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07" w:type="dxa"/>
        <w:tblLook w:val="01E0" w:firstRow="1" w:lastRow="1" w:firstColumn="1" w:lastColumn="1" w:noHBand="0" w:noVBand="0"/>
      </w:tblPr>
      <w:tblGrid>
        <w:gridCol w:w="3685"/>
      </w:tblGrid>
      <w:tr w:rsidR="0066165B">
        <w:trPr>
          <w:trHeight w:val="2116"/>
        </w:trPr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165B" w:rsidRDefault="00114C5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66165B" w:rsidRDefault="00114C5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66165B" w:rsidRDefault="00114C5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главы</w:t>
            </w:r>
          </w:p>
          <w:p w:rsidR="0066165B" w:rsidRDefault="00114C5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городского округа Котельники</w:t>
            </w:r>
          </w:p>
          <w:p w:rsidR="0066165B" w:rsidRDefault="00114C5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Московской области</w:t>
            </w:r>
          </w:p>
          <w:p w:rsidR="0066165B" w:rsidRDefault="00114C50" w:rsidP="00ED2293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ED2293">
              <w:rPr>
                <w:bCs/>
                <w:sz w:val="26"/>
                <w:szCs w:val="26"/>
              </w:rPr>
              <w:t>14.09.2021</w:t>
            </w:r>
            <w:r>
              <w:rPr>
                <w:bCs/>
                <w:sz w:val="26"/>
                <w:szCs w:val="26"/>
              </w:rPr>
              <w:t xml:space="preserve"> № </w:t>
            </w:r>
            <w:r w:rsidR="00ED2293">
              <w:rPr>
                <w:bCs/>
                <w:sz w:val="26"/>
                <w:szCs w:val="26"/>
              </w:rPr>
              <w:t>816-ПГ</w:t>
            </w:r>
            <w:bookmarkStart w:id="0" w:name="_GoBack"/>
            <w:bookmarkEnd w:id="0"/>
          </w:p>
        </w:tc>
      </w:tr>
    </w:tbl>
    <w:p w:rsidR="0066165B" w:rsidRDefault="0066165B"/>
    <w:p w:rsidR="0066165B" w:rsidRDefault="0066165B"/>
    <w:p w:rsidR="0066165B" w:rsidRDefault="00114C50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</w:p>
    <w:p w:rsidR="0066165B" w:rsidRDefault="00114C5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маршрутов регулярных перевозок городского округа Котельники московской области</w:t>
      </w:r>
    </w:p>
    <w:p w:rsidR="0066165B" w:rsidRDefault="0066165B">
      <w:pPr>
        <w:rPr>
          <w:szCs w:val="20"/>
        </w:rPr>
      </w:pPr>
    </w:p>
    <w:tbl>
      <w:tblPr>
        <w:tblW w:w="4980" w:type="pct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718"/>
        <w:gridCol w:w="1004"/>
        <w:gridCol w:w="1233"/>
        <w:gridCol w:w="1663"/>
        <w:gridCol w:w="834"/>
        <w:gridCol w:w="860"/>
        <w:gridCol w:w="853"/>
        <w:gridCol w:w="829"/>
        <w:gridCol w:w="1001"/>
        <w:gridCol w:w="904"/>
        <w:gridCol w:w="1233"/>
        <w:gridCol w:w="1206"/>
        <w:gridCol w:w="1777"/>
      </w:tblGrid>
      <w:tr w:rsidR="0066165B">
        <w:trPr>
          <w:trHeight w:val="1232"/>
          <w:tblHeader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71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</w:t>
            </w:r>
            <w:r>
              <w:rPr>
                <w:bCs/>
                <w:sz w:val="16"/>
                <w:szCs w:val="16"/>
              </w:rPr>
              <w:t>рядковый номер маршрута</w:t>
            </w:r>
          </w:p>
        </w:tc>
        <w:tc>
          <w:tcPr>
            <w:tcW w:w="100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маршрута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промежуточных остановочных пунктов</w:t>
            </w:r>
          </w:p>
        </w:tc>
        <w:tc>
          <w:tcPr>
            <w:tcW w:w="1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8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Протяжённость (км)</w:t>
            </w:r>
          </w:p>
        </w:tc>
        <w:tc>
          <w:tcPr>
            <w:tcW w:w="8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Вид транспорт</w:t>
            </w:r>
            <w:r>
              <w:rPr>
                <w:bCs/>
                <w:sz w:val="16"/>
                <w:szCs w:val="16"/>
              </w:rPr>
              <w:t>ных средств</w:t>
            </w:r>
          </w:p>
        </w:tc>
        <w:tc>
          <w:tcPr>
            <w:tcW w:w="10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90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Максимальное количество транспортных средств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12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начала осуществления перевозок</w:t>
            </w:r>
          </w:p>
        </w:tc>
        <w:tc>
          <w:tcPr>
            <w:tcW w:w="17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Наименование, место нахождения юридического лица, ФИО индивидуального предпринимателя</w:t>
            </w:r>
          </w:p>
        </w:tc>
      </w:tr>
      <w:tr w:rsidR="0066165B">
        <w:trPr>
          <w:trHeight w:val="64"/>
          <w:tblHeader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66165B">
        <w:trPr>
          <w:trHeight w:val="153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2775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мкр. Силикат –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мкр. Силикат, дом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10;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Ковровый комбинат; - Администрация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Котельники;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Аутлет;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ТЦ Реал;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Железнодорожная;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Новоегорьевское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10,8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 143900, Московская область, г. Балашиха,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66165B">
        <w:trPr>
          <w:trHeight w:val="6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2776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мкр. Южный – 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мкр. Южный;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Большая колхозная ул.;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</w:t>
            </w:r>
            <w:r>
              <w:rPr>
                <w:bCs/>
                <w:sz w:val="16"/>
                <w:szCs w:val="16"/>
              </w:rPr>
              <w:t>вый комбинат;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г. Котельники;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Аутлет;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Асфальтовая;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Новоегорьевское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9,06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</w:t>
            </w:r>
            <w:r>
              <w:rPr>
                <w:bCs/>
                <w:sz w:val="16"/>
                <w:szCs w:val="16"/>
              </w:rPr>
              <w:t xml:space="preserve"> 143900, Московская область, г. Балашиха,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66165B">
        <w:trPr>
          <w:trHeight w:val="102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2777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  ТЦ «Мега»;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Белая дача  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ДК;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Киностар;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«Мега» Белая дача;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</w:t>
            </w:r>
            <w:r>
              <w:rPr>
                <w:bCs/>
                <w:sz w:val="16"/>
                <w:szCs w:val="16"/>
              </w:rPr>
              <w:t>вый комбинат;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«Аутлет»;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гипермаркет «Глобус»;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Леруа Мерлен;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Котельники»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Центральная аллея;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- 1-й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Территория ТЦ «Белая дача»;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</w:t>
            </w:r>
            <w:r>
              <w:rPr>
                <w:bCs/>
                <w:sz w:val="16"/>
                <w:szCs w:val="16"/>
              </w:rPr>
              <w:t>оегорьевское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10,2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 143900, Московская область, г. Балашиха,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66165B">
        <w:trPr>
          <w:trHeight w:val="150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2778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метро «Котельники» 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Аутлет Белая Дача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гипермаркет «Глобус»;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«Аутлет»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Железнодорожная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 (эстакада);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Дзержинское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8,4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</w:t>
            </w:r>
            <w:r>
              <w:rPr>
                <w:bCs/>
                <w:sz w:val="16"/>
                <w:szCs w:val="16"/>
              </w:rPr>
              <w:t>Балашиха-экспресс" 143900, Московская область, г. Балашиха,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66165B">
        <w:trPr>
          <w:trHeight w:val="150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3306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1к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3-й Покровский проезд 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мкр. Силикат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поликлиника;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мкр. Белая Дача;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 Ковровый </w:t>
            </w:r>
            <w:r>
              <w:rPr>
                <w:bCs/>
                <w:sz w:val="16"/>
                <w:szCs w:val="16"/>
              </w:rPr>
              <w:lastRenderedPageBreak/>
              <w:t>комбинат;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</w:t>
            </w:r>
            <w:r w:rsidRPr="00114C50">
              <w:rPr>
                <w:bCs/>
                <w:color w:val="000000"/>
                <w:sz w:val="16"/>
                <w:szCs w:val="16"/>
              </w:rPr>
              <w:t>ия Котельники;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</w:t>
            </w:r>
            <w:r w:rsidRPr="00114C50">
              <w:rPr>
                <w:bCs/>
                <w:color w:val="000000"/>
                <w:sz w:val="16"/>
                <w:szCs w:val="16"/>
              </w:rPr>
              <w:t>Ковровый комбинат;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мкр.Силикат; дом № 10;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Поссовет;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Кладбище;</w:t>
            </w:r>
          </w:p>
          <w:p w:rsidR="0066165B" w:rsidRDefault="00114C50">
            <w:pPr>
              <w:jc w:val="center"/>
              <w:rPr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-Карьер</w:t>
            </w:r>
          </w:p>
          <w:p w:rsidR="0066165B" w:rsidRPr="00114C50" w:rsidRDefault="00114C50">
            <w:pPr>
              <w:jc w:val="center"/>
              <w:rPr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-Кладбище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-Агрофирма Белая Дача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Дом культуры;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Поликлиника;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- 2 Покровский проезд;</w:t>
            </w:r>
          </w:p>
          <w:p w:rsidR="0066165B" w:rsidRDefault="00114C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C50">
              <w:rPr>
                <w:bCs/>
                <w:color w:val="000000"/>
                <w:sz w:val="16"/>
                <w:szCs w:val="16"/>
              </w:rPr>
              <w:t>- 3-й Покровский проезд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- 3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Дзержинское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</w:t>
            </w:r>
            <w:r>
              <w:rPr>
                <w:bCs/>
                <w:sz w:val="16"/>
                <w:szCs w:val="16"/>
              </w:rPr>
              <w:t>Новорязанское шоссе;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Железнодорожная;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- Яничкин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Малая Колхозная;</w:t>
            </w:r>
          </w:p>
          <w:p w:rsidR="0066165B" w:rsidRDefault="00114C5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-Новоегорьевское шоссе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- 1 Покровский проезд;</w:t>
            </w:r>
          </w:p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-2-й Покровский проезд;</w:t>
            </w:r>
          </w:p>
          <w:p w:rsidR="0066165B" w:rsidRDefault="00114C5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-3-й Покровский проезд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17,36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65B" w:rsidRDefault="00114C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6616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6165B" w:rsidRDefault="0066165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</w:tbl>
    <w:p w:rsidR="0066165B" w:rsidRDefault="0066165B">
      <w:pPr>
        <w:rPr>
          <w:bCs/>
          <w:sz w:val="26"/>
          <w:szCs w:val="26"/>
        </w:rPr>
      </w:pPr>
    </w:p>
    <w:sectPr w:rsidR="0066165B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50" w:rsidRDefault="00114C50">
      <w:r>
        <w:separator/>
      </w:r>
    </w:p>
  </w:endnote>
  <w:endnote w:type="continuationSeparator" w:id="0">
    <w:p w:rsidR="00114C50" w:rsidRDefault="0011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50" w:rsidRDefault="00114C50">
      <w:r>
        <w:separator/>
      </w:r>
    </w:p>
  </w:footnote>
  <w:footnote w:type="continuationSeparator" w:id="0">
    <w:p w:rsidR="00114C50" w:rsidRDefault="0011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5B" w:rsidRDefault="00114C50">
    <w:pPr>
      <w:pStyle w:val="ab"/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   \* MERGEFORMAT</w:instrText>
    </w:r>
    <w:r>
      <w:rPr>
        <w:szCs w:val="20"/>
      </w:rPr>
      <w:fldChar w:fldCharType="separate"/>
    </w:r>
    <w:r w:rsidR="00ED2293">
      <w:rPr>
        <w:noProof/>
        <w:szCs w:val="20"/>
      </w:rPr>
      <w:t>2</w:t>
    </w:r>
    <w:r>
      <w:rPr>
        <w:szCs w:val="20"/>
      </w:rPr>
      <w:fldChar w:fldCharType="end"/>
    </w:r>
  </w:p>
  <w:p w:rsidR="0066165B" w:rsidRDefault="0066165B">
    <w:pPr>
      <w:pStyle w:val="ab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65B"/>
    <w:rsid w:val="00114C50"/>
    <w:rsid w:val="0066165B"/>
    <w:rsid w:val="00E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55E0-953B-4092-B5DF-3EB8343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rPr>
      <w:rFonts w:eastAsia="Calibri"/>
      <w:sz w:val="24"/>
      <w:szCs w:val="24"/>
      <w:lang w:val="ru-RU" w:eastAsia="ru-RU" w:bidi="ar-SA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5">
    <w:name w:val="Balloon Text"/>
    <w:basedOn w:val="a"/>
    <w:link w:val="af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Pr>
      <w:rFonts w:ascii="Tahoma" w:hAnsi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dcterms:created xsi:type="dcterms:W3CDTF">2021-10-26T12:02:00Z</dcterms:created>
  <dcterms:modified xsi:type="dcterms:W3CDTF">2021-10-26T12:02:00Z</dcterms:modified>
</cp:coreProperties>
</file>