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EA" w:rsidRDefault="00836AEA">
      <w:pPr>
        <w:tabs>
          <w:tab w:val="center" w:pos="4677"/>
          <w:tab w:val="right" w:pos="9355"/>
        </w:tabs>
        <w:jc w:val="center"/>
      </w:pPr>
    </w:p>
    <w:p w:rsidR="00836AEA" w:rsidRDefault="00836AEA">
      <w:pPr>
        <w:tabs>
          <w:tab w:val="center" w:pos="4677"/>
          <w:tab w:val="right" w:pos="9355"/>
        </w:tabs>
        <w:jc w:val="center"/>
      </w:pPr>
    </w:p>
    <w:p w:rsidR="00836AEA" w:rsidRDefault="00836AEA">
      <w:pPr>
        <w:tabs>
          <w:tab w:val="center" w:pos="4677"/>
          <w:tab w:val="right" w:pos="9355"/>
        </w:tabs>
        <w:jc w:val="center"/>
      </w:pPr>
    </w:p>
    <w:p w:rsidR="00836AEA" w:rsidRDefault="00461B16">
      <w:pPr>
        <w:tabs>
          <w:tab w:val="center" w:pos="4677"/>
          <w:tab w:val="right" w:pos="9355"/>
        </w:tabs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1" locked="0" layoutInCell="1" allowOverlap="1">
                <wp:simplePos x="0" y="0"/>
                <wp:positionH relativeFrom="margin">
                  <wp:posOffset>3009264</wp:posOffset>
                </wp:positionH>
                <wp:positionV relativeFrom="paragraph">
                  <wp:posOffset>-110488</wp:posOffset>
                </wp:positionV>
                <wp:extent cx="509904" cy="638174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0990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margin;margin-left:236.9pt;mso-position-horizontal:absolute;mso-position-vertical-relative:text;margin-top:-8.7pt;mso-position-vertical:absolute;width:40.1pt;height:50.2pt;">
                <v:path textboxrect="0,0,0,0"/>
                <v:imagedata r:id="rId8" o:title=""/>
              </v:shape>
            </w:pict>
          </mc:Fallback>
        </mc:AlternateContent>
      </w:r>
    </w:p>
    <w:p w:rsidR="00836AEA" w:rsidRDefault="00836AEA">
      <w:pPr>
        <w:tabs>
          <w:tab w:val="center" w:pos="4677"/>
          <w:tab w:val="right" w:pos="9355"/>
        </w:tabs>
        <w:jc w:val="center"/>
      </w:pPr>
    </w:p>
    <w:p w:rsidR="00836AEA" w:rsidRDefault="00836AEA">
      <w:pPr>
        <w:tabs>
          <w:tab w:val="center" w:pos="4677"/>
          <w:tab w:val="right" w:pos="9355"/>
        </w:tabs>
        <w:jc w:val="center"/>
        <w:rPr>
          <w:b/>
        </w:rPr>
      </w:pPr>
    </w:p>
    <w:p w:rsidR="00836AEA" w:rsidRDefault="00836AEA">
      <w:pPr>
        <w:tabs>
          <w:tab w:val="center" w:pos="4677"/>
          <w:tab w:val="right" w:pos="9355"/>
        </w:tabs>
        <w:jc w:val="center"/>
        <w:rPr>
          <w:lang w:val="en-US"/>
        </w:rPr>
      </w:pPr>
    </w:p>
    <w:p w:rsidR="00836AEA" w:rsidRDefault="00461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836AEA" w:rsidRDefault="00836AEA">
      <w:pPr>
        <w:jc w:val="center"/>
        <w:rPr>
          <w:b/>
          <w:sz w:val="36"/>
          <w:szCs w:val="36"/>
        </w:rPr>
      </w:pPr>
    </w:p>
    <w:p w:rsidR="00836AEA" w:rsidRDefault="00461B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36AEA" w:rsidRDefault="00836AEA">
      <w:pPr>
        <w:jc w:val="center"/>
        <w:rPr>
          <w:sz w:val="28"/>
          <w:szCs w:val="28"/>
        </w:rPr>
      </w:pPr>
    </w:p>
    <w:p w:rsidR="00836AEA" w:rsidRDefault="006E7D4D">
      <w:pPr>
        <w:jc w:val="center"/>
        <w:rPr>
          <w:sz w:val="28"/>
          <w:szCs w:val="28"/>
        </w:rPr>
      </w:pPr>
      <w:r>
        <w:rPr>
          <w:sz w:val="28"/>
          <w:szCs w:val="28"/>
        </w:rPr>
        <w:t>13.11.2020 № 904-ПГ</w:t>
      </w:r>
    </w:p>
    <w:p w:rsidR="00836AEA" w:rsidRDefault="00836AEA">
      <w:pPr>
        <w:tabs>
          <w:tab w:val="center" w:pos="4677"/>
          <w:tab w:val="right" w:pos="9355"/>
        </w:tabs>
        <w:jc w:val="center"/>
      </w:pPr>
    </w:p>
    <w:p w:rsidR="00836AEA" w:rsidRDefault="00461B16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836AEA" w:rsidRDefault="00836AEA">
      <w:pPr>
        <w:jc w:val="center"/>
        <w:rPr>
          <w:b/>
          <w:bCs/>
          <w:color w:val="000000"/>
          <w:sz w:val="27"/>
          <w:szCs w:val="27"/>
        </w:rPr>
      </w:pPr>
    </w:p>
    <w:p w:rsidR="00836AEA" w:rsidRDefault="00836AEA">
      <w:pPr>
        <w:jc w:val="center"/>
        <w:rPr>
          <w:bCs/>
          <w:color w:val="000000"/>
          <w:sz w:val="27"/>
          <w:szCs w:val="27"/>
        </w:rPr>
      </w:pPr>
    </w:p>
    <w:p w:rsidR="00836AEA" w:rsidRDefault="00461B16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Реестр муниципальных маршрутов регулярных перевозок на территории городского округа Котельники, утвержденный Постановлением главы городского округа Котельники Московской</w:t>
      </w:r>
      <w:r w:rsidR="00DE16FC">
        <w:rPr>
          <w:bCs/>
          <w:color w:val="000000"/>
          <w:sz w:val="28"/>
          <w:szCs w:val="28"/>
        </w:rPr>
        <w:t xml:space="preserve"> области от 13.01.2020 г. №5-ПГ</w:t>
      </w:r>
      <w:bookmarkStart w:id="0" w:name="_GoBack"/>
      <w:bookmarkEnd w:id="0"/>
    </w:p>
    <w:p w:rsidR="00836AEA" w:rsidRDefault="00836AEA">
      <w:pPr>
        <w:jc w:val="center"/>
        <w:rPr>
          <w:color w:val="000000"/>
          <w:sz w:val="28"/>
          <w:szCs w:val="28"/>
        </w:rPr>
      </w:pPr>
    </w:p>
    <w:p w:rsidR="00836AEA" w:rsidRDefault="00461B1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соответствие с Федеральным з</w:t>
      </w:r>
      <w:r>
        <w:rPr>
          <w:color w:val="000000"/>
          <w:sz w:val="28"/>
          <w:szCs w:val="28"/>
        </w:rPr>
        <w:t>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</w:t>
      </w:r>
      <w:r>
        <w:rPr>
          <w:color w:val="000000"/>
          <w:sz w:val="28"/>
          <w:szCs w:val="28"/>
        </w:rPr>
        <w:t xml:space="preserve">ции» (далее - Закон №220-ФЗ), Законом Московской области от 27.12.2005 </w:t>
      </w:r>
      <w:r>
        <w:rPr>
          <w:color w:val="000000"/>
          <w:sz w:val="28"/>
          <w:szCs w:val="28"/>
        </w:rPr>
        <w:br/>
        <w:t>№ 268/2005-ОЗ</w:t>
      </w:r>
      <w:r w:rsidRPr="006E7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организации транспортного обслуживания населения на территории Московской области», постановляю:</w:t>
      </w:r>
    </w:p>
    <w:p w:rsidR="00836AEA" w:rsidRDefault="00461B16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приложение 2 «Реестр муниципальных маршрутов ре</w:t>
      </w:r>
      <w:r>
        <w:rPr>
          <w:color w:val="000000"/>
          <w:sz w:val="28"/>
          <w:szCs w:val="28"/>
        </w:rPr>
        <w:t>гулярных перевозок городского округа Котельники Московской области (приложение).</w:t>
      </w:r>
    </w:p>
    <w:p w:rsidR="00836AEA" w:rsidRDefault="00461B16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Отделу 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</w:t>
      </w: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:rsidR="00836AEA" w:rsidRDefault="00461B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Назначить ответственного за исполнение настоящего постановления начальника отдела по транспорту, дорожному хозяйству, связи и безопасности дорожного движения</w:t>
      </w:r>
      <w:r>
        <w:rPr>
          <w:color w:val="000000"/>
          <w:sz w:val="28"/>
          <w:szCs w:val="28"/>
        </w:rPr>
        <w:t xml:space="preserve"> О.Н.Сивенкову.</w:t>
      </w:r>
    </w:p>
    <w:p w:rsidR="00836AEA" w:rsidRDefault="00461B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4. Контроль, за выполнением настоящего постановления возложить на заместителя главы администрации городского округа Котельники Московской области А.В.Матросова.</w:t>
      </w:r>
    </w:p>
    <w:p w:rsidR="00836AEA" w:rsidRDefault="00836AEA">
      <w:pPr>
        <w:rPr>
          <w:color w:val="000000"/>
          <w:sz w:val="27"/>
          <w:szCs w:val="27"/>
        </w:rPr>
      </w:pPr>
    </w:p>
    <w:p w:rsidR="00836AEA" w:rsidRDefault="00836AEA">
      <w:pPr>
        <w:rPr>
          <w:b/>
          <w:color w:val="000000"/>
          <w:sz w:val="27"/>
          <w:szCs w:val="27"/>
        </w:rPr>
      </w:pPr>
    </w:p>
    <w:p w:rsidR="00836AEA" w:rsidRDefault="00461B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округа                                                                                С.А.Жигалкин</w:t>
      </w:r>
    </w:p>
    <w:p w:rsidR="00836AEA" w:rsidRDefault="00836AEA">
      <w:pPr>
        <w:jc w:val="both"/>
        <w:rPr>
          <w:b/>
          <w:color w:val="000000"/>
          <w:sz w:val="27"/>
          <w:szCs w:val="27"/>
        </w:rPr>
      </w:pPr>
    </w:p>
    <w:p w:rsidR="00836AEA" w:rsidRDefault="00836AEA">
      <w:pPr>
        <w:rPr>
          <w:sz w:val="27"/>
          <w:szCs w:val="27"/>
        </w:rPr>
        <w:sectPr w:rsidR="00836AEA">
          <w:pgSz w:w="11905" w:h="16838"/>
          <w:pgMar w:top="426" w:right="709" w:bottom="709" w:left="851" w:header="720" w:footer="720" w:gutter="0"/>
          <w:cols w:space="720"/>
          <w:docGrid w:linePitch="360"/>
        </w:sectPr>
      </w:pPr>
    </w:p>
    <w:p w:rsidR="00836AEA" w:rsidRDefault="00461B16">
      <w:pPr>
        <w:ind w:left="10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</w:p>
    <w:p w:rsidR="00836AEA" w:rsidRDefault="00836AEA">
      <w:pPr>
        <w:ind w:left="10915"/>
        <w:jc w:val="both"/>
        <w:rPr>
          <w:color w:val="000000"/>
          <w:sz w:val="26"/>
          <w:szCs w:val="26"/>
        </w:rPr>
      </w:pPr>
    </w:p>
    <w:p w:rsidR="00836AEA" w:rsidRDefault="00461B16">
      <w:pPr>
        <w:ind w:left="10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</w:p>
    <w:p w:rsidR="00836AEA" w:rsidRDefault="00461B16">
      <w:pPr>
        <w:ind w:left="10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 городского</w:t>
      </w:r>
    </w:p>
    <w:p w:rsidR="00836AEA" w:rsidRDefault="00461B16">
      <w:pPr>
        <w:ind w:left="10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округа Котельники </w:t>
      </w:r>
    </w:p>
    <w:p w:rsidR="00836AEA" w:rsidRDefault="00461B16">
      <w:pPr>
        <w:ind w:left="10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Московской области</w:t>
      </w:r>
    </w:p>
    <w:p w:rsidR="00836AEA" w:rsidRDefault="00836AEA">
      <w:pPr>
        <w:ind w:left="10915"/>
        <w:jc w:val="both"/>
        <w:rPr>
          <w:color w:val="000000"/>
          <w:sz w:val="26"/>
          <w:szCs w:val="26"/>
        </w:rPr>
      </w:pPr>
    </w:p>
    <w:p w:rsidR="00836AEA" w:rsidRDefault="00461B16">
      <w:pPr>
        <w:ind w:left="1091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От__________№___________</w:t>
      </w:r>
    </w:p>
    <w:p w:rsidR="00836AEA" w:rsidRDefault="00836AEA">
      <w:pPr>
        <w:pStyle w:val="ConsPlusNormal"/>
        <w:jc w:val="center"/>
        <w:rPr>
          <w:rFonts w:ascii="Times New Roman" w:hAnsi="Times New Roman"/>
        </w:rPr>
      </w:pPr>
    </w:p>
    <w:p w:rsidR="00836AEA" w:rsidRDefault="00836AEA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36AEA" w:rsidRDefault="00461B16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РЕЕСТР</w:t>
      </w:r>
    </w:p>
    <w:p w:rsidR="00836AEA" w:rsidRDefault="00461B16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МУНИЦИПАЛЬНЫХ МАРШРУТОВ РЕГУЛЯРНЫХ ПЕРЕВОЗОК ГОРОДСКОГО ОКРУГА КОТЕЛЬНИКИ МОСКОВСКОЙ ОБЛАСТИ</w:t>
      </w:r>
    </w:p>
    <w:p w:rsidR="00836AEA" w:rsidRDefault="00836AEA">
      <w:pPr>
        <w:pStyle w:val="ConsPlusNormal"/>
        <w:jc w:val="center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66"/>
        <w:gridCol w:w="908"/>
        <w:gridCol w:w="1006"/>
        <w:gridCol w:w="1090"/>
        <w:gridCol w:w="1086"/>
        <w:gridCol w:w="1122"/>
        <w:gridCol w:w="916"/>
        <w:gridCol w:w="1032"/>
        <w:gridCol w:w="818"/>
        <w:gridCol w:w="988"/>
        <w:gridCol w:w="1023"/>
        <w:gridCol w:w="1086"/>
        <w:gridCol w:w="907"/>
        <w:gridCol w:w="2130"/>
      </w:tblGrid>
      <w:tr w:rsidR="00836AEA">
        <w:trPr>
          <w:trHeight w:val="256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Регистра-ционный номер маршрута</w:t>
            </w:r>
          </w:p>
        </w:tc>
        <w:tc>
          <w:tcPr>
            <w:tcW w:w="9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Порядковый номер марш-рута</w:t>
            </w:r>
          </w:p>
        </w:tc>
        <w:tc>
          <w:tcPr>
            <w:tcW w:w="1006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маршрута</w:t>
            </w:r>
          </w:p>
        </w:tc>
        <w:tc>
          <w:tcPr>
            <w:tcW w:w="109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промежуточных остановочных пунктов</w:t>
            </w:r>
          </w:p>
        </w:tc>
        <w:tc>
          <w:tcPr>
            <w:tcW w:w="108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улиц, автомобильных дорог между остановочными пунктами</w:t>
            </w:r>
          </w:p>
        </w:tc>
        <w:tc>
          <w:tcPr>
            <w:tcW w:w="112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Протяжённость (км)</w:t>
            </w:r>
          </w:p>
        </w:tc>
        <w:tc>
          <w:tcPr>
            <w:tcW w:w="91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Порядок посадки и высадки пассажиров</w:t>
            </w:r>
          </w:p>
        </w:tc>
        <w:tc>
          <w:tcPr>
            <w:tcW w:w="1033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Вид регулярных перевозок</w:t>
            </w:r>
          </w:p>
        </w:tc>
        <w:tc>
          <w:tcPr>
            <w:tcW w:w="81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Вид транспортных средств </w:t>
            </w:r>
          </w:p>
        </w:tc>
        <w:tc>
          <w:tcPr>
            <w:tcW w:w="98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Класс транспортных средств</w:t>
            </w:r>
          </w:p>
        </w:tc>
        <w:tc>
          <w:tcPr>
            <w:tcW w:w="1024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Максимальное количество транспортных средств</w:t>
            </w:r>
          </w:p>
        </w:tc>
        <w:tc>
          <w:tcPr>
            <w:tcW w:w="1087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Экологические характеристики транспортных средств</w:t>
            </w:r>
          </w:p>
        </w:tc>
        <w:tc>
          <w:tcPr>
            <w:tcW w:w="908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начала осуществления перевозок</w:t>
            </w:r>
          </w:p>
        </w:tc>
        <w:tc>
          <w:tcPr>
            <w:tcW w:w="2132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Наименование, место нахождения юридического лица, ФИО индивидуального предпринимателя </w:t>
            </w:r>
          </w:p>
        </w:tc>
      </w:tr>
      <w:tr w:rsidR="00836AEA">
        <w:trPr>
          <w:trHeight w:val="645"/>
        </w:trPr>
        <w:tc>
          <w:tcPr>
            <w:tcW w:w="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09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0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98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0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1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</w:tr>
      <w:tr w:rsidR="00836AEA">
        <w:trPr>
          <w:trHeight w:val="1530"/>
        </w:trPr>
        <w:tc>
          <w:tcPr>
            <w:tcW w:w="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2775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мкр. Силикат </w:t>
            </w:r>
            <w:r>
              <w:rPr>
                <w:sz w:val="26"/>
                <w:szCs w:val="26"/>
              </w:rPr>
              <w:noBreakHyphen/>
              <w:t xml:space="preserve"> м. Котельники </w:t>
            </w:r>
          </w:p>
        </w:tc>
        <w:tc>
          <w:tcPr>
            <w:tcW w:w="109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Мкр. Силикат, дом №10; Ковровый </w:t>
            </w:r>
            <w:r>
              <w:rPr>
                <w:sz w:val="26"/>
                <w:szCs w:val="26"/>
              </w:rPr>
              <w:lastRenderedPageBreak/>
              <w:t>комбинат; Администрация г. Котельники; Аутлет; ТЦ Реал; м. Котельники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Ул. Железнодорожная; Яничкин </w:t>
            </w:r>
            <w:r>
              <w:rPr>
                <w:sz w:val="26"/>
                <w:szCs w:val="26"/>
              </w:rPr>
              <w:lastRenderedPageBreak/>
              <w:t>проезд; Новоегорьевское шоссе; Новорязанское шоссе.</w:t>
            </w:r>
            <w:r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1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10,8</w:t>
            </w: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Только в установленных остан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овочных пунктах </w:t>
            </w:r>
          </w:p>
        </w:tc>
        <w:tc>
          <w:tcPr>
            <w:tcW w:w="10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НРТ</w:t>
            </w:r>
          </w:p>
        </w:tc>
        <w:tc>
          <w:tcPr>
            <w:tcW w:w="8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автобус</w:t>
            </w:r>
          </w:p>
        </w:tc>
        <w:tc>
          <w:tcPr>
            <w:tcW w:w="98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</w:t>
            </w:r>
          </w:p>
        </w:tc>
        <w:tc>
          <w:tcPr>
            <w:tcW w:w="10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6AEA" w:rsidRDefault="00461B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Евро-4 и выше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19.06.2014</w:t>
            </w:r>
          </w:p>
        </w:tc>
        <w:tc>
          <w:tcPr>
            <w:tcW w:w="21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"Люберецкая транспортная компания" 140000, Московская </w:t>
            </w:r>
            <w:r>
              <w:rPr>
                <w:sz w:val="26"/>
                <w:szCs w:val="26"/>
              </w:rPr>
              <w:lastRenderedPageBreak/>
              <w:t>область, г. Люберцы, ул. Инициативная, д.5А</w:t>
            </w:r>
          </w:p>
        </w:tc>
      </w:tr>
      <w:tr w:rsidR="00836AEA">
        <w:trPr>
          <w:trHeight w:val="1350"/>
        </w:trPr>
        <w:tc>
          <w:tcPr>
            <w:tcW w:w="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2776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3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мкр. Южный-                      м. Котельники</w:t>
            </w:r>
          </w:p>
        </w:tc>
        <w:tc>
          <w:tcPr>
            <w:tcW w:w="109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мкр. Южный</w:t>
            </w:r>
            <w:r>
              <w:rPr>
                <w:sz w:val="26"/>
                <w:szCs w:val="28"/>
              </w:rPr>
              <w:t>; Большая колхозная ул; Ковровый комбинат; Администрация г. Котельники; Аутлет; ТЦ «Реал»; м. Котельники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Ул. Асфадьтовая; Яничкин проезд; Новоегорьевское шоссе; Новорязанское шоссе</w:t>
            </w:r>
          </w:p>
        </w:tc>
        <w:tc>
          <w:tcPr>
            <w:tcW w:w="11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9,06</w:t>
            </w: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Только в установленных остановочных пунктах </w:t>
            </w:r>
          </w:p>
        </w:tc>
        <w:tc>
          <w:tcPr>
            <w:tcW w:w="10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НРТ</w:t>
            </w:r>
          </w:p>
        </w:tc>
        <w:tc>
          <w:tcPr>
            <w:tcW w:w="8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автобус</w:t>
            </w:r>
          </w:p>
        </w:tc>
        <w:tc>
          <w:tcPr>
            <w:tcW w:w="98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</w:t>
            </w:r>
          </w:p>
        </w:tc>
        <w:tc>
          <w:tcPr>
            <w:tcW w:w="10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6AEA" w:rsidRDefault="00461B1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Евро-4 и</w:t>
            </w:r>
            <w:r>
              <w:rPr>
                <w:color w:val="000000"/>
                <w:sz w:val="26"/>
                <w:szCs w:val="28"/>
              </w:rPr>
              <w:t xml:space="preserve"> выше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19.06.2014</w:t>
            </w:r>
          </w:p>
        </w:tc>
        <w:tc>
          <w:tcPr>
            <w:tcW w:w="21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ООО "Люберецкая транспортная компания" 140000, Московская область, г. Люберцы, ул. Инициативная, д.5А</w:t>
            </w:r>
          </w:p>
        </w:tc>
      </w:tr>
      <w:tr w:rsidR="00836AEA">
        <w:trPr>
          <w:trHeight w:val="1020"/>
        </w:trPr>
        <w:tc>
          <w:tcPr>
            <w:tcW w:w="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2777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4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м. Котельники </w:t>
            </w:r>
            <w:r>
              <w:rPr>
                <w:sz w:val="26"/>
                <w:szCs w:val="28"/>
              </w:rPr>
              <w:noBreakHyphen/>
              <w:t xml:space="preserve"> ТЦ «Мега»; Белая дача </w:t>
            </w:r>
            <w:r>
              <w:rPr>
                <w:sz w:val="26"/>
                <w:szCs w:val="28"/>
              </w:rPr>
              <w:noBreakHyphen/>
              <w:t xml:space="preserve"> м. Котельники</w:t>
            </w:r>
          </w:p>
        </w:tc>
        <w:tc>
          <w:tcPr>
            <w:tcW w:w="109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м. Котельники; 3 </w:t>
            </w:r>
            <w:r>
              <w:rPr>
                <w:sz w:val="26"/>
                <w:szCs w:val="28"/>
              </w:rPr>
              <w:noBreakHyphen/>
              <w:t xml:space="preserve"> й Покровский проезд; 2 </w:t>
            </w:r>
            <w:r>
              <w:rPr>
                <w:sz w:val="26"/>
                <w:szCs w:val="28"/>
              </w:rPr>
              <w:noBreakHyphen/>
            </w:r>
            <w:r>
              <w:rPr>
                <w:sz w:val="26"/>
                <w:szCs w:val="28"/>
              </w:rPr>
              <w:t>й Покровский проезд; ДК; Киностар; ТЦ «Мега» Белая дача; Ковровый комбинат; ТЦ «Аутлет»; Гипермаркет «Глобус»; ЛеруаМерлен; ТЦ «Реал» м. Котельники»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Новорязанское шоссе; 3 </w:t>
            </w:r>
            <w:r>
              <w:rPr>
                <w:sz w:val="26"/>
                <w:szCs w:val="28"/>
              </w:rPr>
              <w:noBreakHyphen/>
              <w:t xml:space="preserve"> й Покровский проезд; 2 </w:t>
            </w:r>
            <w:r>
              <w:rPr>
                <w:sz w:val="26"/>
                <w:szCs w:val="28"/>
              </w:rPr>
              <w:noBreakHyphen/>
              <w:t xml:space="preserve"> Покровский Проезд; Центральная аллея; 1 </w:t>
            </w:r>
            <w:r>
              <w:rPr>
                <w:sz w:val="26"/>
                <w:szCs w:val="28"/>
              </w:rPr>
              <w:noBreakHyphen/>
              <w:t>й покровский про</w:t>
            </w:r>
            <w:r>
              <w:rPr>
                <w:sz w:val="26"/>
                <w:szCs w:val="28"/>
              </w:rPr>
              <w:t>езд; Территория ТЦ «Белая дача»; Новоегорьевское шоссе; Яничкин проезд</w:t>
            </w:r>
          </w:p>
        </w:tc>
        <w:tc>
          <w:tcPr>
            <w:tcW w:w="11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10,2</w:t>
            </w: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Только в установленных остановочных пунктах </w:t>
            </w:r>
          </w:p>
        </w:tc>
        <w:tc>
          <w:tcPr>
            <w:tcW w:w="10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НРТ</w:t>
            </w:r>
          </w:p>
        </w:tc>
        <w:tc>
          <w:tcPr>
            <w:tcW w:w="8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автобус</w:t>
            </w:r>
          </w:p>
        </w:tc>
        <w:tc>
          <w:tcPr>
            <w:tcW w:w="98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</w:t>
            </w:r>
          </w:p>
        </w:tc>
        <w:tc>
          <w:tcPr>
            <w:tcW w:w="10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6AEA" w:rsidRDefault="00461B1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Евро-4 и выше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19.06.2014</w:t>
            </w:r>
          </w:p>
        </w:tc>
        <w:tc>
          <w:tcPr>
            <w:tcW w:w="21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ООО "Люберецкая транспортная компания"</w:t>
            </w:r>
            <w:r>
              <w:rPr>
                <w:sz w:val="26"/>
                <w:szCs w:val="28"/>
              </w:rPr>
              <w:t xml:space="preserve"> 140000, Московская область, г. Люберцы, ул. Инициативная, д.5А</w:t>
            </w:r>
          </w:p>
        </w:tc>
      </w:tr>
      <w:tr w:rsidR="00836AEA">
        <w:trPr>
          <w:trHeight w:val="1500"/>
        </w:trPr>
        <w:tc>
          <w:tcPr>
            <w:tcW w:w="76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2778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1006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метро «Котельники» - Аутлет Белая Дача      </w:t>
            </w:r>
          </w:p>
        </w:tc>
        <w:tc>
          <w:tcPr>
            <w:tcW w:w="109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метро Котельники; ТЦ «Реал»; Гипермаркет «Глобус»; ТЦ «Аутлет»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Ул. Железнодорожная Новорязанское  </w:t>
            </w:r>
            <w:r>
              <w:rPr>
                <w:sz w:val="26"/>
                <w:szCs w:val="28"/>
              </w:rPr>
              <w:br/>
            </w:r>
            <w:r>
              <w:rPr>
                <w:sz w:val="26"/>
                <w:szCs w:val="28"/>
              </w:rPr>
              <w:t>шоссе(эстакада) Дзержинское шосее 2-й Покровский 3-й Покровский</w:t>
            </w:r>
          </w:p>
        </w:tc>
        <w:tc>
          <w:tcPr>
            <w:tcW w:w="112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8,4</w:t>
            </w:r>
          </w:p>
        </w:tc>
        <w:tc>
          <w:tcPr>
            <w:tcW w:w="91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Только в установленных остановочных пунктах </w:t>
            </w:r>
          </w:p>
        </w:tc>
        <w:tc>
          <w:tcPr>
            <w:tcW w:w="1033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НРТ</w:t>
            </w:r>
          </w:p>
        </w:tc>
        <w:tc>
          <w:tcPr>
            <w:tcW w:w="81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автобус</w:t>
            </w:r>
          </w:p>
        </w:tc>
        <w:tc>
          <w:tcPr>
            <w:tcW w:w="98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</w:t>
            </w:r>
          </w:p>
        </w:tc>
        <w:tc>
          <w:tcPr>
            <w:tcW w:w="102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087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6AEA" w:rsidRDefault="00461B1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Евро-4 и выше</w:t>
            </w:r>
          </w:p>
        </w:tc>
        <w:tc>
          <w:tcPr>
            <w:tcW w:w="908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19.06.2014</w:t>
            </w:r>
          </w:p>
        </w:tc>
        <w:tc>
          <w:tcPr>
            <w:tcW w:w="213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ООО "Люберецкая транспортная компания" 140000, Московская область, г. Люберцы, ул. Инициативная, д.5А</w:t>
            </w:r>
          </w:p>
        </w:tc>
      </w:tr>
      <w:tr w:rsidR="00836AEA">
        <w:trPr>
          <w:trHeight w:val="1500"/>
        </w:trPr>
        <w:tc>
          <w:tcPr>
            <w:tcW w:w="765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3306</w:t>
            </w:r>
          </w:p>
        </w:tc>
        <w:tc>
          <w:tcPr>
            <w:tcW w:w="908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836AEA" w:rsidRDefault="00461B16">
            <w:pPr>
              <w:jc w:val="center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1к</w:t>
            </w:r>
          </w:p>
        </w:tc>
        <w:tc>
          <w:tcPr>
            <w:tcW w:w="1006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3-й Покровский пр.- м-н Силикат</w:t>
            </w:r>
          </w:p>
        </w:tc>
        <w:tc>
          <w:tcPr>
            <w:tcW w:w="1090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3-й Покровский пр.</w:t>
            </w:r>
          </w:p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 Покровский проезд;</w:t>
            </w:r>
          </w:p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Поликлиника; ммкр. Белая Дача; Ковровый комбин</w:t>
            </w:r>
            <w:r>
              <w:rPr>
                <w:sz w:val="26"/>
                <w:szCs w:val="28"/>
              </w:rPr>
              <w:lastRenderedPageBreak/>
              <w:t>ат; Администрация Котельники; Ковровый комбинат; мкр.Силикат; мкр.Силикат д.10; Правление колхоза; Поссовет; Кладбище; Поссовет; Правление колхоза;Киностар; Дом культуры; Поликл</w:t>
            </w:r>
            <w:r>
              <w:rPr>
                <w:sz w:val="26"/>
                <w:szCs w:val="28"/>
              </w:rPr>
              <w:lastRenderedPageBreak/>
              <w:t>иника; 2 Покровский проезд; 3-й П</w:t>
            </w:r>
            <w:r>
              <w:rPr>
                <w:sz w:val="26"/>
                <w:szCs w:val="28"/>
              </w:rPr>
              <w:t>окровский пр.</w:t>
            </w:r>
          </w:p>
        </w:tc>
        <w:tc>
          <w:tcPr>
            <w:tcW w:w="108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3 Покровский проезд, 2 Покровский проезд, Белая Дача, Дзержинское шоссе, Новорязанское шоссе, </w:t>
            </w:r>
            <w:r>
              <w:rPr>
                <w:sz w:val="26"/>
                <w:szCs w:val="28"/>
              </w:rPr>
              <w:t>ул. Железнодорожная, Новорязанское шоссе (сторона г.о.Котельники), Новоегорьевское шоссе, ул. Железнодорожная, Яничкин проезд, Малая Колхозная, 1 По</w:t>
            </w:r>
            <w:r>
              <w:rPr>
                <w:sz w:val="26"/>
                <w:szCs w:val="28"/>
              </w:rPr>
              <w:t xml:space="preserve">кровский проезд, Белая Дача </w:t>
            </w:r>
          </w:p>
        </w:tc>
        <w:tc>
          <w:tcPr>
            <w:tcW w:w="112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14,8</w:t>
            </w:r>
          </w:p>
        </w:tc>
        <w:tc>
          <w:tcPr>
            <w:tcW w:w="91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rPr>
                <w:color w:val="000000"/>
              </w:rPr>
            </w:pPr>
            <w:r>
              <w:rPr>
                <w:color w:val="000000"/>
                <w:sz w:val="26"/>
                <w:szCs w:val="28"/>
              </w:rPr>
              <w:t xml:space="preserve">Только в установленных остановочных пунктах </w:t>
            </w:r>
          </w:p>
          <w:p w:rsidR="00836AEA" w:rsidRDefault="00836AEA">
            <w:pPr>
              <w:rPr>
                <w:color w:val="000000"/>
                <w:sz w:val="26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НРТ</w:t>
            </w:r>
          </w:p>
        </w:tc>
        <w:tc>
          <w:tcPr>
            <w:tcW w:w="819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автобус</w:t>
            </w:r>
          </w:p>
        </w:tc>
        <w:tc>
          <w:tcPr>
            <w:tcW w:w="989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МК</w:t>
            </w:r>
          </w:p>
        </w:tc>
        <w:tc>
          <w:tcPr>
            <w:tcW w:w="1024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</w:t>
            </w:r>
          </w:p>
        </w:tc>
        <w:tc>
          <w:tcPr>
            <w:tcW w:w="1087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836AEA" w:rsidRDefault="00461B16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Евро-4 и выше</w:t>
            </w:r>
          </w:p>
        </w:tc>
        <w:tc>
          <w:tcPr>
            <w:tcW w:w="908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461B1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04.05.2020</w:t>
            </w:r>
          </w:p>
        </w:tc>
        <w:tc>
          <w:tcPr>
            <w:tcW w:w="2132" w:type="dxa"/>
            <w:vMerge w:val="restart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836AEA" w:rsidRDefault="00836AEA">
            <w:pPr>
              <w:jc w:val="center"/>
              <w:rPr>
                <w:sz w:val="26"/>
                <w:szCs w:val="28"/>
              </w:rPr>
            </w:pPr>
          </w:p>
        </w:tc>
      </w:tr>
    </w:tbl>
    <w:p w:rsidR="00836AEA" w:rsidRDefault="00836AEA"/>
    <w:sectPr w:rsidR="00836AEA">
      <w:pgSz w:w="16838" w:h="11905" w:orient="landscape"/>
      <w:pgMar w:top="851" w:right="81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16" w:rsidRDefault="00461B16">
      <w:r>
        <w:separator/>
      </w:r>
    </w:p>
  </w:endnote>
  <w:endnote w:type="continuationSeparator" w:id="0">
    <w:p w:rsidR="00461B16" w:rsidRDefault="004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16" w:rsidRDefault="00461B16">
      <w:r>
        <w:separator/>
      </w:r>
    </w:p>
  </w:footnote>
  <w:footnote w:type="continuationSeparator" w:id="0">
    <w:p w:rsidR="00461B16" w:rsidRDefault="0046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D8F"/>
    <w:multiLevelType w:val="hybridMultilevel"/>
    <w:tmpl w:val="66984074"/>
    <w:lvl w:ilvl="0" w:tplc="24D45D6E">
      <w:start w:val="1"/>
      <w:numFmt w:val="decimal"/>
      <w:lvlText w:val="%1."/>
      <w:lvlJc w:val="left"/>
      <w:pPr>
        <w:ind w:left="1080" w:hanging="359"/>
      </w:pPr>
      <w:rPr>
        <w:rFonts w:ascii="Times New Roman" w:hAnsi="Times New Roman"/>
        <w:color w:val="000000"/>
        <w:sz w:val="28"/>
      </w:rPr>
    </w:lvl>
    <w:lvl w:ilvl="1" w:tplc="AE628B6A">
      <w:start w:val="1"/>
      <w:numFmt w:val="lowerLetter"/>
      <w:lvlText w:val="%2."/>
      <w:lvlJc w:val="left"/>
      <w:pPr>
        <w:ind w:left="1800" w:hanging="359"/>
      </w:pPr>
    </w:lvl>
    <w:lvl w:ilvl="2" w:tplc="0D7ED6EE">
      <w:start w:val="1"/>
      <w:numFmt w:val="lowerRoman"/>
      <w:lvlText w:val="%3."/>
      <w:lvlJc w:val="right"/>
      <w:pPr>
        <w:ind w:left="2520" w:hanging="179"/>
      </w:pPr>
    </w:lvl>
    <w:lvl w:ilvl="3" w:tplc="F954CBAC">
      <w:start w:val="1"/>
      <w:numFmt w:val="decimal"/>
      <w:lvlText w:val="%4."/>
      <w:lvlJc w:val="left"/>
      <w:pPr>
        <w:ind w:left="3240" w:hanging="359"/>
      </w:pPr>
    </w:lvl>
    <w:lvl w:ilvl="4" w:tplc="002AA844">
      <w:start w:val="1"/>
      <w:numFmt w:val="lowerLetter"/>
      <w:lvlText w:val="%5."/>
      <w:lvlJc w:val="left"/>
      <w:pPr>
        <w:ind w:left="3960" w:hanging="359"/>
      </w:pPr>
    </w:lvl>
    <w:lvl w:ilvl="5" w:tplc="B7BC34E6">
      <w:start w:val="1"/>
      <w:numFmt w:val="lowerRoman"/>
      <w:lvlText w:val="%6."/>
      <w:lvlJc w:val="right"/>
      <w:pPr>
        <w:ind w:left="4680" w:hanging="179"/>
      </w:pPr>
    </w:lvl>
    <w:lvl w:ilvl="6" w:tplc="A73EA6BA">
      <w:start w:val="1"/>
      <w:numFmt w:val="decimal"/>
      <w:lvlText w:val="%7."/>
      <w:lvlJc w:val="left"/>
      <w:pPr>
        <w:ind w:left="5400" w:hanging="359"/>
      </w:pPr>
    </w:lvl>
    <w:lvl w:ilvl="7" w:tplc="96F4AA76">
      <w:start w:val="1"/>
      <w:numFmt w:val="lowerLetter"/>
      <w:lvlText w:val="%8."/>
      <w:lvlJc w:val="left"/>
      <w:pPr>
        <w:ind w:left="6120" w:hanging="359"/>
      </w:pPr>
    </w:lvl>
    <w:lvl w:ilvl="8" w:tplc="11B49FD4">
      <w:start w:val="1"/>
      <w:numFmt w:val="lowerRoman"/>
      <w:lvlText w:val="%9."/>
      <w:lvlJc w:val="right"/>
      <w:pPr>
        <w:ind w:left="6840" w:hanging="179"/>
      </w:pPr>
    </w:lvl>
  </w:abstractNum>
  <w:abstractNum w:abstractNumId="1" w15:restartNumberingAfterBreak="0">
    <w:nsid w:val="087B0E49"/>
    <w:multiLevelType w:val="hybridMultilevel"/>
    <w:tmpl w:val="6624D182"/>
    <w:lvl w:ilvl="0" w:tplc="E130860A">
      <w:start w:val="1"/>
      <w:numFmt w:val="decimal"/>
      <w:lvlText w:val="%1."/>
      <w:lvlJc w:val="left"/>
      <w:pPr>
        <w:ind w:left="720" w:hanging="359"/>
      </w:pPr>
    </w:lvl>
    <w:lvl w:ilvl="1" w:tplc="9B78EEFC">
      <w:start w:val="1"/>
      <w:numFmt w:val="lowerLetter"/>
      <w:lvlText w:val="%2."/>
      <w:lvlJc w:val="left"/>
      <w:pPr>
        <w:ind w:left="1440" w:hanging="359"/>
      </w:pPr>
    </w:lvl>
    <w:lvl w:ilvl="2" w:tplc="FFF60C0C">
      <w:start w:val="1"/>
      <w:numFmt w:val="lowerRoman"/>
      <w:lvlText w:val="%3."/>
      <w:lvlJc w:val="right"/>
      <w:pPr>
        <w:ind w:left="2160" w:hanging="179"/>
      </w:pPr>
    </w:lvl>
    <w:lvl w:ilvl="3" w:tplc="9FDC3168">
      <w:start w:val="1"/>
      <w:numFmt w:val="decimal"/>
      <w:lvlText w:val="%4."/>
      <w:lvlJc w:val="left"/>
      <w:pPr>
        <w:ind w:left="2880" w:hanging="359"/>
      </w:pPr>
    </w:lvl>
    <w:lvl w:ilvl="4" w:tplc="C780FD36">
      <w:start w:val="1"/>
      <w:numFmt w:val="lowerLetter"/>
      <w:lvlText w:val="%5."/>
      <w:lvlJc w:val="left"/>
      <w:pPr>
        <w:ind w:left="3600" w:hanging="359"/>
      </w:pPr>
    </w:lvl>
    <w:lvl w:ilvl="5" w:tplc="9E803360">
      <w:start w:val="1"/>
      <w:numFmt w:val="lowerRoman"/>
      <w:lvlText w:val="%6."/>
      <w:lvlJc w:val="right"/>
      <w:pPr>
        <w:ind w:left="4320" w:hanging="179"/>
      </w:pPr>
    </w:lvl>
    <w:lvl w:ilvl="6" w:tplc="3D78778E">
      <w:start w:val="1"/>
      <w:numFmt w:val="decimal"/>
      <w:lvlText w:val="%7."/>
      <w:lvlJc w:val="left"/>
      <w:pPr>
        <w:ind w:left="5040" w:hanging="359"/>
      </w:pPr>
    </w:lvl>
    <w:lvl w:ilvl="7" w:tplc="EEDE42A0">
      <w:start w:val="1"/>
      <w:numFmt w:val="lowerLetter"/>
      <w:lvlText w:val="%8."/>
      <w:lvlJc w:val="left"/>
      <w:pPr>
        <w:ind w:left="5760" w:hanging="359"/>
      </w:pPr>
    </w:lvl>
    <w:lvl w:ilvl="8" w:tplc="80080F84">
      <w:start w:val="1"/>
      <w:numFmt w:val="lowerRoman"/>
      <w:lvlText w:val="%9."/>
      <w:lvlJc w:val="right"/>
      <w:pPr>
        <w:ind w:left="6480" w:hanging="179"/>
      </w:pPr>
    </w:lvl>
  </w:abstractNum>
  <w:abstractNum w:abstractNumId="2" w15:restartNumberingAfterBreak="0">
    <w:nsid w:val="17D61B89"/>
    <w:multiLevelType w:val="hybridMultilevel"/>
    <w:tmpl w:val="2A7AED9A"/>
    <w:lvl w:ilvl="0" w:tplc="CC4ACDD0">
      <w:start w:val="1"/>
      <w:numFmt w:val="decimal"/>
      <w:lvlText w:val="%1."/>
      <w:lvlJc w:val="left"/>
      <w:pPr>
        <w:ind w:left="3196" w:hanging="359"/>
      </w:pPr>
    </w:lvl>
    <w:lvl w:ilvl="1" w:tplc="546E9070">
      <w:start w:val="1"/>
      <w:numFmt w:val="lowerLetter"/>
      <w:lvlText w:val="%2."/>
      <w:lvlJc w:val="left"/>
      <w:pPr>
        <w:ind w:left="3916" w:hanging="359"/>
      </w:pPr>
    </w:lvl>
    <w:lvl w:ilvl="2" w:tplc="8F5E6CFE">
      <w:start w:val="1"/>
      <w:numFmt w:val="lowerRoman"/>
      <w:lvlText w:val="%3."/>
      <w:lvlJc w:val="right"/>
      <w:pPr>
        <w:ind w:left="4636" w:hanging="179"/>
      </w:pPr>
    </w:lvl>
    <w:lvl w:ilvl="3" w:tplc="C600684C">
      <w:start w:val="1"/>
      <w:numFmt w:val="decimal"/>
      <w:lvlText w:val="%4."/>
      <w:lvlJc w:val="left"/>
      <w:pPr>
        <w:ind w:left="5356" w:hanging="359"/>
      </w:pPr>
    </w:lvl>
    <w:lvl w:ilvl="4" w:tplc="AD866C38">
      <w:start w:val="1"/>
      <w:numFmt w:val="lowerLetter"/>
      <w:lvlText w:val="%5."/>
      <w:lvlJc w:val="left"/>
      <w:pPr>
        <w:ind w:left="6076" w:hanging="359"/>
      </w:pPr>
    </w:lvl>
    <w:lvl w:ilvl="5" w:tplc="13CCECE4">
      <w:start w:val="1"/>
      <w:numFmt w:val="lowerRoman"/>
      <w:lvlText w:val="%6."/>
      <w:lvlJc w:val="right"/>
      <w:pPr>
        <w:ind w:left="6796" w:hanging="179"/>
      </w:pPr>
    </w:lvl>
    <w:lvl w:ilvl="6" w:tplc="985EC5B0">
      <w:start w:val="1"/>
      <w:numFmt w:val="decimal"/>
      <w:lvlText w:val="%7."/>
      <w:lvlJc w:val="left"/>
      <w:pPr>
        <w:ind w:left="7516" w:hanging="359"/>
      </w:pPr>
    </w:lvl>
    <w:lvl w:ilvl="7" w:tplc="63A0659A">
      <w:start w:val="1"/>
      <w:numFmt w:val="lowerLetter"/>
      <w:lvlText w:val="%8."/>
      <w:lvlJc w:val="left"/>
      <w:pPr>
        <w:ind w:left="8236" w:hanging="359"/>
      </w:pPr>
    </w:lvl>
    <w:lvl w:ilvl="8" w:tplc="5A409C16">
      <w:start w:val="1"/>
      <w:numFmt w:val="lowerRoman"/>
      <w:lvlText w:val="%9."/>
      <w:lvlJc w:val="right"/>
      <w:pPr>
        <w:ind w:left="8956" w:hanging="179"/>
      </w:pPr>
    </w:lvl>
  </w:abstractNum>
  <w:abstractNum w:abstractNumId="3" w15:restartNumberingAfterBreak="0">
    <w:nsid w:val="24C54C02"/>
    <w:multiLevelType w:val="hybridMultilevel"/>
    <w:tmpl w:val="49523E4E"/>
    <w:lvl w:ilvl="0" w:tplc="B0EA9F46">
      <w:start w:val="1"/>
      <w:numFmt w:val="decimal"/>
      <w:lvlText w:val="%1."/>
      <w:lvlJc w:val="left"/>
      <w:pPr>
        <w:ind w:left="3196" w:hanging="359"/>
      </w:pPr>
    </w:lvl>
    <w:lvl w:ilvl="1" w:tplc="A9FA68FE">
      <w:start w:val="1"/>
      <w:numFmt w:val="lowerLetter"/>
      <w:lvlText w:val="%2."/>
      <w:lvlJc w:val="left"/>
      <w:pPr>
        <w:ind w:left="3916" w:hanging="359"/>
      </w:pPr>
    </w:lvl>
    <w:lvl w:ilvl="2" w:tplc="32D0C162">
      <w:start w:val="1"/>
      <w:numFmt w:val="lowerRoman"/>
      <w:lvlText w:val="%3."/>
      <w:lvlJc w:val="right"/>
      <w:pPr>
        <w:ind w:left="4636" w:hanging="179"/>
      </w:pPr>
    </w:lvl>
    <w:lvl w:ilvl="3" w:tplc="7E62E624">
      <w:start w:val="1"/>
      <w:numFmt w:val="decimal"/>
      <w:lvlText w:val="%4."/>
      <w:lvlJc w:val="left"/>
      <w:pPr>
        <w:ind w:left="5356" w:hanging="359"/>
      </w:pPr>
    </w:lvl>
    <w:lvl w:ilvl="4" w:tplc="7AFC94BA">
      <w:start w:val="1"/>
      <w:numFmt w:val="lowerLetter"/>
      <w:lvlText w:val="%5."/>
      <w:lvlJc w:val="left"/>
      <w:pPr>
        <w:ind w:left="6076" w:hanging="359"/>
      </w:pPr>
    </w:lvl>
    <w:lvl w:ilvl="5" w:tplc="18C0D8F4">
      <w:start w:val="1"/>
      <w:numFmt w:val="lowerRoman"/>
      <w:lvlText w:val="%6."/>
      <w:lvlJc w:val="right"/>
      <w:pPr>
        <w:ind w:left="6796" w:hanging="179"/>
      </w:pPr>
    </w:lvl>
    <w:lvl w:ilvl="6" w:tplc="88EC574E">
      <w:start w:val="1"/>
      <w:numFmt w:val="decimal"/>
      <w:lvlText w:val="%7."/>
      <w:lvlJc w:val="left"/>
      <w:pPr>
        <w:ind w:left="7516" w:hanging="359"/>
      </w:pPr>
    </w:lvl>
    <w:lvl w:ilvl="7" w:tplc="C30A0DEA">
      <w:start w:val="1"/>
      <w:numFmt w:val="lowerLetter"/>
      <w:lvlText w:val="%8."/>
      <w:lvlJc w:val="left"/>
      <w:pPr>
        <w:ind w:left="8236" w:hanging="359"/>
      </w:pPr>
    </w:lvl>
    <w:lvl w:ilvl="8" w:tplc="31EA338E">
      <w:start w:val="1"/>
      <w:numFmt w:val="lowerRoman"/>
      <w:lvlText w:val="%9."/>
      <w:lvlJc w:val="right"/>
      <w:pPr>
        <w:ind w:left="8956" w:hanging="179"/>
      </w:pPr>
    </w:lvl>
  </w:abstractNum>
  <w:abstractNum w:abstractNumId="4" w15:restartNumberingAfterBreak="0">
    <w:nsid w:val="2F5A4099"/>
    <w:multiLevelType w:val="hybridMultilevel"/>
    <w:tmpl w:val="F4305BAE"/>
    <w:lvl w:ilvl="0" w:tplc="B8C4AB56">
      <w:start w:val="1"/>
      <w:numFmt w:val="decimal"/>
      <w:lvlText w:val="%1."/>
      <w:lvlJc w:val="left"/>
      <w:pPr>
        <w:ind w:left="720" w:hanging="359"/>
      </w:pPr>
    </w:lvl>
    <w:lvl w:ilvl="1" w:tplc="B17C93A6">
      <w:start w:val="1"/>
      <w:numFmt w:val="lowerLetter"/>
      <w:lvlText w:val="%2."/>
      <w:lvlJc w:val="left"/>
      <w:pPr>
        <w:ind w:left="1440" w:hanging="359"/>
      </w:pPr>
    </w:lvl>
    <w:lvl w:ilvl="2" w:tplc="BADE8548">
      <w:start w:val="1"/>
      <w:numFmt w:val="lowerRoman"/>
      <w:lvlText w:val="%3."/>
      <w:lvlJc w:val="right"/>
      <w:pPr>
        <w:ind w:left="2160" w:hanging="179"/>
      </w:pPr>
    </w:lvl>
    <w:lvl w:ilvl="3" w:tplc="C40A3674">
      <w:start w:val="1"/>
      <w:numFmt w:val="decimal"/>
      <w:lvlText w:val="%4."/>
      <w:lvlJc w:val="left"/>
      <w:pPr>
        <w:ind w:left="2880" w:hanging="359"/>
      </w:pPr>
    </w:lvl>
    <w:lvl w:ilvl="4" w:tplc="4E50E318">
      <w:start w:val="1"/>
      <w:numFmt w:val="lowerLetter"/>
      <w:lvlText w:val="%5."/>
      <w:lvlJc w:val="left"/>
      <w:pPr>
        <w:ind w:left="3600" w:hanging="359"/>
      </w:pPr>
    </w:lvl>
    <w:lvl w:ilvl="5" w:tplc="A968A8FA">
      <w:start w:val="1"/>
      <w:numFmt w:val="lowerRoman"/>
      <w:lvlText w:val="%6."/>
      <w:lvlJc w:val="right"/>
      <w:pPr>
        <w:ind w:left="4320" w:hanging="179"/>
      </w:pPr>
    </w:lvl>
    <w:lvl w:ilvl="6" w:tplc="F9E6AD98">
      <w:start w:val="1"/>
      <w:numFmt w:val="decimal"/>
      <w:lvlText w:val="%7."/>
      <w:lvlJc w:val="left"/>
      <w:pPr>
        <w:ind w:left="5040" w:hanging="359"/>
      </w:pPr>
    </w:lvl>
    <w:lvl w:ilvl="7" w:tplc="26DABEB2">
      <w:start w:val="1"/>
      <w:numFmt w:val="lowerLetter"/>
      <w:lvlText w:val="%8."/>
      <w:lvlJc w:val="left"/>
      <w:pPr>
        <w:ind w:left="5760" w:hanging="359"/>
      </w:pPr>
    </w:lvl>
    <w:lvl w:ilvl="8" w:tplc="6BB0DD0C">
      <w:start w:val="1"/>
      <w:numFmt w:val="lowerRoman"/>
      <w:lvlText w:val="%9."/>
      <w:lvlJc w:val="right"/>
      <w:pPr>
        <w:ind w:left="6480" w:hanging="179"/>
      </w:pPr>
    </w:lvl>
  </w:abstractNum>
  <w:abstractNum w:abstractNumId="5" w15:restartNumberingAfterBreak="0">
    <w:nsid w:val="38210816"/>
    <w:multiLevelType w:val="hybridMultilevel"/>
    <w:tmpl w:val="ADF06FDE"/>
    <w:lvl w:ilvl="0" w:tplc="F9582A32">
      <w:start w:val="1"/>
      <w:numFmt w:val="decimal"/>
      <w:lvlText w:val="%1."/>
      <w:lvlJc w:val="left"/>
      <w:pPr>
        <w:ind w:left="720" w:hanging="359"/>
      </w:pPr>
    </w:lvl>
    <w:lvl w:ilvl="1" w:tplc="3B9E72E8">
      <w:start w:val="1"/>
      <w:numFmt w:val="lowerLetter"/>
      <w:lvlText w:val="%2."/>
      <w:lvlJc w:val="left"/>
      <w:pPr>
        <w:ind w:left="1440" w:hanging="359"/>
      </w:pPr>
    </w:lvl>
    <w:lvl w:ilvl="2" w:tplc="AF0E25A8">
      <w:start w:val="1"/>
      <w:numFmt w:val="lowerRoman"/>
      <w:lvlText w:val="%3."/>
      <w:lvlJc w:val="right"/>
      <w:pPr>
        <w:ind w:left="2160" w:hanging="179"/>
      </w:pPr>
    </w:lvl>
    <w:lvl w:ilvl="3" w:tplc="FCEEC2D4">
      <w:start w:val="1"/>
      <w:numFmt w:val="decimal"/>
      <w:lvlText w:val="%4."/>
      <w:lvlJc w:val="left"/>
      <w:pPr>
        <w:ind w:left="2880" w:hanging="359"/>
      </w:pPr>
    </w:lvl>
    <w:lvl w:ilvl="4" w:tplc="B08C577A">
      <w:start w:val="1"/>
      <w:numFmt w:val="lowerLetter"/>
      <w:lvlText w:val="%5."/>
      <w:lvlJc w:val="left"/>
      <w:pPr>
        <w:ind w:left="3600" w:hanging="359"/>
      </w:pPr>
    </w:lvl>
    <w:lvl w:ilvl="5" w:tplc="5232C852">
      <w:start w:val="1"/>
      <w:numFmt w:val="lowerRoman"/>
      <w:lvlText w:val="%6."/>
      <w:lvlJc w:val="right"/>
      <w:pPr>
        <w:ind w:left="4320" w:hanging="179"/>
      </w:pPr>
    </w:lvl>
    <w:lvl w:ilvl="6" w:tplc="6C16F72C">
      <w:start w:val="1"/>
      <w:numFmt w:val="decimal"/>
      <w:lvlText w:val="%7."/>
      <w:lvlJc w:val="left"/>
      <w:pPr>
        <w:ind w:left="5040" w:hanging="359"/>
      </w:pPr>
    </w:lvl>
    <w:lvl w:ilvl="7" w:tplc="05087984">
      <w:start w:val="1"/>
      <w:numFmt w:val="lowerLetter"/>
      <w:lvlText w:val="%8."/>
      <w:lvlJc w:val="left"/>
      <w:pPr>
        <w:ind w:left="5760" w:hanging="359"/>
      </w:pPr>
    </w:lvl>
    <w:lvl w:ilvl="8" w:tplc="1ADA94A0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4B485CC1"/>
    <w:multiLevelType w:val="hybridMultilevel"/>
    <w:tmpl w:val="1F5EA7EA"/>
    <w:lvl w:ilvl="0" w:tplc="2722AF5E">
      <w:start w:val="1"/>
      <w:numFmt w:val="decimal"/>
      <w:lvlText w:val="%1."/>
      <w:lvlJc w:val="left"/>
      <w:pPr>
        <w:ind w:left="1069" w:hanging="359"/>
      </w:pPr>
    </w:lvl>
    <w:lvl w:ilvl="1" w:tplc="27BA84DA">
      <w:start w:val="1"/>
      <w:numFmt w:val="lowerLetter"/>
      <w:lvlText w:val="%2."/>
      <w:lvlJc w:val="left"/>
      <w:pPr>
        <w:ind w:left="1789" w:hanging="359"/>
      </w:pPr>
    </w:lvl>
    <w:lvl w:ilvl="2" w:tplc="06D201CE">
      <w:start w:val="1"/>
      <w:numFmt w:val="lowerRoman"/>
      <w:lvlText w:val="%3."/>
      <w:lvlJc w:val="right"/>
      <w:pPr>
        <w:ind w:left="2509" w:hanging="179"/>
      </w:pPr>
    </w:lvl>
    <w:lvl w:ilvl="3" w:tplc="76AE847C">
      <w:start w:val="1"/>
      <w:numFmt w:val="decimal"/>
      <w:lvlText w:val="%4."/>
      <w:lvlJc w:val="left"/>
      <w:pPr>
        <w:ind w:left="3229" w:hanging="359"/>
      </w:pPr>
    </w:lvl>
    <w:lvl w:ilvl="4" w:tplc="0900C9D0">
      <w:start w:val="1"/>
      <w:numFmt w:val="lowerLetter"/>
      <w:lvlText w:val="%5."/>
      <w:lvlJc w:val="left"/>
      <w:pPr>
        <w:ind w:left="3949" w:hanging="359"/>
      </w:pPr>
    </w:lvl>
    <w:lvl w:ilvl="5" w:tplc="ED8E0DA4">
      <w:start w:val="1"/>
      <w:numFmt w:val="lowerRoman"/>
      <w:lvlText w:val="%6."/>
      <w:lvlJc w:val="right"/>
      <w:pPr>
        <w:ind w:left="4669" w:hanging="179"/>
      </w:pPr>
    </w:lvl>
    <w:lvl w:ilvl="6" w:tplc="A180316A">
      <w:start w:val="1"/>
      <w:numFmt w:val="decimal"/>
      <w:lvlText w:val="%7."/>
      <w:lvlJc w:val="left"/>
      <w:pPr>
        <w:ind w:left="5389" w:hanging="359"/>
      </w:pPr>
    </w:lvl>
    <w:lvl w:ilvl="7" w:tplc="205EF796">
      <w:start w:val="1"/>
      <w:numFmt w:val="lowerLetter"/>
      <w:lvlText w:val="%8."/>
      <w:lvlJc w:val="left"/>
      <w:pPr>
        <w:ind w:left="6109" w:hanging="359"/>
      </w:pPr>
    </w:lvl>
    <w:lvl w:ilvl="8" w:tplc="FD1E0158">
      <w:start w:val="1"/>
      <w:numFmt w:val="lowerRoman"/>
      <w:lvlText w:val="%9."/>
      <w:lvlJc w:val="right"/>
      <w:pPr>
        <w:ind w:left="6829" w:hanging="179"/>
      </w:pPr>
    </w:lvl>
  </w:abstractNum>
  <w:abstractNum w:abstractNumId="7" w15:restartNumberingAfterBreak="0">
    <w:nsid w:val="5AAA6DF9"/>
    <w:multiLevelType w:val="hybridMultilevel"/>
    <w:tmpl w:val="4C5A6D06"/>
    <w:lvl w:ilvl="0" w:tplc="F4EA3C14">
      <w:start w:val="1"/>
      <w:numFmt w:val="decimal"/>
      <w:lvlText w:val="%1."/>
      <w:lvlJc w:val="left"/>
      <w:pPr>
        <w:ind w:left="927" w:hanging="359"/>
      </w:pPr>
    </w:lvl>
    <w:lvl w:ilvl="1" w:tplc="490E36C4">
      <w:start w:val="1"/>
      <w:numFmt w:val="lowerLetter"/>
      <w:lvlText w:val="%2."/>
      <w:lvlJc w:val="left"/>
      <w:pPr>
        <w:ind w:left="1647" w:hanging="359"/>
      </w:pPr>
    </w:lvl>
    <w:lvl w:ilvl="2" w:tplc="661C9B8E">
      <w:start w:val="1"/>
      <w:numFmt w:val="lowerRoman"/>
      <w:lvlText w:val="%3."/>
      <w:lvlJc w:val="right"/>
      <w:pPr>
        <w:ind w:left="2367" w:hanging="179"/>
      </w:pPr>
    </w:lvl>
    <w:lvl w:ilvl="3" w:tplc="364A442C">
      <w:start w:val="1"/>
      <w:numFmt w:val="decimal"/>
      <w:lvlText w:val="%4."/>
      <w:lvlJc w:val="left"/>
      <w:pPr>
        <w:ind w:left="3087" w:hanging="359"/>
      </w:pPr>
    </w:lvl>
    <w:lvl w:ilvl="4" w:tplc="C19634EA">
      <w:start w:val="1"/>
      <w:numFmt w:val="lowerLetter"/>
      <w:lvlText w:val="%5."/>
      <w:lvlJc w:val="left"/>
      <w:pPr>
        <w:ind w:left="3807" w:hanging="359"/>
      </w:pPr>
    </w:lvl>
    <w:lvl w:ilvl="5" w:tplc="5CDE39A2">
      <w:start w:val="1"/>
      <w:numFmt w:val="lowerRoman"/>
      <w:lvlText w:val="%6."/>
      <w:lvlJc w:val="right"/>
      <w:pPr>
        <w:ind w:left="4527" w:hanging="179"/>
      </w:pPr>
    </w:lvl>
    <w:lvl w:ilvl="6" w:tplc="75C8DFE8">
      <w:start w:val="1"/>
      <w:numFmt w:val="decimal"/>
      <w:lvlText w:val="%7."/>
      <w:lvlJc w:val="left"/>
      <w:pPr>
        <w:ind w:left="5247" w:hanging="359"/>
      </w:pPr>
    </w:lvl>
    <w:lvl w:ilvl="7" w:tplc="588C5922">
      <w:start w:val="1"/>
      <w:numFmt w:val="lowerLetter"/>
      <w:lvlText w:val="%8."/>
      <w:lvlJc w:val="left"/>
      <w:pPr>
        <w:ind w:left="5967" w:hanging="359"/>
      </w:pPr>
    </w:lvl>
    <w:lvl w:ilvl="8" w:tplc="C160256A">
      <w:start w:val="1"/>
      <w:numFmt w:val="lowerRoman"/>
      <w:lvlText w:val="%9."/>
      <w:lvlJc w:val="right"/>
      <w:pPr>
        <w:ind w:left="6687" w:hanging="179"/>
      </w:pPr>
    </w:lvl>
  </w:abstractNum>
  <w:abstractNum w:abstractNumId="8" w15:restartNumberingAfterBreak="0">
    <w:nsid w:val="5EE002C7"/>
    <w:multiLevelType w:val="hybridMultilevel"/>
    <w:tmpl w:val="6D7C8E56"/>
    <w:lvl w:ilvl="0" w:tplc="1BEA46E0">
      <w:start w:val="1"/>
      <w:numFmt w:val="decimal"/>
      <w:lvlText w:val="%1."/>
      <w:lvlJc w:val="left"/>
      <w:pPr>
        <w:ind w:left="1080" w:hanging="359"/>
      </w:pPr>
      <w:rPr>
        <w:b w:val="0"/>
        <w:color w:val="000080"/>
      </w:rPr>
    </w:lvl>
    <w:lvl w:ilvl="1" w:tplc="51023926">
      <w:start w:val="1"/>
      <w:numFmt w:val="lowerLetter"/>
      <w:lvlText w:val="%2."/>
      <w:lvlJc w:val="left"/>
      <w:pPr>
        <w:ind w:left="1800" w:hanging="359"/>
      </w:pPr>
    </w:lvl>
    <w:lvl w:ilvl="2" w:tplc="B4604938">
      <w:start w:val="1"/>
      <w:numFmt w:val="lowerRoman"/>
      <w:lvlText w:val="%3."/>
      <w:lvlJc w:val="right"/>
      <w:pPr>
        <w:ind w:left="2520" w:hanging="179"/>
      </w:pPr>
    </w:lvl>
    <w:lvl w:ilvl="3" w:tplc="46663026">
      <w:start w:val="1"/>
      <w:numFmt w:val="decimal"/>
      <w:lvlText w:val="%4."/>
      <w:lvlJc w:val="left"/>
      <w:pPr>
        <w:ind w:left="3240" w:hanging="359"/>
      </w:pPr>
    </w:lvl>
    <w:lvl w:ilvl="4" w:tplc="81924BA6">
      <w:start w:val="1"/>
      <w:numFmt w:val="lowerLetter"/>
      <w:lvlText w:val="%5."/>
      <w:lvlJc w:val="left"/>
      <w:pPr>
        <w:ind w:left="3960" w:hanging="359"/>
      </w:pPr>
    </w:lvl>
    <w:lvl w:ilvl="5" w:tplc="9B50BEE6">
      <w:start w:val="1"/>
      <w:numFmt w:val="lowerRoman"/>
      <w:lvlText w:val="%6."/>
      <w:lvlJc w:val="right"/>
      <w:pPr>
        <w:ind w:left="4680" w:hanging="179"/>
      </w:pPr>
    </w:lvl>
    <w:lvl w:ilvl="6" w:tplc="F04A022E">
      <w:start w:val="1"/>
      <w:numFmt w:val="decimal"/>
      <w:lvlText w:val="%7."/>
      <w:lvlJc w:val="left"/>
      <w:pPr>
        <w:ind w:left="5400" w:hanging="359"/>
      </w:pPr>
    </w:lvl>
    <w:lvl w:ilvl="7" w:tplc="07FA3F14">
      <w:start w:val="1"/>
      <w:numFmt w:val="lowerLetter"/>
      <w:lvlText w:val="%8."/>
      <w:lvlJc w:val="left"/>
      <w:pPr>
        <w:ind w:left="6120" w:hanging="359"/>
      </w:pPr>
    </w:lvl>
    <w:lvl w:ilvl="8" w:tplc="5E10F7DA">
      <w:start w:val="1"/>
      <w:numFmt w:val="lowerRoman"/>
      <w:lvlText w:val="%9."/>
      <w:lvlJc w:val="right"/>
      <w:pPr>
        <w:ind w:left="6840" w:hanging="179"/>
      </w:pPr>
    </w:lvl>
  </w:abstractNum>
  <w:abstractNum w:abstractNumId="9" w15:restartNumberingAfterBreak="0">
    <w:nsid w:val="6A867397"/>
    <w:multiLevelType w:val="hybridMultilevel"/>
    <w:tmpl w:val="841E1B58"/>
    <w:lvl w:ilvl="0" w:tplc="5B6CA108">
      <w:start w:val="1"/>
      <w:numFmt w:val="decimal"/>
      <w:lvlText w:val="%1."/>
      <w:lvlJc w:val="left"/>
      <w:pPr>
        <w:ind w:left="3196" w:hanging="359"/>
      </w:pPr>
    </w:lvl>
    <w:lvl w:ilvl="1" w:tplc="25048F48">
      <w:start w:val="1"/>
      <w:numFmt w:val="lowerLetter"/>
      <w:lvlText w:val="%2."/>
      <w:lvlJc w:val="left"/>
      <w:pPr>
        <w:ind w:left="3916" w:hanging="359"/>
      </w:pPr>
    </w:lvl>
    <w:lvl w:ilvl="2" w:tplc="1E923942">
      <w:start w:val="1"/>
      <w:numFmt w:val="lowerRoman"/>
      <w:lvlText w:val="%3."/>
      <w:lvlJc w:val="right"/>
      <w:pPr>
        <w:ind w:left="4636" w:hanging="179"/>
      </w:pPr>
    </w:lvl>
    <w:lvl w:ilvl="3" w:tplc="194CBAEE">
      <w:start w:val="1"/>
      <w:numFmt w:val="decimal"/>
      <w:lvlText w:val="%4."/>
      <w:lvlJc w:val="left"/>
      <w:pPr>
        <w:ind w:left="5356" w:hanging="359"/>
      </w:pPr>
    </w:lvl>
    <w:lvl w:ilvl="4" w:tplc="ACAA935A">
      <w:start w:val="1"/>
      <w:numFmt w:val="lowerLetter"/>
      <w:lvlText w:val="%5."/>
      <w:lvlJc w:val="left"/>
      <w:pPr>
        <w:ind w:left="6076" w:hanging="359"/>
      </w:pPr>
    </w:lvl>
    <w:lvl w:ilvl="5" w:tplc="74844D2C">
      <w:start w:val="1"/>
      <w:numFmt w:val="lowerRoman"/>
      <w:lvlText w:val="%6."/>
      <w:lvlJc w:val="right"/>
      <w:pPr>
        <w:ind w:left="6796" w:hanging="179"/>
      </w:pPr>
    </w:lvl>
    <w:lvl w:ilvl="6" w:tplc="27C4F3AE">
      <w:start w:val="1"/>
      <w:numFmt w:val="decimal"/>
      <w:lvlText w:val="%7."/>
      <w:lvlJc w:val="left"/>
      <w:pPr>
        <w:ind w:left="7516" w:hanging="359"/>
      </w:pPr>
    </w:lvl>
    <w:lvl w:ilvl="7" w:tplc="214E2CC6">
      <w:start w:val="1"/>
      <w:numFmt w:val="lowerLetter"/>
      <w:lvlText w:val="%8."/>
      <w:lvlJc w:val="left"/>
      <w:pPr>
        <w:ind w:left="8236" w:hanging="359"/>
      </w:pPr>
    </w:lvl>
    <w:lvl w:ilvl="8" w:tplc="0B60A562">
      <w:start w:val="1"/>
      <w:numFmt w:val="lowerRoman"/>
      <w:lvlText w:val="%9."/>
      <w:lvlJc w:val="right"/>
      <w:pPr>
        <w:ind w:left="8956" w:hanging="179"/>
      </w:pPr>
    </w:lvl>
  </w:abstractNum>
  <w:abstractNum w:abstractNumId="10" w15:restartNumberingAfterBreak="0">
    <w:nsid w:val="7DBE4057"/>
    <w:multiLevelType w:val="hybridMultilevel"/>
    <w:tmpl w:val="0DD851FA"/>
    <w:lvl w:ilvl="0" w:tplc="46A0FFB6">
      <w:start w:val="1"/>
      <w:numFmt w:val="decimal"/>
      <w:lvlText w:val="%1."/>
      <w:lvlJc w:val="left"/>
      <w:rPr>
        <w:rFonts w:ascii="Times New Roman" w:hAnsi="Times New Roman"/>
        <w:b w:val="0"/>
      </w:rPr>
    </w:lvl>
    <w:lvl w:ilvl="1" w:tplc="942E22E0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314A5DF2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7FF687AC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61789C62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C254C510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A3B4C30A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D18EC4C2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D63EB90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ED21460"/>
    <w:multiLevelType w:val="hybridMultilevel"/>
    <w:tmpl w:val="B73C2E3A"/>
    <w:lvl w:ilvl="0" w:tplc="E078011C">
      <w:start w:val="1"/>
      <w:numFmt w:val="decimal"/>
      <w:lvlText w:val="%1."/>
      <w:lvlJc w:val="left"/>
      <w:pPr>
        <w:ind w:left="1778" w:hanging="359"/>
      </w:pPr>
      <w:rPr>
        <w:b w:val="0"/>
      </w:rPr>
    </w:lvl>
    <w:lvl w:ilvl="1" w:tplc="CF767EB8">
      <w:start w:val="1"/>
      <w:numFmt w:val="lowerLetter"/>
      <w:lvlText w:val="%2."/>
      <w:lvlJc w:val="left"/>
      <w:pPr>
        <w:ind w:left="2498" w:hanging="359"/>
      </w:pPr>
    </w:lvl>
    <w:lvl w:ilvl="2" w:tplc="E398EE22">
      <w:start w:val="1"/>
      <w:numFmt w:val="lowerRoman"/>
      <w:lvlText w:val="%3."/>
      <w:lvlJc w:val="right"/>
      <w:pPr>
        <w:ind w:left="3218" w:hanging="179"/>
      </w:pPr>
    </w:lvl>
    <w:lvl w:ilvl="3" w:tplc="517A35F8">
      <w:start w:val="1"/>
      <w:numFmt w:val="decimal"/>
      <w:lvlText w:val="%4."/>
      <w:lvlJc w:val="left"/>
      <w:pPr>
        <w:ind w:left="3938" w:hanging="359"/>
      </w:pPr>
    </w:lvl>
    <w:lvl w:ilvl="4" w:tplc="DA52089E">
      <w:start w:val="1"/>
      <w:numFmt w:val="lowerLetter"/>
      <w:lvlText w:val="%5."/>
      <w:lvlJc w:val="left"/>
      <w:pPr>
        <w:ind w:left="4658" w:hanging="359"/>
      </w:pPr>
    </w:lvl>
    <w:lvl w:ilvl="5" w:tplc="D00857EA">
      <w:start w:val="1"/>
      <w:numFmt w:val="lowerRoman"/>
      <w:lvlText w:val="%6."/>
      <w:lvlJc w:val="right"/>
      <w:pPr>
        <w:ind w:left="5378" w:hanging="179"/>
      </w:pPr>
    </w:lvl>
    <w:lvl w:ilvl="6" w:tplc="27321C12">
      <w:start w:val="1"/>
      <w:numFmt w:val="decimal"/>
      <w:lvlText w:val="%7."/>
      <w:lvlJc w:val="left"/>
      <w:pPr>
        <w:ind w:left="6098" w:hanging="359"/>
      </w:pPr>
    </w:lvl>
    <w:lvl w:ilvl="7" w:tplc="3C68F1C4">
      <w:start w:val="1"/>
      <w:numFmt w:val="lowerLetter"/>
      <w:lvlText w:val="%8."/>
      <w:lvlJc w:val="left"/>
      <w:pPr>
        <w:ind w:left="6818" w:hanging="359"/>
      </w:pPr>
    </w:lvl>
    <w:lvl w:ilvl="8" w:tplc="8416E640">
      <w:start w:val="1"/>
      <w:numFmt w:val="lowerRoman"/>
      <w:lvlText w:val="%9."/>
      <w:lvlJc w:val="right"/>
      <w:pPr>
        <w:ind w:left="7538" w:hanging="179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EA"/>
    <w:rsid w:val="00461B16"/>
    <w:rsid w:val="006E7D4D"/>
    <w:rsid w:val="00836AEA"/>
    <w:rsid w:val="00D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BF8D3-DB25-49B8-85FD-737061A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lang w:eastAsia="ru-RU" w:bidi="ar-SA"/>
    </w:rPr>
  </w:style>
  <w:style w:type="paragraph" w:styleId="1">
    <w:name w:val="heading 1"/>
    <w:basedOn w:val="a"/>
    <w:next w:val="a"/>
    <w:pPr>
      <w:spacing w:before="108" w:after="108"/>
      <w:jc w:val="center"/>
      <w:outlineLvl w:val="0"/>
    </w:pPr>
    <w:rPr>
      <w:rFonts w:ascii="Arial" w:hAnsi="Arial"/>
      <w:b/>
      <w:bCs/>
      <w:color w:val="000080"/>
      <w:szCs w:val="2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ned">
    <w:name w:val="Lined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pPr>
      <w:jc w:val="center"/>
    </w:pPr>
    <w:rPr>
      <w:b/>
      <w:sz w:val="32"/>
      <w:szCs w:val="20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0">
    <w:name w:val="Quote"/>
    <w:basedOn w:val="a"/>
    <w:next w:val="a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9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rPr>
      <w:color w:val="0000FF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c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character" w:customStyle="1" w:styleId="12">
    <w:name w:val="Заголовок 1 Знак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Cell">
    <w:name w:val="ConsPlusCell"/>
    <w:pPr>
      <w:widowControl w:val="0"/>
    </w:pPr>
    <w:rPr>
      <w:sz w:val="24"/>
      <w:szCs w:val="24"/>
      <w:lang w:eastAsia="ru-RU" w:bidi="ar-SA"/>
    </w:rPr>
  </w:style>
  <w:style w:type="paragraph" w:styleId="ae">
    <w:name w:val="Document Map"/>
    <w:basedOn w:val="a"/>
    <w:pPr>
      <w:shd w:val="clear" w:color="auto" w:fill="000080"/>
    </w:pPr>
    <w:rPr>
      <w:rFonts w:ascii="Tahoma" w:hAnsi="Tahoma"/>
      <w:szCs w:val="20"/>
    </w:rPr>
  </w:style>
  <w:style w:type="character" w:customStyle="1" w:styleId="af">
    <w:name w:val="Схема документа Знак"/>
    <w:rPr>
      <w:rFonts w:ascii="Tahoma" w:hAnsi="Tahoma"/>
      <w:shd w:val="clear" w:color="auto" w:fill="000080"/>
    </w:rPr>
  </w:style>
  <w:style w:type="character" w:customStyle="1" w:styleId="msonormal0">
    <w:name w:val="msonormal"/>
  </w:style>
  <w:style w:type="paragraph" w:customStyle="1" w:styleId="Default">
    <w:name w:val="Default"/>
    <w:rPr>
      <w:color w:val="000000"/>
      <w:sz w:val="24"/>
      <w:szCs w:val="24"/>
      <w:lang w:eastAsia="ru-RU" w:bidi="ar-SA"/>
    </w:rPr>
  </w:style>
  <w:style w:type="paragraph" w:styleId="af0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 w:bidi="ar-SA"/>
    </w:rPr>
  </w:style>
  <w:style w:type="character" w:customStyle="1" w:styleId="af1">
    <w:name w:val="Верхний колонтитул Знак"/>
    <w:rPr>
      <w:sz w:val="24"/>
      <w:szCs w:val="24"/>
    </w:rPr>
  </w:style>
  <w:style w:type="character" w:customStyle="1" w:styleId="af2">
    <w:name w:val="Нижний колонтитул Знак"/>
    <w:rPr>
      <w:sz w:val="24"/>
      <w:szCs w:val="24"/>
    </w:rPr>
  </w:style>
  <w:style w:type="character" w:customStyle="1" w:styleId="af3">
    <w:name w:val="Цветовое выделение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pPr>
      <w:jc w:val="both"/>
    </w:pPr>
    <w:rPr>
      <w:rFonts w:ascii="Courier New" w:hAnsi="Courier New"/>
    </w:rPr>
  </w:style>
  <w:style w:type="paragraph" w:styleId="af5">
    <w:name w:val="Balloon Text"/>
    <w:basedOn w:val="a"/>
    <w:rPr>
      <w:rFonts w:ascii="Tahoma" w:hAnsi="Tahoma"/>
      <w:sz w:val="16"/>
      <w:szCs w:val="16"/>
    </w:rPr>
  </w:style>
  <w:style w:type="character" w:customStyle="1" w:styleId="af6">
    <w:name w:val="Текст выноски Знак"/>
    <w:rPr>
      <w:rFonts w:ascii="Tahoma" w:hAnsi="Tahoma"/>
      <w:sz w:val="16"/>
      <w:szCs w:val="16"/>
    </w:rPr>
  </w:style>
  <w:style w:type="paragraph" w:styleId="af7">
    <w:name w:val="Normal (Web)"/>
    <w:basedOn w:val="a"/>
    <w:pPr>
      <w:spacing w:before="100" w:beforeAutospacing="1" w:after="100" w:afterAutospacing="1"/>
    </w:pPr>
  </w:style>
  <w:style w:type="character" w:customStyle="1" w:styleId="af8">
    <w:name w:val="Название Знак"/>
    <w:rPr>
      <w:b/>
      <w:sz w:val="32"/>
    </w:rPr>
  </w:style>
  <w:style w:type="character" w:customStyle="1" w:styleId="apple-converted-space">
    <w:name w:val="apple-converted-space"/>
    <w:basedOn w:val="a0"/>
  </w:style>
  <w:style w:type="paragraph" w:customStyle="1" w:styleId="af9">
    <w:name w:val="Знак"/>
    <w:basedOn w:val="a"/>
    <w:pPr>
      <w:spacing w:before="100" w:beforeAutospacing="1" w:after="100" w:afterAutospacing="1"/>
    </w:pPr>
    <w:rPr>
      <w:rFonts w:ascii="Tahoma" w:hAnsi="Tahoma"/>
      <w:szCs w:val="20"/>
      <w:lang w:val="en-US"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User_rzvt</cp:lastModifiedBy>
  <cp:revision>3</cp:revision>
  <dcterms:created xsi:type="dcterms:W3CDTF">2021-06-09T07:39:00Z</dcterms:created>
  <dcterms:modified xsi:type="dcterms:W3CDTF">2021-06-09T07:41:00Z</dcterms:modified>
</cp:coreProperties>
</file>