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8E9FB" w14:textId="77777777" w:rsidR="007E5B82" w:rsidRPr="007E5B82" w:rsidRDefault="007E5B82" w:rsidP="007E5B82">
      <w:pPr>
        <w:autoSpaceDE w:val="0"/>
        <w:autoSpaceDN w:val="0"/>
        <w:adjustRightInd w:val="0"/>
        <w:spacing w:after="0"/>
        <w:ind w:left="-142" w:firstLine="3686"/>
        <w:jc w:val="center"/>
        <w:rPr>
          <w:rFonts w:ascii="Times New Roman" w:eastAsia="Calibri" w:hAnsi="Times New Roman" w:cs="Times New Roman"/>
          <w:sz w:val="28"/>
          <w:szCs w:val="28"/>
        </w:rPr>
      </w:pPr>
      <w:bookmarkStart w:id="0" w:name="_GoBack"/>
      <w:bookmarkEnd w:id="0"/>
      <w:r w:rsidRPr="007E5B82">
        <w:rPr>
          <w:rFonts w:ascii="Times New Roman" w:eastAsia="Calibri" w:hAnsi="Times New Roman" w:cs="Times New Roman"/>
          <w:sz w:val="28"/>
          <w:szCs w:val="28"/>
        </w:rPr>
        <w:t>УТВЕРЖДЕН</w:t>
      </w:r>
    </w:p>
    <w:p w14:paraId="6A4521B7" w14:textId="77777777" w:rsidR="007E5B82" w:rsidRPr="007E5B82" w:rsidRDefault="007E5B82" w:rsidP="007E5B82">
      <w:pPr>
        <w:autoSpaceDE w:val="0"/>
        <w:autoSpaceDN w:val="0"/>
        <w:adjustRightInd w:val="0"/>
        <w:spacing w:after="0"/>
        <w:ind w:hanging="426"/>
        <w:jc w:val="center"/>
        <w:rPr>
          <w:rFonts w:ascii="Times New Roman" w:eastAsia="Calibri" w:hAnsi="Times New Roman" w:cs="Times New Roman"/>
          <w:sz w:val="28"/>
          <w:szCs w:val="28"/>
        </w:rPr>
      </w:pPr>
      <w:r w:rsidRPr="007E5B82">
        <w:rPr>
          <w:rFonts w:ascii="Times New Roman" w:eastAsia="Calibri" w:hAnsi="Times New Roman" w:cs="Times New Roman"/>
          <w:sz w:val="28"/>
          <w:szCs w:val="28"/>
        </w:rPr>
        <w:t xml:space="preserve">                                                                       постановлением главы</w:t>
      </w:r>
    </w:p>
    <w:p w14:paraId="792B5A05" w14:textId="77777777" w:rsidR="007E5B82" w:rsidRPr="007E5B82" w:rsidRDefault="007E5B82" w:rsidP="007E5B82">
      <w:pPr>
        <w:autoSpaceDE w:val="0"/>
        <w:autoSpaceDN w:val="0"/>
        <w:adjustRightInd w:val="0"/>
        <w:spacing w:after="0"/>
        <w:ind w:hanging="426"/>
        <w:jc w:val="center"/>
        <w:rPr>
          <w:rFonts w:ascii="Times New Roman" w:eastAsia="Calibri" w:hAnsi="Times New Roman" w:cs="Times New Roman"/>
          <w:sz w:val="28"/>
          <w:szCs w:val="28"/>
        </w:rPr>
      </w:pPr>
      <w:r w:rsidRPr="007E5B82">
        <w:rPr>
          <w:rFonts w:ascii="Times New Roman" w:eastAsia="Calibri" w:hAnsi="Times New Roman" w:cs="Times New Roman"/>
          <w:sz w:val="28"/>
          <w:szCs w:val="28"/>
        </w:rPr>
        <w:t xml:space="preserve">                                                                                     городского округа Котельники</w:t>
      </w:r>
    </w:p>
    <w:p w14:paraId="0F296B47" w14:textId="77777777" w:rsidR="007E5B82" w:rsidRPr="007E5B82" w:rsidRDefault="007E5B82" w:rsidP="007E5B82">
      <w:pPr>
        <w:autoSpaceDE w:val="0"/>
        <w:autoSpaceDN w:val="0"/>
        <w:adjustRightInd w:val="0"/>
        <w:spacing w:after="0"/>
        <w:ind w:hanging="567"/>
        <w:jc w:val="center"/>
        <w:rPr>
          <w:rFonts w:ascii="Times New Roman" w:eastAsia="Calibri" w:hAnsi="Times New Roman" w:cs="Times New Roman"/>
          <w:sz w:val="28"/>
          <w:szCs w:val="28"/>
        </w:rPr>
      </w:pPr>
      <w:r w:rsidRPr="007E5B82">
        <w:rPr>
          <w:rFonts w:ascii="Times New Roman" w:eastAsia="Calibri" w:hAnsi="Times New Roman" w:cs="Times New Roman"/>
          <w:sz w:val="28"/>
          <w:szCs w:val="28"/>
        </w:rPr>
        <w:t xml:space="preserve">                                                                     Московской области</w:t>
      </w:r>
      <w:r w:rsidRPr="007E5B82">
        <w:rPr>
          <w:rFonts w:ascii="Times New Roman" w:eastAsia="Calibri" w:hAnsi="Times New Roman" w:cs="Times New Roman"/>
          <w:sz w:val="24"/>
          <w:szCs w:val="24"/>
        </w:rPr>
        <w:t xml:space="preserve"> </w:t>
      </w:r>
    </w:p>
    <w:p w14:paraId="43054734" w14:textId="77777777" w:rsidR="007E5B82" w:rsidRPr="007E5B82" w:rsidRDefault="007E5B82" w:rsidP="007E5B82">
      <w:pPr>
        <w:autoSpaceDE w:val="0"/>
        <w:autoSpaceDN w:val="0"/>
        <w:adjustRightInd w:val="0"/>
        <w:spacing w:after="0" w:line="23" w:lineRule="atLeast"/>
        <w:ind w:left="5387" w:hanging="709"/>
        <w:rPr>
          <w:rFonts w:ascii="Times New Roman" w:eastAsia="Calibri" w:hAnsi="Times New Roman" w:cs="Times New Roman"/>
          <w:bCs/>
          <w:sz w:val="28"/>
          <w:szCs w:val="28"/>
        </w:rPr>
      </w:pPr>
      <w:r w:rsidRPr="007E5B82">
        <w:rPr>
          <w:rFonts w:ascii="Times New Roman" w:eastAsia="Calibri" w:hAnsi="Times New Roman" w:cs="Times New Roman"/>
          <w:sz w:val="28"/>
          <w:szCs w:val="28"/>
        </w:rPr>
        <w:t xml:space="preserve">             </w:t>
      </w:r>
      <w:r w:rsidRPr="007E5B82">
        <w:rPr>
          <w:rFonts w:ascii="Times New Roman" w:eastAsia="Calibri" w:hAnsi="Times New Roman" w:cs="Times New Roman"/>
          <w:bCs/>
          <w:sz w:val="28"/>
          <w:szCs w:val="28"/>
        </w:rPr>
        <w:t>от «___» ________ 2022 № 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77777777" w:rsidR="008918F0" w:rsidRPr="00D66394" w:rsidRDefault="008918F0" w:rsidP="00F40970">
      <w:pPr>
        <w:spacing w:after="0"/>
        <w:rPr>
          <w:rFonts w:ascii="Times New Roman" w:hAnsi="Times New Roman" w:cs="Times New Roman"/>
          <w:sz w:val="28"/>
          <w:szCs w:val="28"/>
        </w:rPr>
      </w:pPr>
    </w:p>
    <w:p w14:paraId="2FEDD7E7" w14:textId="33F07063"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452F0F44" w14:textId="6C13F662" w:rsidR="00384D8A" w:rsidRPr="00F2048B" w:rsidRDefault="00384D8A" w:rsidP="00206CEA">
      <w:pPr>
        <w:pStyle w:val="Standard"/>
        <w:widowControl w:val="0"/>
        <w:spacing w:after="0" w:line="240" w:lineRule="auto"/>
        <w:jc w:val="center"/>
        <w:rPr>
          <w:rFonts w:ascii="Times New Roman" w:eastAsia="Times New Roman" w:hAnsi="Times New Roman" w:cs="Times New Roman"/>
          <w:bCs/>
          <w:sz w:val="28"/>
          <w:szCs w:val="28"/>
          <w:lang w:eastAsia="ru-RU"/>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(подзахор</w:t>
      </w:r>
      <w:r w:rsidR="00377849">
        <w:rPr>
          <w:rFonts w:ascii="Times New Roman" w:eastAsia="Times New Roman" w:hAnsi="Times New Roman" w:cs="Times New Roman"/>
          <w:bCs/>
          <w:sz w:val="28"/>
          <w:szCs w:val="28"/>
          <w:lang w:eastAsia="ru-RU"/>
        </w:rPr>
        <w:t>онения),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553C92">
              <w:rPr>
                <w:rFonts w:ascii="Times New Roman" w:hAnsi="Times New Roman" w:cs="Times New Roman"/>
                <w:noProof/>
                <w:webHidden/>
                <w:sz w:val="24"/>
                <w:szCs w:val="24"/>
              </w:rPr>
              <w:fldChar w:fldCharType="begin"/>
            </w:r>
            <w:r w:rsidR="004231CD" w:rsidRPr="00553C92">
              <w:rPr>
                <w:rFonts w:ascii="Times New Roman" w:hAnsi="Times New Roman" w:cs="Times New Roman"/>
                <w:noProof/>
                <w:webHidden/>
                <w:sz w:val="24"/>
                <w:szCs w:val="24"/>
              </w:rPr>
              <w:instrText xml:space="preserve"> PAGEREF _Toc100159957 \h </w:instrText>
            </w:r>
            <w:r w:rsidR="004231CD" w:rsidRPr="00553C92">
              <w:rPr>
                <w:rFonts w:ascii="Times New Roman" w:hAnsi="Times New Roman" w:cs="Times New Roman"/>
                <w:noProof/>
                <w:webHidden/>
                <w:sz w:val="24"/>
                <w:szCs w:val="24"/>
              </w:rPr>
            </w:r>
            <w:r w:rsidR="004231CD" w:rsidRPr="00553C92">
              <w:rPr>
                <w:rFonts w:ascii="Times New Roman" w:hAnsi="Times New Roman" w:cs="Times New Roman"/>
                <w:noProof/>
                <w:webHidden/>
                <w:sz w:val="24"/>
                <w:szCs w:val="24"/>
              </w:rPr>
              <w:fldChar w:fldCharType="separate"/>
            </w:r>
            <w:r w:rsidR="00523081" w:rsidRPr="00553C92">
              <w:rPr>
                <w:rFonts w:ascii="Times New Roman" w:hAnsi="Times New Roman" w:cs="Times New Roman"/>
                <w:noProof/>
                <w:webHidden/>
                <w:sz w:val="24"/>
                <w:szCs w:val="24"/>
              </w:rPr>
              <w:t>3</w:t>
            </w:r>
            <w:r w:rsidR="004231CD" w:rsidRPr="00553C92">
              <w:rPr>
                <w:rFonts w:ascii="Times New Roman" w:hAnsi="Times New Roman" w:cs="Times New Roman"/>
                <w:noProof/>
                <w:webHidden/>
                <w:sz w:val="24"/>
                <w:szCs w:val="24"/>
              </w:rPr>
              <w:fldChar w:fldCharType="end"/>
            </w:r>
          </w:hyperlink>
        </w:p>
        <w:p w14:paraId="4E530401" w14:textId="77777777" w:rsidR="004231CD" w:rsidRPr="000A00B2" w:rsidRDefault="00BC2765" w:rsidP="00553C92">
          <w:pPr>
            <w:pStyle w:val="24"/>
          </w:pPr>
          <w:hyperlink w:anchor="_Toc100159958" w:history="1">
            <w:r w:rsidR="004231CD" w:rsidRPr="000A00B2">
              <w:rPr>
                <w:rStyle w:val="a7"/>
              </w:rPr>
              <w:t>1. Предмет регулирования Административного регламента</w:t>
            </w:r>
            <w:r w:rsidR="004231CD" w:rsidRPr="000A00B2">
              <w:rPr>
                <w:webHidden/>
              </w:rPr>
              <w:tab/>
            </w:r>
            <w:r w:rsidR="004231CD" w:rsidRPr="000A00B2">
              <w:rPr>
                <w:webHidden/>
              </w:rPr>
              <w:fldChar w:fldCharType="begin"/>
            </w:r>
            <w:r w:rsidR="004231CD" w:rsidRPr="000A00B2">
              <w:rPr>
                <w:webHidden/>
              </w:rPr>
              <w:instrText xml:space="preserve"> PAGEREF _Toc100159958 \h </w:instrText>
            </w:r>
            <w:r w:rsidR="004231CD" w:rsidRPr="000A00B2">
              <w:rPr>
                <w:webHidden/>
              </w:rPr>
            </w:r>
            <w:r w:rsidR="004231CD" w:rsidRPr="000A00B2">
              <w:rPr>
                <w:webHidden/>
              </w:rPr>
              <w:fldChar w:fldCharType="separate"/>
            </w:r>
            <w:r w:rsidR="00523081">
              <w:rPr>
                <w:webHidden/>
              </w:rPr>
              <w:t>3</w:t>
            </w:r>
            <w:r w:rsidR="004231CD" w:rsidRPr="000A00B2">
              <w:rPr>
                <w:webHidden/>
              </w:rPr>
              <w:fldChar w:fldCharType="end"/>
            </w:r>
          </w:hyperlink>
        </w:p>
        <w:p w14:paraId="61CD8AE7" w14:textId="77777777" w:rsidR="004231CD" w:rsidRPr="000A00B2" w:rsidRDefault="00BC2765" w:rsidP="00553C92">
          <w:pPr>
            <w:pStyle w:val="24"/>
          </w:pPr>
          <w:hyperlink w:anchor="_Toc100159959" w:history="1">
            <w:r w:rsidR="004231CD" w:rsidRPr="000A00B2">
              <w:rPr>
                <w:rStyle w:val="a7"/>
              </w:rPr>
              <w:t>2. Круг заявителей</w:t>
            </w:r>
            <w:r w:rsidR="004231CD" w:rsidRPr="000A00B2">
              <w:rPr>
                <w:webHidden/>
              </w:rPr>
              <w:tab/>
            </w:r>
            <w:r w:rsidR="004231CD" w:rsidRPr="000A00B2">
              <w:rPr>
                <w:webHidden/>
              </w:rPr>
              <w:fldChar w:fldCharType="begin"/>
            </w:r>
            <w:r w:rsidR="004231CD" w:rsidRPr="000A00B2">
              <w:rPr>
                <w:webHidden/>
              </w:rPr>
              <w:instrText xml:space="preserve"> PAGEREF _Toc100159959 \h </w:instrText>
            </w:r>
            <w:r w:rsidR="004231CD" w:rsidRPr="000A00B2">
              <w:rPr>
                <w:webHidden/>
              </w:rPr>
            </w:r>
            <w:r w:rsidR="004231CD" w:rsidRPr="000A00B2">
              <w:rPr>
                <w:webHidden/>
              </w:rPr>
              <w:fldChar w:fldCharType="separate"/>
            </w:r>
            <w:r w:rsidR="00523081">
              <w:rPr>
                <w:webHidden/>
              </w:rPr>
              <w:t>4</w:t>
            </w:r>
            <w:r w:rsidR="004231CD" w:rsidRPr="000A00B2">
              <w:rPr>
                <w:webHidden/>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553C92">
          <w:pPr>
            <w:pStyle w:val="24"/>
          </w:pPr>
          <w:r w:rsidRPr="000A00B2">
            <w:rPr>
              <w:rStyle w:val="a7"/>
              <w:color w:val="auto"/>
              <w:u w:val="none"/>
            </w:rPr>
            <w:t>3. Наименование муниципальной услуги</w:t>
          </w:r>
          <w:r w:rsidRPr="000A00B2">
            <w:rPr>
              <w:webHidden/>
            </w:rPr>
            <w:tab/>
          </w:r>
          <w:r w:rsidR="004D0089">
            <w:rPr>
              <w:webHidden/>
            </w:rPr>
            <w:t>5</w:t>
          </w:r>
        </w:p>
        <w:p w14:paraId="60280E0D" w14:textId="0B5270E6" w:rsidR="004231CD" w:rsidRPr="000A00B2" w:rsidRDefault="00BC2765" w:rsidP="00553C92">
          <w:pPr>
            <w:pStyle w:val="24"/>
          </w:pPr>
          <w:hyperlink w:anchor="_Toc100159962" w:history="1">
            <w:r w:rsidR="004231CD" w:rsidRPr="000A00B2">
              <w:rPr>
                <w:rStyle w:val="a7"/>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rPr>
              <w:tab/>
            </w:r>
            <w:r w:rsidR="004231CD" w:rsidRPr="000A00B2">
              <w:rPr>
                <w:webHidden/>
              </w:rPr>
              <w:fldChar w:fldCharType="begin"/>
            </w:r>
            <w:r w:rsidR="004231CD" w:rsidRPr="000A00B2">
              <w:rPr>
                <w:webHidden/>
              </w:rPr>
              <w:instrText xml:space="preserve"> PAGEREF _Toc100159962 \h </w:instrText>
            </w:r>
            <w:r w:rsidR="004231CD" w:rsidRPr="000A00B2">
              <w:rPr>
                <w:webHidden/>
              </w:rPr>
            </w:r>
            <w:r w:rsidR="004231CD" w:rsidRPr="000A00B2">
              <w:rPr>
                <w:webHidden/>
              </w:rPr>
              <w:fldChar w:fldCharType="separate"/>
            </w:r>
            <w:r w:rsidR="00523081">
              <w:rPr>
                <w:webHidden/>
              </w:rPr>
              <w:t>6</w:t>
            </w:r>
            <w:r w:rsidR="004231CD" w:rsidRPr="000A00B2">
              <w:rPr>
                <w:webHidden/>
              </w:rPr>
              <w:fldChar w:fldCharType="end"/>
            </w:r>
          </w:hyperlink>
        </w:p>
        <w:p w14:paraId="7BB001F4" w14:textId="79FD9020" w:rsidR="004231CD" w:rsidRPr="000A00B2" w:rsidRDefault="00BC2765" w:rsidP="00553C92">
          <w:pPr>
            <w:pStyle w:val="24"/>
          </w:pPr>
          <w:hyperlink w:anchor="_Toc100159963" w:history="1">
            <w:r w:rsidR="004231CD" w:rsidRPr="000A00B2">
              <w:rPr>
                <w:rStyle w:val="a7"/>
              </w:rPr>
              <w:t>5.  Результат предоставления муниципальной услуг</w:t>
            </w:r>
            <w:r w:rsidR="00F47B5B">
              <w:rPr>
                <w:rStyle w:val="a7"/>
              </w:rPr>
              <w:t>и</w:t>
            </w:r>
            <w:r w:rsidR="00000B6B">
              <w:rPr>
                <w:rStyle w:val="a7"/>
              </w:rPr>
              <w:t xml:space="preserve"> </w:t>
            </w:r>
            <w:r w:rsidR="004D0089">
              <w:rPr>
                <w:rStyle w:val="a7"/>
              </w:rPr>
              <w:t>……………………………………………….</w:t>
            </w:r>
            <w:r w:rsidR="00F47B5B" w:rsidRPr="00553C92">
              <w:rPr>
                <w:rStyle w:val="a7"/>
              </w:rPr>
              <w:t>6</w:t>
            </w:r>
          </w:hyperlink>
        </w:p>
        <w:p w14:paraId="2A47E9CC" w14:textId="0C76A3FA" w:rsidR="004231CD" w:rsidRPr="000A00B2" w:rsidRDefault="00BC2765" w:rsidP="00553C92">
          <w:pPr>
            <w:pStyle w:val="24"/>
          </w:pPr>
          <w:hyperlink w:anchor="_Toc100159964" w:history="1">
            <w:r w:rsidR="004231CD" w:rsidRPr="000A00B2">
              <w:rPr>
                <w:rStyle w:val="a7"/>
              </w:rPr>
              <w:t>6. Срок предоставления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_Toc100159964 \h </w:instrText>
            </w:r>
            <w:r w:rsidR="004231CD" w:rsidRPr="000A00B2">
              <w:rPr>
                <w:webHidden/>
              </w:rPr>
            </w:r>
            <w:r w:rsidR="004231CD" w:rsidRPr="000A00B2">
              <w:rPr>
                <w:webHidden/>
              </w:rPr>
              <w:fldChar w:fldCharType="separate"/>
            </w:r>
            <w:r w:rsidR="00523081">
              <w:rPr>
                <w:webHidden/>
              </w:rPr>
              <w:t>11</w:t>
            </w:r>
            <w:r w:rsidR="004231CD" w:rsidRPr="000A00B2">
              <w:rPr>
                <w:webHidden/>
              </w:rPr>
              <w:fldChar w:fldCharType="end"/>
            </w:r>
          </w:hyperlink>
        </w:p>
        <w:p w14:paraId="23E11033" w14:textId="77777777" w:rsidR="004231CD" w:rsidRPr="000A00B2" w:rsidRDefault="00BC2765" w:rsidP="00553C92">
          <w:pPr>
            <w:pStyle w:val="24"/>
          </w:pPr>
          <w:hyperlink w:anchor="_Toc100159965" w:history="1">
            <w:r w:rsidR="004231CD" w:rsidRPr="000A00B2">
              <w:rPr>
                <w:rStyle w:val="a7"/>
              </w:rPr>
              <w:t>7. Правовые основания для предоставления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_Toc100159965 \h </w:instrText>
            </w:r>
            <w:r w:rsidR="004231CD" w:rsidRPr="000A00B2">
              <w:rPr>
                <w:webHidden/>
              </w:rPr>
            </w:r>
            <w:r w:rsidR="004231CD" w:rsidRPr="000A00B2">
              <w:rPr>
                <w:webHidden/>
              </w:rPr>
              <w:fldChar w:fldCharType="separate"/>
            </w:r>
            <w:r w:rsidR="00523081">
              <w:rPr>
                <w:webHidden/>
              </w:rPr>
              <w:t>11</w:t>
            </w:r>
            <w:r w:rsidR="004231CD" w:rsidRPr="000A00B2">
              <w:rPr>
                <w:webHidden/>
              </w:rPr>
              <w:fldChar w:fldCharType="end"/>
            </w:r>
          </w:hyperlink>
        </w:p>
        <w:p w14:paraId="0C374D3F" w14:textId="3E7D6472" w:rsidR="004231CD" w:rsidRPr="000A00B2" w:rsidRDefault="00BC2765" w:rsidP="00553C92">
          <w:pPr>
            <w:pStyle w:val="24"/>
          </w:pPr>
          <w:hyperlink w:anchor="_Toc100159966" w:history="1">
            <w:r w:rsidR="004231CD" w:rsidRPr="000A00B2">
              <w:rPr>
                <w:rStyle w:val="a7"/>
              </w:rPr>
              <w:t>8. Исчерпывающий перечень документов,  необходимых для предоставления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_Toc100159966 \h </w:instrText>
            </w:r>
            <w:r w:rsidR="004231CD" w:rsidRPr="000A00B2">
              <w:rPr>
                <w:webHidden/>
              </w:rPr>
            </w:r>
            <w:r w:rsidR="004231CD" w:rsidRPr="000A00B2">
              <w:rPr>
                <w:webHidden/>
              </w:rPr>
              <w:fldChar w:fldCharType="separate"/>
            </w:r>
            <w:r w:rsidR="00523081">
              <w:rPr>
                <w:webHidden/>
              </w:rPr>
              <w:t>11</w:t>
            </w:r>
            <w:r w:rsidR="004231CD" w:rsidRPr="000A00B2">
              <w:rPr>
                <w:webHidden/>
              </w:rPr>
              <w:fldChar w:fldCharType="end"/>
            </w:r>
          </w:hyperlink>
        </w:p>
        <w:p w14:paraId="409B1FC3" w14:textId="6B832CD9" w:rsidR="004231CD" w:rsidRPr="000A00B2" w:rsidRDefault="00BC2765" w:rsidP="00553C92">
          <w:pPr>
            <w:pStyle w:val="24"/>
          </w:pPr>
          <w:hyperlink w:anchor="_Toc100159967" w:history="1">
            <w:r w:rsidR="004231CD" w:rsidRPr="000A00B2">
              <w:rPr>
                <w:rStyle w:val="a7"/>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_Toc100159967 \h </w:instrText>
            </w:r>
            <w:r w:rsidR="004231CD" w:rsidRPr="000A00B2">
              <w:rPr>
                <w:webHidden/>
              </w:rPr>
            </w:r>
            <w:r w:rsidR="004231CD" w:rsidRPr="000A00B2">
              <w:rPr>
                <w:webHidden/>
              </w:rPr>
              <w:fldChar w:fldCharType="separate"/>
            </w:r>
            <w:r w:rsidR="00523081">
              <w:rPr>
                <w:webHidden/>
              </w:rPr>
              <w:t>16</w:t>
            </w:r>
            <w:r w:rsidR="004231CD" w:rsidRPr="000A00B2">
              <w:rPr>
                <w:webHidden/>
              </w:rPr>
              <w:fldChar w:fldCharType="end"/>
            </w:r>
          </w:hyperlink>
        </w:p>
        <w:p w14:paraId="1A1E4652" w14:textId="225C6CF5" w:rsidR="004231CD" w:rsidRPr="000A00B2" w:rsidRDefault="00BC2765" w:rsidP="00553C92">
          <w:pPr>
            <w:pStyle w:val="24"/>
          </w:pPr>
          <w:hyperlink w:anchor="_Toc100159968" w:history="1">
            <w:r w:rsidR="004231CD" w:rsidRPr="000A00B2">
              <w:rPr>
                <w:rStyle w:val="a7"/>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_Toc100159968 \h </w:instrText>
            </w:r>
            <w:r w:rsidR="004231CD" w:rsidRPr="000A00B2">
              <w:rPr>
                <w:webHidden/>
              </w:rPr>
            </w:r>
            <w:r w:rsidR="004231CD" w:rsidRPr="000A00B2">
              <w:rPr>
                <w:webHidden/>
              </w:rPr>
              <w:fldChar w:fldCharType="separate"/>
            </w:r>
            <w:r w:rsidR="00523081">
              <w:rPr>
                <w:webHidden/>
              </w:rPr>
              <w:t>18</w:t>
            </w:r>
            <w:r w:rsidR="004231CD" w:rsidRPr="000A00B2">
              <w:rPr>
                <w:webHidden/>
              </w:rPr>
              <w:fldChar w:fldCharType="end"/>
            </w:r>
          </w:hyperlink>
        </w:p>
        <w:p w14:paraId="167C8066" w14:textId="4ECCAAAD" w:rsidR="004231CD" w:rsidRPr="000A00B2" w:rsidRDefault="00BC2765" w:rsidP="00553C92">
          <w:pPr>
            <w:pStyle w:val="24"/>
          </w:pPr>
          <w:hyperlink w:anchor="_Toc100159969" w:history="1">
            <w:r w:rsidR="004231CD" w:rsidRPr="000A00B2">
              <w:rPr>
                <w:rStyle w:val="a7"/>
              </w:rPr>
              <w:t>11. Размер платы, взимаемой с заявителя при предоставлении муниципальной услуги, и способы ее взимания</w:t>
            </w:r>
            <w:r w:rsidR="004231CD" w:rsidRPr="000A00B2">
              <w:rPr>
                <w:webHidden/>
              </w:rPr>
              <w:tab/>
            </w:r>
            <w:r w:rsidR="004231CD" w:rsidRPr="000A00B2">
              <w:rPr>
                <w:webHidden/>
              </w:rPr>
              <w:fldChar w:fldCharType="begin"/>
            </w:r>
            <w:r w:rsidR="004231CD" w:rsidRPr="000A00B2">
              <w:rPr>
                <w:webHidden/>
              </w:rPr>
              <w:instrText xml:space="preserve"> PAGEREF _Toc100159969 \h </w:instrText>
            </w:r>
            <w:r w:rsidR="004231CD" w:rsidRPr="000A00B2">
              <w:rPr>
                <w:webHidden/>
              </w:rPr>
            </w:r>
            <w:r w:rsidR="004231CD" w:rsidRPr="000A00B2">
              <w:rPr>
                <w:webHidden/>
              </w:rPr>
              <w:fldChar w:fldCharType="separate"/>
            </w:r>
            <w:r w:rsidR="00523081">
              <w:rPr>
                <w:webHidden/>
              </w:rPr>
              <w:t>21</w:t>
            </w:r>
            <w:r w:rsidR="004231CD" w:rsidRPr="000A00B2">
              <w:rPr>
                <w:webHidden/>
              </w:rPr>
              <w:fldChar w:fldCharType="end"/>
            </w:r>
          </w:hyperlink>
        </w:p>
        <w:p w14:paraId="41567CE8" w14:textId="1CBC871E" w:rsidR="004231CD" w:rsidRPr="000A00B2" w:rsidRDefault="00BC2765" w:rsidP="00553C92">
          <w:pPr>
            <w:pStyle w:val="24"/>
          </w:pPr>
          <w:hyperlink w:anchor="_Toc100159970" w:history="1">
            <w:r w:rsidR="004231CD" w:rsidRPr="000A00B2">
              <w:rPr>
                <w:rStyle w:val="a7"/>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_Toc100159970 \h </w:instrText>
            </w:r>
            <w:r w:rsidR="004231CD" w:rsidRPr="000A00B2">
              <w:rPr>
                <w:webHidden/>
              </w:rPr>
            </w:r>
            <w:r w:rsidR="004231CD" w:rsidRPr="000A00B2">
              <w:rPr>
                <w:webHidden/>
              </w:rPr>
              <w:fldChar w:fldCharType="separate"/>
            </w:r>
            <w:r w:rsidR="00523081">
              <w:rPr>
                <w:webHidden/>
              </w:rPr>
              <w:t>21</w:t>
            </w:r>
            <w:r w:rsidR="004231CD" w:rsidRPr="000A00B2">
              <w:rPr>
                <w:webHidden/>
              </w:rPr>
              <w:fldChar w:fldCharType="end"/>
            </w:r>
          </w:hyperlink>
        </w:p>
        <w:p w14:paraId="2E029E6F" w14:textId="07983C54" w:rsidR="004231CD" w:rsidRPr="000A00B2" w:rsidRDefault="00BC2765" w:rsidP="00553C92">
          <w:pPr>
            <w:pStyle w:val="24"/>
          </w:pPr>
          <w:hyperlink w:anchor="_Toc100159971" w:history="1">
            <w:r w:rsidR="004231CD" w:rsidRPr="000A00B2">
              <w:rPr>
                <w:rStyle w:val="a7"/>
              </w:rPr>
              <w:t>13. Срок регистрации заявления</w:t>
            </w:r>
            <w:r w:rsidR="004231CD" w:rsidRPr="000A00B2">
              <w:rPr>
                <w:webHidden/>
              </w:rPr>
              <w:tab/>
            </w:r>
            <w:r w:rsidR="004231CD" w:rsidRPr="000A00B2">
              <w:rPr>
                <w:webHidden/>
              </w:rPr>
              <w:fldChar w:fldCharType="begin"/>
            </w:r>
            <w:r w:rsidR="004231CD" w:rsidRPr="000A00B2">
              <w:rPr>
                <w:webHidden/>
              </w:rPr>
              <w:instrText xml:space="preserve"> PAGEREF _Toc100159971 \h </w:instrText>
            </w:r>
            <w:r w:rsidR="004231CD" w:rsidRPr="000A00B2">
              <w:rPr>
                <w:webHidden/>
              </w:rPr>
            </w:r>
            <w:r w:rsidR="004231CD" w:rsidRPr="000A00B2">
              <w:rPr>
                <w:webHidden/>
              </w:rPr>
              <w:fldChar w:fldCharType="separate"/>
            </w:r>
            <w:r w:rsidR="00523081">
              <w:rPr>
                <w:webHidden/>
              </w:rPr>
              <w:t>21</w:t>
            </w:r>
            <w:r w:rsidR="004231CD" w:rsidRPr="000A00B2">
              <w:rPr>
                <w:webHidden/>
              </w:rPr>
              <w:fldChar w:fldCharType="end"/>
            </w:r>
          </w:hyperlink>
        </w:p>
        <w:p w14:paraId="3584CD1C" w14:textId="764F1F5B" w:rsidR="004231CD" w:rsidRPr="000A00B2" w:rsidRDefault="00BC2765" w:rsidP="00553C92">
          <w:pPr>
            <w:pStyle w:val="24"/>
          </w:pPr>
          <w:hyperlink w:anchor="_Toc100159972" w:history="1">
            <w:r w:rsidR="004231CD" w:rsidRPr="000A00B2">
              <w:rPr>
                <w:rStyle w:val="a7"/>
              </w:rPr>
              <w:t>14. Требования к помещениям,  в которых предоставляются муниципальная услуга</w:t>
            </w:r>
            <w:r w:rsidR="004231CD" w:rsidRPr="000A00B2">
              <w:rPr>
                <w:webHidden/>
              </w:rPr>
              <w:tab/>
            </w:r>
            <w:r w:rsidR="004231CD" w:rsidRPr="000A00B2">
              <w:rPr>
                <w:webHidden/>
              </w:rPr>
              <w:fldChar w:fldCharType="begin"/>
            </w:r>
            <w:r w:rsidR="004231CD" w:rsidRPr="000A00B2">
              <w:rPr>
                <w:webHidden/>
              </w:rPr>
              <w:instrText xml:space="preserve"> PAGEREF _Toc100159972 \h </w:instrText>
            </w:r>
            <w:r w:rsidR="004231CD" w:rsidRPr="000A00B2">
              <w:rPr>
                <w:webHidden/>
              </w:rPr>
            </w:r>
            <w:r w:rsidR="004231CD" w:rsidRPr="000A00B2">
              <w:rPr>
                <w:webHidden/>
              </w:rPr>
              <w:fldChar w:fldCharType="separate"/>
            </w:r>
            <w:r w:rsidR="00523081">
              <w:rPr>
                <w:webHidden/>
              </w:rPr>
              <w:t>21</w:t>
            </w:r>
            <w:r w:rsidR="004231CD" w:rsidRPr="000A00B2">
              <w:rPr>
                <w:webHidden/>
              </w:rPr>
              <w:fldChar w:fldCharType="end"/>
            </w:r>
          </w:hyperlink>
        </w:p>
        <w:p w14:paraId="42BD7B45" w14:textId="5472D2C7" w:rsidR="004231CD" w:rsidRPr="000A00B2" w:rsidRDefault="00BC2765" w:rsidP="00553C92">
          <w:pPr>
            <w:pStyle w:val="24"/>
          </w:pPr>
          <w:hyperlink w:anchor="_Toc100159973" w:history="1">
            <w:r w:rsidR="004231CD" w:rsidRPr="000A00B2">
              <w:rPr>
                <w:rStyle w:val="a7"/>
              </w:rPr>
              <w:t>15. Показатели качества и доступности муниципальной услуги</w:t>
            </w:r>
            <w:r w:rsidR="004231CD" w:rsidRPr="000A00B2">
              <w:rPr>
                <w:webHidden/>
              </w:rPr>
              <w:tab/>
            </w:r>
            <w:r w:rsidR="004231CD" w:rsidRPr="000A00B2">
              <w:rPr>
                <w:webHidden/>
              </w:rPr>
              <w:fldChar w:fldCharType="begin"/>
            </w:r>
            <w:r w:rsidR="004231CD" w:rsidRPr="000A00B2">
              <w:rPr>
                <w:webHidden/>
              </w:rPr>
              <w:instrText xml:space="preserve"> PAGEREF _Toc100159973 \h </w:instrText>
            </w:r>
            <w:r w:rsidR="004231CD" w:rsidRPr="000A00B2">
              <w:rPr>
                <w:webHidden/>
              </w:rPr>
            </w:r>
            <w:r w:rsidR="004231CD" w:rsidRPr="000A00B2">
              <w:rPr>
                <w:webHidden/>
              </w:rPr>
              <w:fldChar w:fldCharType="separate"/>
            </w:r>
            <w:r w:rsidR="00523081">
              <w:rPr>
                <w:webHidden/>
              </w:rPr>
              <w:t>22</w:t>
            </w:r>
            <w:r w:rsidR="004231CD" w:rsidRPr="000A00B2">
              <w:rPr>
                <w:webHidden/>
              </w:rPr>
              <w:fldChar w:fldCharType="end"/>
            </w:r>
          </w:hyperlink>
        </w:p>
        <w:p w14:paraId="7A2EE692" w14:textId="138722C8" w:rsidR="004231CD" w:rsidRPr="000A00B2" w:rsidRDefault="00BC2765" w:rsidP="00553C92">
          <w:pPr>
            <w:pStyle w:val="24"/>
          </w:pPr>
          <w:hyperlink w:anchor="_Toc100159974" w:history="1">
            <w:r w:rsidR="004231CD" w:rsidRPr="000A00B2">
              <w:rPr>
                <w:rStyle w:val="a7"/>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rPr>
              <w:tab/>
            </w:r>
            <w:r w:rsidR="004231CD" w:rsidRPr="000A00B2">
              <w:rPr>
                <w:webHidden/>
              </w:rPr>
              <w:fldChar w:fldCharType="begin"/>
            </w:r>
            <w:r w:rsidR="004231CD" w:rsidRPr="000A00B2">
              <w:rPr>
                <w:webHidden/>
              </w:rPr>
              <w:instrText xml:space="preserve"> PAGEREF _Toc100159974 \h </w:instrText>
            </w:r>
            <w:r w:rsidR="004231CD" w:rsidRPr="000A00B2">
              <w:rPr>
                <w:webHidden/>
              </w:rPr>
            </w:r>
            <w:r w:rsidR="004231CD" w:rsidRPr="000A00B2">
              <w:rPr>
                <w:webHidden/>
              </w:rPr>
              <w:fldChar w:fldCharType="separate"/>
            </w:r>
            <w:r w:rsidR="00523081">
              <w:rPr>
                <w:webHidden/>
              </w:rPr>
              <w:t>23</w:t>
            </w:r>
            <w:r w:rsidR="004231CD" w:rsidRPr="000A00B2">
              <w:rPr>
                <w:webHidden/>
              </w:rPr>
              <w:fldChar w:fldCharType="end"/>
            </w:r>
          </w:hyperlink>
        </w:p>
        <w:p w14:paraId="74506D71" w14:textId="0F8F1EC1" w:rsidR="004231CD" w:rsidRPr="00F47B5B" w:rsidRDefault="00BC2765"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BC2765" w:rsidP="00553C92">
          <w:pPr>
            <w:pStyle w:val="24"/>
          </w:pPr>
          <w:hyperlink w:anchor="_Toc100159976" w:history="1">
            <w:r w:rsidR="004231CD" w:rsidRPr="000A00B2">
              <w:rPr>
                <w:rStyle w:val="a7"/>
              </w:rPr>
              <w:t>17. Перечень вариантов предоставления муниципальной услуги</w:t>
            </w:r>
            <w:r w:rsidR="004231CD" w:rsidRPr="000A00B2">
              <w:rPr>
                <w:webHidden/>
              </w:rPr>
              <w:tab/>
            </w:r>
          </w:hyperlink>
          <w:r w:rsidR="004D0089">
            <w:t>26</w:t>
          </w:r>
        </w:p>
        <w:p w14:paraId="69C79D1F" w14:textId="68A8CBCD" w:rsidR="004231CD" w:rsidRPr="000A00B2" w:rsidRDefault="00BC2765" w:rsidP="00553C92">
          <w:pPr>
            <w:pStyle w:val="24"/>
          </w:pPr>
          <w:hyperlink w:anchor="_Toc100159977" w:history="1">
            <w:r w:rsidR="004231CD" w:rsidRPr="000A00B2">
              <w:rPr>
                <w:rStyle w:val="a7"/>
              </w:rPr>
              <w:t>18. Описание административной процедуры профилирования заявителя</w:t>
            </w:r>
            <w:r w:rsidR="004231CD" w:rsidRPr="000A00B2">
              <w:rPr>
                <w:webHidden/>
              </w:rPr>
              <w:tab/>
            </w:r>
          </w:hyperlink>
          <w:r w:rsidR="004D0089">
            <w:t>29</w:t>
          </w:r>
        </w:p>
        <w:p w14:paraId="29E39CB5" w14:textId="2E9F726F" w:rsidR="004231CD" w:rsidRPr="000A00B2" w:rsidRDefault="00BC2765" w:rsidP="00553C92">
          <w:pPr>
            <w:pStyle w:val="24"/>
          </w:pPr>
          <w:hyperlink w:anchor="_Toc100159978" w:history="1">
            <w:r w:rsidR="004231CD" w:rsidRPr="000A00B2">
              <w:rPr>
                <w:rStyle w:val="a7"/>
              </w:rPr>
              <w:t>19. Описание вариантов предоставления муниципальной услуги</w:t>
            </w:r>
            <w:r w:rsidR="004231CD" w:rsidRPr="000A00B2">
              <w:rPr>
                <w:webHidden/>
              </w:rPr>
              <w:tab/>
            </w:r>
          </w:hyperlink>
          <w:r w:rsidR="004D0089">
            <w:t>29</w:t>
          </w:r>
        </w:p>
        <w:p w14:paraId="1BFF9B8E" w14:textId="35F5CE0A"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BC2765" w:rsidP="00553C92">
          <w:pPr>
            <w:pStyle w:val="24"/>
          </w:pPr>
          <w:hyperlink w:anchor="_Toc100159980" w:history="1">
            <w:r w:rsidR="004231CD" w:rsidRPr="000A00B2">
              <w:rPr>
                <w:rStyle w:val="a7"/>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rPr>
              <w:tab/>
            </w:r>
          </w:hyperlink>
          <w:r w:rsidR="004D0089">
            <w:t>30</w:t>
          </w:r>
        </w:p>
        <w:p w14:paraId="5A5B5BDE" w14:textId="10352081" w:rsidR="004231CD" w:rsidRPr="000A00B2" w:rsidRDefault="00BC2765" w:rsidP="00553C92">
          <w:pPr>
            <w:pStyle w:val="24"/>
          </w:pPr>
          <w:hyperlink w:anchor="_Toc100159981" w:history="1">
            <w:r w:rsidR="004231CD" w:rsidRPr="000A00B2">
              <w:rPr>
                <w:rStyle w:val="a7"/>
              </w:rPr>
              <w:t>21. Порядок и периодичность осуществления  плановых</w:t>
            </w:r>
            <w:r w:rsidR="00523081">
              <w:rPr>
                <w:rStyle w:val="a7"/>
              </w:rPr>
              <w:t xml:space="preserve"> и внеплановых проверок полноты</w:t>
            </w:r>
            <w:r w:rsidR="00523081">
              <w:rPr>
                <w:rStyle w:val="a7"/>
              </w:rPr>
              <w:br/>
            </w:r>
            <w:r w:rsidR="004231CD" w:rsidRPr="000A00B2">
              <w:rPr>
                <w:rStyle w:val="a7"/>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rPr>
              <w:tab/>
            </w:r>
          </w:hyperlink>
          <w:r w:rsidR="004D0089">
            <w:t>31</w:t>
          </w:r>
        </w:p>
        <w:p w14:paraId="7DE03C65" w14:textId="066CA922" w:rsidR="004231CD" w:rsidRPr="000A00B2" w:rsidRDefault="00BC2765" w:rsidP="00553C92">
          <w:pPr>
            <w:pStyle w:val="24"/>
          </w:pPr>
          <w:hyperlink w:anchor="_Toc100159982" w:history="1">
            <w:r w:rsidR="004231CD" w:rsidRPr="000A00B2">
              <w:rPr>
                <w:rStyle w:val="a7"/>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rPr>
              <w:tab/>
            </w:r>
          </w:hyperlink>
          <w:r w:rsidR="004D0089">
            <w:t>31</w:t>
          </w:r>
        </w:p>
        <w:p w14:paraId="1E79EC59" w14:textId="11A1382C" w:rsidR="004231CD" w:rsidRPr="000A00B2" w:rsidRDefault="00BC2765" w:rsidP="00553C92">
          <w:pPr>
            <w:pStyle w:val="24"/>
          </w:pPr>
          <w:hyperlink w:anchor="_Toc100159983" w:history="1">
            <w:r w:rsidR="004231CD" w:rsidRPr="000A00B2">
              <w:rPr>
                <w:rStyle w:val="a7"/>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rPr>
              <w:tab/>
            </w:r>
          </w:hyperlink>
          <w:r w:rsidR="004D0089">
            <w:t>32</w:t>
          </w:r>
        </w:p>
        <w:p w14:paraId="466CDD56" w14:textId="70F4BA03"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BC2765" w:rsidP="00553C92">
          <w:pPr>
            <w:pStyle w:val="24"/>
          </w:pPr>
          <w:hyperlink w:anchor="_Toc100159985" w:history="1">
            <w:r w:rsidR="004231CD" w:rsidRPr="000A00B2">
              <w:rPr>
                <w:rStyle w:val="a7"/>
              </w:rPr>
              <w:t>24. Способы информирования заявителей  о порядке досудебного (внесудебного) обжалования</w:t>
            </w:r>
            <w:r w:rsidR="004231CD" w:rsidRPr="000A00B2">
              <w:rPr>
                <w:webHidden/>
              </w:rPr>
              <w:tab/>
            </w:r>
          </w:hyperlink>
          <w:r w:rsidR="004D0089">
            <w:t>33</w:t>
          </w:r>
        </w:p>
        <w:p w14:paraId="52149112" w14:textId="0E6B83B1" w:rsidR="004231CD" w:rsidRPr="000A00B2" w:rsidRDefault="00BC2765" w:rsidP="00553C92">
          <w:pPr>
            <w:pStyle w:val="24"/>
          </w:pPr>
          <w:hyperlink w:anchor="_Toc100159986" w:history="1">
            <w:r w:rsidR="004231CD" w:rsidRPr="00F2048B">
              <w:rPr>
                <w:rStyle w:val="a7"/>
              </w:rPr>
              <w:t>25. Фо</w:t>
            </w:r>
            <w:r w:rsidR="00384D8A" w:rsidRPr="00F2048B">
              <w:rPr>
                <w:rStyle w:val="a7"/>
              </w:rPr>
              <w:t>рмы и способы подачи заявителем</w:t>
            </w:r>
            <w:r w:rsidR="004231CD" w:rsidRPr="00F2048B">
              <w:rPr>
                <w:rStyle w:val="a7"/>
              </w:rPr>
              <w:t xml:space="preserve"> жалобы</w:t>
            </w:r>
            <w:r w:rsidR="004231CD" w:rsidRPr="00F2048B">
              <w:rPr>
                <w:webHidden/>
              </w:rPr>
              <w:tab/>
            </w:r>
          </w:hyperlink>
          <w:r w:rsidR="004D0089">
            <w:t>33</w:t>
          </w:r>
        </w:p>
        <w:p w14:paraId="7A0E304F" w14:textId="4DA7C9E2"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BC2765"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BC2765"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1"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2"/>
    </w:p>
    <w:p w14:paraId="48933397" w14:textId="77777777" w:rsidR="00C802D4" w:rsidRPr="00D66394" w:rsidRDefault="00C802D4" w:rsidP="00441E06">
      <w:pPr>
        <w:spacing w:after="0"/>
        <w:jc w:val="center"/>
        <w:rPr>
          <w:rFonts w:ascii="Times New Roman" w:hAnsi="Times New Roman" w:cs="Times New Roman"/>
          <w:sz w:val="28"/>
          <w:szCs w:val="28"/>
        </w:rPr>
      </w:pPr>
    </w:p>
    <w:p w14:paraId="277B1EBC" w14:textId="77777777" w:rsidR="003353D3" w:rsidRPr="003353D3" w:rsidRDefault="00543BAA" w:rsidP="003353D3">
      <w:pPr>
        <w:pStyle w:val="Standard"/>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(подзахор</w:t>
      </w:r>
      <w:r w:rsidR="00377849">
        <w:rPr>
          <w:rFonts w:ascii="Times New Roman" w:hAnsi="Times New Roman" w:cs="Times New Roman"/>
          <w:bCs/>
          <w:sz w:val="28"/>
          <w:szCs w:val="28"/>
        </w:rPr>
        <w:t>онения),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r w:rsidR="003353D3" w:rsidRPr="003353D3">
        <w:rPr>
          <w:rFonts w:ascii="Times New Roman" w:hAnsi="Times New Roman" w:cs="Times New Roman"/>
          <w:sz w:val="28"/>
          <w:szCs w:val="28"/>
        </w:rPr>
        <w:t>муниципальным казенным учреждением «Развитие Котельники» Московской области (далее - МКУ «Развитие Котельники» или МКУ), наделенным Администрацией городского округа Котельники Московской области отдельными функциями и полномочиями уполномоченного органа в сфере погребения и похоронного дела (далее – Администрация), с соблюдением законодательства Российской Федерации.</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w:t>
      </w:r>
      <w:r w:rsidR="001554C0" w:rsidRPr="001554C0">
        <w:rPr>
          <w:rFonts w:ascii="Times New Roman" w:hAnsi="Times New Roman" w:cs="Times New Roman"/>
          <w:sz w:val="28"/>
          <w:szCs w:val="28"/>
        </w:rPr>
        <w:lastRenderedPageBreak/>
        <w:t>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620552BA"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3" w:name="_Toc100159959"/>
      <w:r w:rsidRPr="00D66394">
        <w:rPr>
          <w:rFonts w:ascii="Times New Roman" w:hAnsi="Times New Roman" w:cs="Times New Roman"/>
          <w:b w:val="0"/>
          <w:color w:val="auto"/>
          <w:sz w:val="28"/>
          <w:szCs w:val="28"/>
        </w:rPr>
        <w:t>2. Круг заявителей</w:t>
      </w:r>
      <w:bookmarkEnd w:id="3"/>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212F1A39"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0405BB">
        <w:rPr>
          <w:rFonts w:ascii="Times New Roman" w:hAnsi="Times New Roman" w:cs="Times New Roman"/>
          <w:sz w:val="28"/>
          <w:szCs w:val="28"/>
        </w:rPr>
        <w:t>в</w:t>
      </w:r>
      <w:r w:rsidR="00206CEA" w:rsidRPr="00206CEA">
        <w:rPr>
          <w:rFonts w:ascii="Times New Roman" w:hAnsi="Times New Roman" w:cs="Times New Roman"/>
          <w:sz w:val="28"/>
          <w:szCs w:val="28"/>
        </w:rPr>
        <w:t xml:space="preserve">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(ий)</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подзахоронение</w:t>
      </w:r>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46E40D4B"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МКУ, работником МФЦ, участвующим</w:t>
      </w:r>
      <w:r w:rsidR="00B33026">
        <w:rPr>
          <w:rFonts w:ascii="Times New Roman" w:hAnsi="Times New Roman" w:cs="Times New Roman"/>
          <w:sz w:val="28"/>
          <w:szCs w:val="28"/>
        </w:rPr>
        <w:t xml:space="preserve"> </w:t>
      </w:r>
      <w:r w:rsidR="002E0D0A" w:rsidRPr="00F2048B">
        <w:rPr>
          <w:rFonts w:ascii="Times New Roman" w:hAnsi="Times New Roman" w:cs="Times New Roman"/>
          <w:sz w:val="28"/>
          <w:szCs w:val="28"/>
        </w:rP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4"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4"/>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1"/>
      <w:r w:rsidRPr="00D66394">
        <w:rPr>
          <w:rFonts w:ascii="Times New Roman" w:hAnsi="Times New Roman" w:cs="Times New Roman"/>
          <w:b w:val="0"/>
          <w:color w:val="auto"/>
          <w:sz w:val="28"/>
          <w:szCs w:val="28"/>
        </w:rPr>
        <w:lastRenderedPageBreak/>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5"/>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6"/>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6823CEBA" w14:textId="77777777" w:rsidR="001529A9" w:rsidRPr="005F3AC7" w:rsidRDefault="001529A9" w:rsidP="001529A9">
      <w:pPr>
        <w:pStyle w:val="Standard"/>
        <w:widowControl w:val="0"/>
        <w:spacing w:after="0" w:line="276"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4.1. Органом, ответственным за предоставление</w:t>
      </w:r>
      <w:r>
        <w:rPr>
          <w:rFonts w:ascii="Times New Roman" w:eastAsia="Times New Roman" w:hAnsi="Times New Roman" w:cs="Times New Roman"/>
          <w:sz w:val="28"/>
          <w:szCs w:val="28"/>
          <w:lang w:eastAsia="ru-RU"/>
        </w:rPr>
        <w:t xml:space="preserve"> муниципальной услуги, является Администрация городского округа Котельники Московской области.</w:t>
      </w:r>
    </w:p>
    <w:p w14:paraId="40BEA4FD" w14:textId="77777777" w:rsidR="001529A9" w:rsidRPr="00D30542" w:rsidRDefault="001529A9" w:rsidP="001529A9">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w:t>
      </w:r>
      <w:r>
        <w:rPr>
          <w:rFonts w:ascii="Times New Roman" w:hAnsi="Times New Roman" w:cs="Times New Roman"/>
          <w:sz w:val="28"/>
          <w:szCs w:val="28"/>
        </w:rPr>
        <w:t>муниципального образования Московской области</w:t>
      </w:r>
      <w:r>
        <w:rPr>
          <w:rFonts w:ascii="Times New Roman" w:eastAsia="Times New Roman" w:hAnsi="Times New Roman" w:cs="Times New Roman"/>
          <w:sz w:val="28"/>
          <w:szCs w:val="28"/>
          <w:lang w:eastAsia="ru-RU"/>
        </w:rPr>
        <w:t xml:space="preserve"> в сфере погребения </w:t>
      </w:r>
      <w:r>
        <w:rPr>
          <w:rFonts w:ascii="Times New Roman" w:eastAsia="Times New Roman" w:hAnsi="Times New Roman" w:cs="Times New Roman"/>
          <w:sz w:val="28"/>
          <w:szCs w:val="28"/>
          <w:lang w:eastAsia="ru-RU"/>
        </w:rPr>
        <w:br/>
        <w:t>и похоронного дела является МКУ «Развитие Котельники», действующее</w:t>
      </w:r>
      <w:r w:rsidRPr="00D30542">
        <w:rPr>
          <w:rFonts w:ascii="Times New Roman" w:eastAsia="Times New Roman" w:hAnsi="Times New Roman" w:cs="Times New Roman"/>
          <w:sz w:val="28"/>
          <w:szCs w:val="28"/>
          <w:lang w:eastAsia="ru-RU"/>
        </w:rPr>
        <w:t xml:space="preserve"> на о</w:t>
      </w:r>
      <w:r>
        <w:rPr>
          <w:rFonts w:ascii="Times New Roman" w:eastAsia="Times New Roman" w:hAnsi="Times New Roman" w:cs="Times New Roman"/>
          <w:sz w:val="28"/>
          <w:szCs w:val="28"/>
          <w:lang w:eastAsia="ru-RU"/>
        </w:rPr>
        <w:t>сновании постановления главы городского округа Котельники Московской области от 15.08.2018 №766-ПГ «О наделении муниципального казенного учреждения «Развитие Котельники» отдельными функциями и полномочиями уполномоченного органа в сфере погребения и похоронного дела на территории городского округа Котельники Московской области»</w:t>
      </w:r>
      <w:r w:rsidRPr="00D30542">
        <w:rPr>
          <w:rFonts w:ascii="Times New Roman" w:eastAsia="Times New Roman" w:hAnsi="Times New Roman" w:cs="Times New Roman"/>
          <w:sz w:val="28"/>
          <w:szCs w:val="28"/>
          <w:lang w:eastAsia="ru-RU"/>
        </w:rPr>
        <w:t>.</w:t>
      </w:r>
    </w:p>
    <w:p w14:paraId="6CCC5B91" w14:textId="78E30971" w:rsidR="001529A9" w:rsidRDefault="001529A9" w:rsidP="001529A9">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4.3. Непосредственное предоставление муниципальной услуги осуществляет отдел погребения и похоронного дела МКУ «Развитие Котельники», действующее на основании приказа руководителя МКУ «Развитие Котельники» от 16.01.2019 №05-ОД «О наделении отдела погребения и похоронного дела отдельными функциями и полномочиями в сфере погребения и похоронного дела на территории городского округа Котельники Московской области».</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7"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7"/>
    </w:p>
    <w:p w14:paraId="0E74BB61" w14:textId="5274BC99"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 разрешения на подзахоронение.</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w:t>
      </w:r>
      <w:r w:rsidR="00A63E1F" w:rsidRPr="00A63E1F">
        <w:rPr>
          <w:rFonts w:ascii="Times New Roman" w:eastAsia="Times New Roman" w:hAnsi="Times New Roman" w:cs="Times New Roman"/>
          <w:sz w:val="28"/>
          <w:szCs w:val="28"/>
          <w:lang w:eastAsia="ru-RU"/>
        </w:rPr>
        <w:lastRenderedPageBreak/>
        <w:t xml:space="preserve">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3AC464D8"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5D5608">
        <w:rPr>
          <w:rFonts w:ascii="Times New Roman" w:eastAsia="Times New Roman" w:hAnsi="Times New Roman" w:cs="Times New Roman"/>
          <w:kern w:val="0"/>
          <w:sz w:val="28"/>
          <w:szCs w:val="28"/>
          <w:lang w:eastAsia="ru-RU"/>
        </w:rPr>
        <w:t xml:space="preserve"> </w:t>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6BEB664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D5608">
        <w:rPr>
          <w:rFonts w:ascii="Times New Roman" w:eastAsia="Times New Roman" w:hAnsi="Times New Roman" w:cs="Times New Roman"/>
          <w:kern w:val="0"/>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lastRenderedPageBreak/>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79C4766D"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(далее – ЭЦП)</w:t>
      </w:r>
      <w:r>
        <w:rPr>
          <w:rFonts w:ascii="Times New Roman" w:hAnsi="Times New Roman" w:cs="Times New Roman"/>
          <w:sz w:val="28"/>
          <w:szCs w:val="28"/>
        </w:rPr>
        <w:t>,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 xml:space="preserve">на бумажном носителе экземпляра электронного </w:t>
      </w:r>
      <w:r>
        <w:rPr>
          <w:rFonts w:ascii="Times New Roman" w:hAnsi="Times New Roman" w:cs="Times New Roman"/>
          <w:sz w:val="28"/>
          <w:szCs w:val="28"/>
        </w:rPr>
        <w:lastRenderedPageBreak/>
        <w:t>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412BA7B5"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711F720"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5D5608">
        <w:rPr>
          <w:rFonts w:ascii="Times New Roman" w:hAnsi="Times New Roman" w:cs="Times New Roman"/>
          <w:sz w:val="28"/>
          <w:szCs w:val="28"/>
        </w:rPr>
        <w:t xml:space="preserve"> </w:t>
      </w:r>
      <w:r w:rsidR="00206CEA">
        <w:rPr>
          <w:rFonts w:ascii="Times New Roman" w:hAnsi="Times New Roman" w:cs="Times New Roman"/>
          <w:sz w:val="28"/>
          <w:szCs w:val="28"/>
        </w:rPr>
        <w:t>на бумажном носителе экземпляра электронного документа.</w:t>
      </w:r>
    </w:p>
    <w:p w14:paraId="3551237E" w14:textId="474255D3"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4ED55F70"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5D5608">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D5608">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132DDF2B"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уполномоченного должностного лица МКУ</w:t>
      </w:r>
      <w:r w:rsidR="005D5608">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D5608">
        <w:rPr>
          <w:rFonts w:ascii="Times New Roman" w:eastAsia="Times New Roman" w:hAnsi="Times New Roman" w:cs="Times New Roman"/>
          <w:sz w:val="28"/>
          <w:szCs w:val="28"/>
          <w:lang w:eastAsia="ru-RU"/>
        </w:rPr>
        <w:t xml:space="preserve"> </w:t>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61D71F8E"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8" w:name="Bookmark2"/>
      <w:bookmarkEnd w:id="8"/>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вносятся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4E79A92C"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5D5608">
        <w:rPr>
          <w:rFonts w:ascii="Times New Roman" w:eastAsia="Times New Roman" w:hAnsi="Times New Roman" w:cs="Times New Roman"/>
          <w:sz w:val="28"/>
          <w:szCs w:val="28"/>
          <w:lang w:eastAsia="ru-RU"/>
        </w:rPr>
        <w:t xml:space="preserve"> </w:t>
      </w:r>
      <w:r w:rsidR="007D248E" w:rsidRPr="00D60B54">
        <w:rPr>
          <w:rFonts w:ascii="Times New Roman" w:eastAsia="Times New Roman" w:hAnsi="Times New Roman" w:cs="Times New Roman"/>
          <w:sz w:val="28"/>
          <w:szCs w:val="28"/>
          <w:lang w:eastAsia="ru-RU"/>
        </w:rP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5D5608">
        <w:rPr>
          <w:rFonts w:ascii="Times New Roman" w:hAnsi="Times New Roman" w:cs="Times New Roman"/>
          <w:kern w:val="0"/>
          <w:sz w:val="28"/>
          <w:szCs w:val="28"/>
        </w:rPr>
        <w:t xml:space="preserve"> </w:t>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w:t>
      </w:r>
      <w:r w:rsidR="00D60B54" w:rsidRPr="00D60B54">
        <w:rPr>
          <w:rFonts w:ascii="Times New Roman" w:eastAsia="Times New Roman" w:hAnsi="Times New Roman" w:cs="Times New Roman"/>
          <w:sz w:val="28"/>
          <w:szCs w:val="28"/>
          <w:lang w:eastAsia="ru-RU"/>
        </w:rPr>
        <w:lastRenderedPageBreak/>
        <w:t xml:space="preserve">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9"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9"/>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2C5BD434"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0"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0"/>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745162FA"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00EE027C">
        <w:rPr>
          <w:rFonts w:ascii="Times New Roman" w:eastAsia="Times New Roman" w:hAnsi="Times New Roman" w:cs="Times New Roman"/>
          <w:sz w:val="28"/>
          <w:szCs w:val="28"/>
          <w:lang w:eastAsia="ru-RU"/>
        </w:rPr>
        <w:t>Администрации</w:t>
      </w:r>
      <w:r w:rsidR="00212C0F" w:rsidRPr="00212C0F">
        <w:t xml:space="preserve"> </w:t>
      </w:r>
      <w:r w:rsidR="00212C0F" w:rsidRPr="00212C0F">
        <w:rPr>
          <w:rFonts w:ascii="Times New Roman" w:eastAsia="Times New Roman" w:hAnsi="Times New Roman" w:cs="Times New Roman"/>
          <w:sz w:val="28"/>
          <w:szCs w:val="28"/>
          <w:lang w:eastAsia="ru-RU"/>
        </w:rPr>
        <w:t>https://kotelniki.ru/</w:t>
      </w:r>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 xml:space="preserve">ителем, независимо </w:t>
      </w:r>
      <w:r w:rsidR="007A4768" w:rsidRPr="006622D4">
        <w:rPr>
          <w:rFonts w:ascii="Times New Roman" w:eastAsia="Times New Roman" w:hAnsi="Times New Roman" w:cs="Times New Roman"/>
          <w:sz w:val="28"/>
          <w:szCs w:val="28"/>
          <w:lang w:eastAsia="ru-RU"/>
        </w:rPr>
        <w:lastRenderedPageBreak/>
        <w:t>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20E1A214"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212C0F">
        <w:rPr>
          <w:rFonts w:ascii="Times New Roman" w:eastAsia="Times New Roman" w:hAnsi="Times New Roman" w:cs="Times New Roman"/>
          <w:sz w:val="28"/>
          <w:szCs w:val="28"/>
          <w:lang w:eastAsia="ru-RU"/>
        </w:rPr>
        <w:t xml:space="preserve"> </w:t>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в случае захоронения умершего на вероисповедальном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или вероисповедальном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lastRenderedPageBreak/>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33802EFE"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12C0F">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lastRenderedPageBreak/>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lastRenderedPageBreak/>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7449F4C"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w:t>
      </w:r>
      <w:r w:rsidR="00A131AD">
        <w:rPr>
          <w:rFonts w:ascii="Times New Roman" w:eastAsia="Times New Roman" w:hAnsi="Times New Roman" w:cs="Times New Roman"/>
          <w:sz w:val="28"/>
          <w:szCs w:val="28"/>
          <w:lang w:eastAsia="ru-RU"/>
        </w:rPr>
        <w:t>, необходимые для предоставления</w:t>
      </w:r>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7D11EBA2" w14:textId="098FBA8B" w:rsidR="000A00B2" w:rsidRPr="00D66394" w:rsidRDefault="00D41B85" w:rsidP="000A00B2">
      <w:pPr>
        <w:pStyle w:val="Standard"/>
        <w:spacing w:after="120" w:line="276" w:lineRule="auto"/>
        <w:ind w:firstLine="709"/>
        <w:jc w:val="both"/>
      </w:pPr>
      <w:r>
        <w:rPr>
          <w:rFonts w:ascii="Times New Roman" w:eastAsia="Times New Roman" w:hAnsi="Times New Roman" w:cs="Times New Roman"/>
          <w:sz w:val="28"/>
          <w:szCs w:val="28"/>
          <w:lang w:eastAsia="ru-RU"/>
        </w:rPr>
        <w:t>в МКУ</w:t>
      </w: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D7CBE60"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w:t>
      </w:r>
      <w:r w:rsidR="008D5488">
        <w:rPr>
          <w:rFonts w:ascii="Times New Roman" w:eastAsia="Times New Roman" w:hAnsi="Times New Roman" w:cs="Times New Roman"/>
          <w:sz w:val="28"/>
          <w:szCs w:val="28"/>
          <w:lang w:eastAsia="ru-RU"/>
        </w:rPr>
        <w:t xml:space="preserve"> услуги, которая</w:t>
      </w:r>
      <w:r w:rsidR="00206CEA" w:rsidRPr="00206CEA">
        <w:rPr>
          <w:rFonts w:ascii="Times New Roman" w:eastAsia="Times New Roman" w:hAnsi="Times New Roman" w:cs="Times New Roman"/>
          <w:sz w:val="28"/>
          <w:szCs w:val="28"/>
          <w:lang w:eastAsia="ru-RU"/>
        </w:rPr>
        <w:t xml:space="preserve">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5B897256"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711400">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421A9E1D"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7D249D">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5A880423"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w:t>
      </w:r>
      <w:r w:rsidR="00206CEA" w:rsidRPr="002703D3">
        <w:rPr>
          <w:rFonts w:ascii="Times New Roman" w:eastAsia="Times New Roman" w:hAnsi="Times New Roman" w:cs="Times New Roman"/>
          <w:sz w:val="28"/>
          <w:szCs w:val="28"/>
          <w:lang w:eastAsia="ru-RU"/>
        </w:rPr>
        <w:lastRenderedPageBreak/>
        <w:t xml:space="preserve">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w:t>
      </w:r>
      <w:r w:rsidR="007D249D">
        <w:rPr>
          <w:rFonts w:ascii="Times New Roman" w:eastAsia="Times New Roman" w:hAnsi="Times New Roman" w:cs="Times New Roman"/>
          <w:sz w:val="28"/>
          <w:szCs w:val="28"/>
          <w:lang w:eastAsia="ru-RU"/>
        </w:rPr>
        <w:t xml:space="preserve"> ЭЦП</w:t>
      </w:r>
      <w:r w:rsidR="00206CEA" w:rsidRPr="00206CEA">
        <w:rPr>
          <w:rFonts w:ascii="Times New Roman" w:eastAsia="Times New Roman" w:hAnsi="Times New Roman" w:cs="Times New Roman"/>
          <w:sz w:val="28"/>
          <w:szCs w:val="28"/>
          <w:lang w:eastAsia="ru-RU"/>
        </w:rPr>
        <w:t xml:space="preserve"> работником МКУ и выдается заявителю с указанием причин отказа</w:t>
      </w:r>
      <w:r w:rsidR="007D249D">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2F13A97A"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И</w:t>
      </w:r>
      <w:r w:rsidR="00DB7BB7" w:rsidRPr="00D8732E">
        <w:rPr>
          <w:rFonts w:ascii="Times New Roman" w:eastAsia="Times New Roman" w:hAnsi="Times New Roman" w:cs="Times New Roman"/>
          <w:sz w:val="28"/>
          <w:szCs w:val="28"/>
          <w:lang w:eastAsia="ru-RU"/>
        </w:rPr>
        <w:t>стребуемое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а истребуемом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094189E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И</w:t>
      </w:r>
      <w:r w:rsidRPr="00D8732E">
        <w:rPr>
          <w:rFonts w:ascii="Times New Roman" w:eastAsia="Times New Roman" w:hAnsi="Times New Roman" w:cs="Times New Roman"/>
          <w:sz w:val="28"/>
          <w:szCs w:val="28"/>
          <w:lang w:eastAsia="ru-RU"/>
        </w:rPr>
        <w:t>стребуемое кладбище закрыто для захоронения (при обращении</w:t>
      </w:r>
      <w:r w:rsidR="007D7302">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sidR="007D7302">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тсутствие стены скорби на истребуемом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тсутствие на истребуемом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подзахоронения гробом исходя из размера одиночного захоронения, </w:t>
      </w:r>
      <w:r w:rsidR="00DB7BB7" w:rsidRPr="00D8732E">
        <w:rPr>
          <w:rFonts w:ascii="Times New Roman" w:eastAsia="Times New Roman" w:hAnsi="Times New Roman" w:cs="Times New Roman"/>
          <w:sz w:val="28"/>
          <w:szCs w:val="28"/>
          <w:lang w:eastAsia="ru-RU"/>
        </w:rPr>
        <w:lastRenderedPageBreak/>
        <w:t>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е истек кладбищенский период, за исключением подзахоронения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с прахом в могилу (при подзахоронении</w:t>
      </w:r>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подзахоронение);</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И</w:t>
      </w:r>
      <w:r w:rsidR="00DB7BB7" w:rsidRPr="00D8732E">
        <w:rPr>
          <w:rFonts w:ascii="Times New Roman" w:eastAsia="Times New Roman" w:hAnsi="Times New Roman" w:cs="Times New Roman"/>
          <w:sz w:val="28"/>
          <w:szCs w:val="28"/>
          <w:lang w:eastAsia="ru-RU"/>
        </w:rPr>
        <w:t>стребуемое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подзахоронений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муниципальной услугой по оформлению разрешения на подзахоронение);</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7BDD04F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6C7B33">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3F711CB9"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w:t>
      </w:r>
      <w:r w:rsidR="00DF0291">
        <w:rPr>
          <w:rFonts w:ascii="Times New Roman" w:eastAsia="Times New Roman" w:hAnsi="Times New Roman" w:cs="Times New Roman"/>
          <w:sz w:val="28"/>
          <w:szCs w:val="28"/>
          <w:lang w:eastAsia="ru-RU"/>
        </w:rPr>
        <w:lastRenderedPageBreak/>
        <w:t>захоронение</w:t>
      </w:r>
      <w:r w:rsidR="00EF4C20">
        <w:rPr>
          <w:rFonts w:ascii="Times New Roman" w:eastAsia="Times New Roman" w:hAnsi="Times New Roman" w:cs="Times New Roman"/>
          <w:sz w:val="28"/>
          <w:szCs w:val="28"/>
          <w:lang w:eastAsia="ru-RU"/>
        </w:rPr>
        <w:t xml:space="preserve"> (при обращении</w:t>
      </w:r>
      <w:r w:rsidR="006C7B33">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6C7B33">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30E8A5C3"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6C7B33">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78B61CF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6C7B33">
        <w:rPr>
          <w:rFonts w:ascii="Times New Roman" w:eastAsia="Times New Roman" w:hAnsi="Times New Roman" w:cs="Times New Roman"/>
          <w:sz w:val="28"/>
          <w:szCs w:val="28"/>
          <w:lang w:eastAsia="ru-RU"/>
        </w:rPr>
        <w:t>по выда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314751D6"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10.3. Заявитель (представитель заявителя) вправе повт</w:t>
      </w:r>
      <w:r w:rsidR="00E834E8">
        <w:rPr>
          <w:rFonts w:ascii="Times New Roman" w:eastAsia="Times New Roman" w:hAnsi="Times New Roman" w:cs="Times New Roman"/>
          <w:sz w:val="28"/>
          <w:szCs w:val="28"/>
          <w:lang w:eastAsia="ru-RU"/>
        </w:rPr>
        <w:t xml:space="preserve">орно обратиться </w:t>
      </w:r>
      <w:r w:rsidR="00E834E8">
        <w:rPr>
          <w:rFonts w:ascii="Times New Roman" w:eastAsia="Times New Roman" w:hAnsi="Times New Roman" w:cs="Times New Roman"/>
          <w:sz w:val="28"/>
          <w:szCs w:val="28"/>
          <w:lang w:eastAsia="ru-RU"/>
        </w:rPr>
        <w:br/>
        <w:t>в</w:t>
      </w:r>
      <w:r>
        <w:rPr>
          <w:rFonts w:ascii="Times New Roman" w:eastAsia="Times New Roman" w:hAnsi="Times New Roman" w:cs="Times New Roman"/>
          <w:sz w:val="28"/>
          <w:szCs w:val="28"/>
          <w:lang w:eastAsia="ru-RU"/>
        </w:rPr>
        <w:t xml:space="preserve">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73E89A73"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45D9DA53"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 xml:space="preserve">«Об </w:t>
      </w:r>
      <w:r w:rsidR="002C267B">
        <w:rPr>
          <w:rFonts w:ascii="Times New Roman" w:eastAsia="Times New Roman" w:hAnsi="Times New Roman" w:cs="Times New Roman"/>
          <w:sz w:val="28"/>
          <w:szCs w:val="28"/>
          <w:lang w:eastAsia="ru-RU"/>
        </w:rPr>
        <w:lastRenderedPageBreak/>
        <w:t>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4516D6">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4516D6">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F4749">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24D8D7EB"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Pr>
          <w:rFonts w:ascii="Times New Roman" w:hAnsi="Times New Roman" w:cs="Times New Roman"/>
          <w:sz w:val="28"/>
          <w:szCs w:val="28"/>
        </w:rPr>
        <w:t xml:space="preserve">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417492">
        <w:rPr>
          <w:rFonts w:ascii="Times New Roman" w:hAnsi="Times New Roman" w:cs="Times New Roman"/>
          <w:sz w:val="28"/>
          <w:szCs w:val="28"/>
        </w:rPr>
        <w:t xml:space="preserve"> </w:t>
      </w:r>
      <w:r w:rsidR="001B2BC0">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402C974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w:t>
      </w:r>
      <w:r w:rsidR="002B7631">
        <w:rPr>
          <w:rFonts w:ascii="Times New Roman" w:eastAsia="Times New Roman" w:hAnsi="Times New Roman" w:cs="Times New Roman"/>
          <w:sz w:val="28"/>
          <w:szCs w:val="28"/>
          <w:lang w:eastAsia="ru-RU"/>
        </w:rPr>
        <w:t xml:space="preserve"> </w:t>
      </w:r>
      <w:r w:rsidRPr="003126C2">
        <w:rPr>
          <w:rFonts w:ascii="Times New Roman" w:eastAsia="Times New Roman" w:hAnsi="Times New Roman" w:cs="Times New Roman"/>
          <w:sz w:val="28"/>
          <w:szCs w:val="28"/>
          <w:lang w:eastAsia="ru-RU"/>
        </w:rPr>
        <w:t>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45EF8F94"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133BE0A9"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 xml:space="preserve">неизвлечения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64770995"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1B2BC0">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1B2BC0">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195378A7"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lastRenderedPageBreak/>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77777777" w:rsidR="000826BB" w:rsidRPr="00593C26" w:rsidRDefault="000826BB" w:rsidP="00F05B6D">
      <w:pPr>
        <w:spacing w:after="0"/>
        <w:ind w:left="707" w:firstLine="2"/>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7EE8B0C6"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F05B6D">
        <w:rPr>
          <w:rFonts w:ascii="Times New Roman" w:eastAsia="Times New Roman" w:hAnsi="Times New Roman" w:cs="Times New Roman"/>
          <w:sz w:val="28"/>
          <w:szCs w:val="28"/>
          <w:lang w:eastAsia="ru-RU"/>
        </w:rPr>
        <w:t xml:space="preserve"> </w:t>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24F244DF"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74AB8E6B"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09B4017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w:t>
      </w:r>
      <w:r w:rsidR="00FD378D">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 xml:space="preserve">и записях, уведомляет (направляет) заявителю информацию об исправлении </w:t>
      </w:r>
      <w:r w:rsidR="00B70285" w:rsidRPr="00B70285">
        <w:rPr>
          <w:rFonts w:ascii="Times New Roman" w:eastAsia="Times New Roman" w:hAnsi="Times New Roman" w:cs="Times New Roman"/>
          <w:sz w:val="28"/>
          <w:szCs w:val="28"/>
          <w:lang w:eastAsia="ru-RU"/>
        </w:rPr>
        <w:lastRenderedPageBreak/>
        <w:t>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00C63FB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w:t>
      </w:r>
      <w:r w:rsidR="00C5639C">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0589E6A3"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w:t>
      </w:r>
      <w:r w:rsidR="00C5639C">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25104C3"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w:t>
      </w:r>
      <w:r w:rsidR="00544FB6">
        <w:rPr>
          <w:rFonts w:ascii="Times New Roman" w:eastAsia="Times New Roman" w:hAnsi="Times New Roman" w:cs="Times New Roman"/>
          <w:sz w:val="28"/>
          <w:szCs w:val="28"/>
          <w:lang w:eastAsia="ru-RU"/>
        </w:rPr>
        <w:t>льным документом Администрации/</w:t>
      </w:r>
      <w:r w:rsidR="000826BB">
        <w:rPr>
          <w:rFonts w:ascii="Times New Roman" w:eastAsia="Times New Roman" w:hAnsi="Times New Roman" w:cs="Times New Roman"/>
          <w:sz w:val="28"/>
          <w:szCs w:val="28"/>
          <w:lang w:eastAsia="ru-RU"/>
        </w:rPr>
        <w:t>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 xml:space="preserve">не находится в служебной зависимости от должностного лица Администрации, работника МКУ, участвующего в предоставлении </w:t>
      </w:r>
      <w:r w:rsidR="000826BB">
        <w:rPr>
          <w:rFonts w:ascii="Times New Roman" w:eastAsia="Times New Roman" w:hAnsi="Times New Roman" w:cs="Times New Roman"/>
          <w:sz w:val="28"/>
          <w:szCs w:val="28"/>
          <w:lang w:eastAsia="ru-RU"/>
        </w:rPr>
        <w:lastRenderedPageBreak/>
        <w:t>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670689D7"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21.2. При выявлении в ходе плановых и внеплановых проверок полноты</w:t>
      </w:r>
      <w:r w:rsidR="008C4F41">
        <w:rPr>
          <w:rFonts w:ascii="Times New Roman" w:eastAsia="Times New Roman" w:hAnsi="Times New Roman" w:cs="Times New Roman"/>
          <w:sz w:val="28"/>
          <w:szCs w:val="28"/>
          <w:lang w:eastAsia="ru-RU"/>
        </w:rPr>
        <w:t xml:space="preserve"> </w:t>
      </w:r>
      <w:r w:rsidRPr="00786A93">
        <w:rPr>
          <w:rFonts w:ascii="Times New Roman" w:eastAsia="Times New Roman" w:hAnsi="Times New Roman" w:cs="Times New Roman"/>
          <w:sz w:val="28"/>
          <w:szCs w:val="28"/>
          <w:lang w:eastAsia="ru-RU"/>
        </w:rP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4ED3971F" w:rsidR="00231C22" w:rsidRPr="002D09A3" w:rsidRDefault="00231C22" w:rsidP="000A00B2">
      <w:pPr>
        <w:pStyle w:val="ConsPlusNormal"/>
        <w:jc w:val="center"/>
        <w:outlineLvl w:val="1"/>
        <w:rPr>
          <w:rFonts w:ascii="Times New Roman" w:hAnsi="Times New Roman" w:cs="Times New Roman"/>
          <w:color w:val="000000" w:themeColor="text1"/>
          <w:sz w:val="28"/>
          <w:szCs w:val="28"/>
        </w:rPr>
      </w:pPr>
      <w:bookmarkStart w:id="28" w:name="_Toc100159982"/>
      <w:r w:rsidRPr="002D09A3">
        <w:rPr>
          <w:rFonts w:ascii="Times New Roman" w:hAnsi="Times New Roman" w:cs="Times New Roman"/>
          <w:color w:val="000000" w:themeColor="text1"/>
          <w:sz w:val="28"/>
          <w:szCs w:val="28"/>
        </w:rPr>
        <w:t>22. Ответственность должностных лиц</w:t>
      </w:r>
      <w:r w:rsidR="00706ECF" w:rsidRPr="002D09A3">
        <w:rPr>
          <w:rFonts w:ascii="Times New Roman" w:hAnsi="Times New Roman" w:cs="Times New Roman"/>
          <w:color w:val="000000" w:themeColor="text1"/>
          <w:sz w:val="28"/>
          <w:szCs w:val="28"/>
        </w:rPr>
        <w:t xml:space="preserve"> Администрации,</w:t>
      </w:r>
      <w:r w:rsidRPr="002D09A3">
        <w:rPr>
          <w:rFonts w:ascii="Times New Roman" w:hAnsi="Times New Roman" w:cs="Times New Roman"/>
          <w:color w:val="000000" w:themeColor="text1"/>
          <w:sz w:val="28"/>
          <w:szCs w:val="28"/>
        </w:rPr>
        <w:t xml:space="preserve"> </w:t>
      </w:r>
      <w:r w:rsidR="000826BB" w:rsidRPr="002D09A3">
        <w:rPr>
          <w:rFonts w:ascii="Times New Roman" w:hAnsi="Times New Roman" w:cs="Times New Roman"/>
          <w:color w:val="000000" w:themeColor="text1"/>
          <w:sz w:val="28"/>
          <w:szCs w:val="28"/>
        </w:rPr>
        <w:t>работников МКУ за решения и действия (бездействие),</w:t>
      </w:r>
      <w:r w:rsidR="00622842" w:rsidRPr="002D09A3">
        <w:rPr>
          <w:rFonts w:ascii="Times New Roman" w:hAnsi="Times New Roman" w:cs="Times New Roman"/>
          <w:color w:val="000000" w:themeColor="text1"/>
          <w:sz w:val="28"/>
          <w:szCs w:val="28"/>
        </w:rPr>
        <w:t xml:space="preserve"> </w:t>
      </w:r>
      <w:r w:rsidR="000826BB" w:rsidRPr="002D09A3">
        <w:rPr>
          <w:rFonts w:ascii="Times New Roman" w:hAnsi="Times New Roman" w:cs="Times New Roman"/>
          <w:color w:val="000000" w:themeColor="text1"/>
          <w:sz w:val="28"/>
          <w:szCs w:val="28"/>
        </w:rPr>
        <w:t>принимаемые (осуществляемые) ими в ходе предоставления</w:t>
      </w:r>
      <w:r w:rsidR="00622842" w:rsidRPr="002D09A3">
        <w:rPr>
          <w:rFonts w:ascii="Times New Roman" w:hAnsi="Times New Roman" w:cs="Times New Roman"/>
          <w:color w:val="000000" w:themeColor="text1"/>
          <w:sz w:val="28"/>
          <w:szCs w:val="28"/>
        </w:rPr>
        <w:t xml:space="preserve"> </w:t>
      </w:r>
      <w:r w:rsidR="000826BB" w:rsidRPr="002D09A3">
        <w:rPr>
          <w:rFonts w:ascii="Times New Roman" w:hAnsi="Times New Roman" w:cs="Times New Roman"/>
          <w:color w:val="000000" w:themeColor="text1"/>
          <w:sz w:val="28"/>
          <w:szCs w:val="28"/>
        </w:rPr>
        <w:t>муниципальной услуги</w:t>
      </w:r>
      <w:bookmarkEnd w:id="28"/>
    </w:p>
    <w:p w14:paraId="6F0A32D1" w14:textId="77777777" w:rsidR="00782183" w:rsidRPr="002D09A3" w:rsidRDefault="00782183" w:rsidP="00231C22">
      <w:pPr>
        <w:pStyle w:val="ConsPlusNormal"/>
        <w:spacing w:line="276" w:lineRule="auto"/>
        <w:ind w:firstLine="709"/>
        <w:jc w:val="center"/>
        <w:rPr>
          <w:rFonts w:ascii="Times New Roman" w:hAnsi="Times New Roman" w:cs="Times New Roman"/>
          <w:color w:val="000000" w:themeColor="text1"/>
          <w:sz w:val="28"/>
          <w:szCs w:val="28"/>
        </w:rPr>
      </w:pPr>
    </w:p>
    <w:p w14:paraId="754C5E3B" w14:textId="361515A4" w:rsidR="000826BB" w:rsidRPr="002D09A3" w:rsidRDefault="000D246B" w:rsidP="000826BB">
      <w:pPr>
        <w:spacing w:after="0"/>
        <w:ind w:firstLine="709"/>
        <w:jc w:val="both"/>
        <w:rPr>
          <w:rFonts w:ascii="Times New Roman" w:eastAsia="Times New Roman" w:hAnsi="Times New Roman" w:cs="Times New Roman"/>
          <w:color w:val="000000" w:themeColor="text1"/>
          <w:sz w:val="28"/>
          <w:szCs w:val="28"/>
          <w:lang w:eastAsia="ru-RU"/>
        </w:rPr>
      </w:pPr>
      <w:r w:rsidRPr="002D09A3">
        <w:rPr>
          <w:rFonts w:ascii="Times New Roman" w:eastAsia="Times New Roman" w:hAnsi="Times New Roman" w:cs="Times New Roman"/>
          <w:color w:val="000000" w:themeColor="text1"/>
          <w:sz w:val="28"/>
          <w:szCs w:val="28"/>
          <w:lang w:eastAsia="ru-RU"/>
        </w:rPr>
        <w:t>22.1. </w:t>
      </w:r>
      <w:r w:rsidR="00734A46" w:rsidRPr="002D09A3">
        <w:rPr>
          <w:rFonts w:ascii="Times New Roman" w:eastAsia="Times New Roman" w:hAnsi="Times New Roman" w:cs="Times New Roman"/>
          <w:color w:val="000000" w:themeColor="text1"/>
          <w:sz w:val="28"/>
          <w:szCs w:val="28"/>
          <w:lang w:eastAsia="ru-RU"/>
        </w:rPr>
        <w:t>Должностное лицо</w:t>
      </w:r>
      <w:r w:rsidR="00622842" w:rsidRPr="002D09A3">
        <w:rPr>
          <w:rFonts w:ascii="Times New Roman" w:eastAsia="Times New Roman" w:hAnsi="Times New Roman" w:cs="Times New Roman"/>
          <w:color w:val="000000" w:themeColor="text1"/>
          <w:sz w:val="28"/>
          <w:szCs w:val="28"/>
          <w:lang w:eastAsia="ru-RU"/>
        </w:rPr>
        <w:t xml:space="preserve"> Администрации</w:t>
      </w:r>
      <w:r w:rsidR="000826BB" w:rsidRPr="002D09A3">
        <w:rPr>
          <w:rFonts w:ascii="Times New Roman" w:eastAsia="Times New Roman" w:hAnsi="Times New Roman" w:cs="Times New Roman"/>
          <w:color w:val="000000" w:themeColor="text1"/>
          <w:sz w:val="28"/>
          <w:szCs w:val="28"/>
          <w:lang w:eastAsia="ru-RU"/>
        </w:rPr>
        <w:t>, работники МКУ, непосредственно предоставляющие муниципальную услугу или участвующие в предоставлении муниципально</w:t>
      </w:r>
      <w:r w:rsidR="0003005E" w:rsidRPr="002D09A3">
        <w:rPr>
          <w:rFonts w:ascii="Times New Roman" w:eastAsia="Times New Roman" w:hAnsi="Times New Roman" w:cs="Times New Roman"/>
          <w:color w:val="000000" w:themeColor="text1"/>
          <w:sz w:val="28"/>
          <w:szCs w:val="28"/>
          <w:lang w:eastAsia="ru-RU"/>
        </w:rPr>
        <w:t>й услуги, несут ответственность</w:t>
      </w:r>
      <w:r w:rsidR="00734A46" w:rsidRPr="002D09A3">
        <w:rPr>
          <w:rFonts w:ascii="Times New Roman" w:eastAsia="Times New Roman" w:hAnsi="Times New Roman" w:cs="Times New Roman"/>
          <w:color w:val="000000" w:themeColor="text1"/>
          <w:sz w:val="28"/>
          <w:szCs w:val="28"/>
          <w:lang w:eastAsia="ru-RU"/>
        </w:rPr>
        <w:t xml:space="preserve"> </w:t>
      </w:r>
      <w:r w:rsidR="000826BB" w:rsidRPr="002D09A3">
        <w:rPr>
          <w:rFonts w:ascii="Times New Roman" w:eastAsia="Times New Roman" w:hAnsi="Times New Roman" w:cs="Times New Roman"/>
          <w:color w:val="000000" w:themeColor="text1"/>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63260ACC" w14:textId="77777777" w:rsidR="001D106A" w:rsidRPr="001D106A" w:rsidRDefault="001D106A" w:rsidP="001D106A">
      <w:pPr>
        <w:spacing w:after="0"/>
        <w:ind w:firstLine="709"/>
        <w:jc w:val="both"/>
        <w:rPr>
          <w:rFonts w:ascii="Times New Roman" w:eastAsia="Times New Roman" w:hAnsi="Times New Roman" w:cs="Times New Roman"/>
          <w:color w:val="000000" w:themeColor="text1"/>
          <w:sz w:val="28"/>
          <w:szCs w:val="28"/>
          <w:lang w:eastAsia="ru-RU"/>
        </w:rPr>
      </w:pPr>
      <w:r w:rsidRPr="001D106A">
        <w:rPr>
          <w:rFonts w:ascii="Times New Roman" w:eastAsia="Times New Roman" w:hAnsi="Times New Roman" w:cs="Times New Roman"/>
          <w:color w:val="000000" w:themeColor="text1"/>
          <w:sz w:val="28"/>
          <w:szCs w:val="28"/>
          <w:lang w:eastAsia="ru-RU"/>
        </w:rPr>
        <w:t xml:space="preserve">22.2. Должностным лицом, работником МКУ, ответственным за предоставление муниципальной услуги, а также за соблюдением порядка </w:t>
      </w:r>
      <w:r w:rsidRPr="001D106A">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является руководитель подразделения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9"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55DF07A3"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Администрацию</w:t>
      </w:r>
      <w:r w:rsidR="00692319">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МКУ, МФЦ</w:t>
      </w:r>
      <w:r w:rsidR="0003005E">
        <w:rPr>
          <w:rFonts w:ascii="Times New Roman" w:eastAsia="Times New Roman" w:hAnsi="Times New Roman" w:cs="Times New Roman"/>
          <w:sz w:val="28"/>
          <w:szCs w:val="28"/>
          <w:lang w:eastAsia="ru-RU"/>
        </w:rPr>
        <w:t>, Учредителю МФЦ индивидуальные</w:t>
      </w:r>
      <w:r w:rsidR="004369C1">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4369C1">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на действия (бездействие) должностных лиц, раб</w:t>
      </w:r>
      <w:r w:rsidR="0003005E" w:rsidRPr="0003005E">
        <w:rPr>
          <w:rFonts w:ascii="Times New Roman" w:eastAsia="Times New Roman" w:hAnsi="Times New Roman" w:cs="Times New Roman"/>
          <w:sz w:val="28"/>
          <w:szCs w:val="28"/>
          <w:lang w:eastAsia="ru-RU"/>
        </w:rPr>
        <w:t>отников МКУ, МФЦ</w:t>
      </w:r>
      <w:r w:rsidR="004369C1">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35BF3B09"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w:t>
      </w:r>
      <w:r w:rsidR="007B0FC5">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а также МФЦ при предоставлении муниципальной услуги, получения полной, актуальной и достоверной информации о порядке предоставления </w:t>
      </w:r>
      <w:r w:rsidR="000826BB" w:rsidRPr="000826BB">
        <w:rPr>
          <w:rFonts w:ascii="Times New Roman" w:eastAsia="Times New Roman" w:hAnsi="Times New Roman" w:cs="Times New Roman"/>
          <w:sz w:val="28"/>
          <w:szCs w:val="28"/>
          <w:lang w:eastAsia="ru-RU"/>
        </w:rPr>
        <w:lastRenderedPageBreak/>
        <w:t>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694C7CE7"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E75575">
        <w:rPr>
          <w:rFonts w:ascii="Times New Roman" w:eastAsia="Times New Roman" w:hAnsi="Times New Roman" w:cs="Times New Roman"/>
          <w:sz w:val="28"/>
          <w:szCs w:val="28"/>
          <w:shd w:val="clear" w:color="auto" w:fill="FFFFFF"/>
          <w:lang w:eastAsia="ru-RU"/>
        </w:rPr>
        <w:t xml:space="preserve"> </w:t>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3D19C047"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8429FE">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lastRenderedPageBreak/>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lastRenderedPageBreak/>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приняла(ло)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приняла(ло)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 xml:space="preserve">и приняла(ло)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002D8C34"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w:t>
      </w:r>
      <w:r w:rsidR="00911BEC">
        <w:rPr>
          <w:rFonts w:ascii="Times New Roman" w:hAnsi="Times New Roman"/>
          <w:sz w:val="24"/>
          <w:szCs w:val="24"/>
        </w:rPr>
        <w:t>нного доступа инвалидов и</w:t>
      </w:r>
      <w:r>
        <w:rPr>
          <w:rFonts w:ascii="Times New Roman" w:hAnsi="Times New Roman"/>
          <w:sz w:val="24"/>
          <w:szCs w:val="24"/>
        </w:rPr>
        <w:t xml:space="preserve">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4BBA17BF"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39041DC5" w:rsidR="00AD3B35" w:rsidRPr="006F6257" w:rsidRDefault="00AD3B35" w:rsidP="00753F6A">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1219D1A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w:t>
            </w:r>
            <w:r w:rsidR="00DA72D9">
              <w:rPr>
                <w:rFonts w:ascii="Times New Roman" w:eastAsia="Times New Roman" w:hAnsi="Times New Roman" w:cs="Times New Roman"/>
                <w:sz w:val="20"/>
                <w:szCs w:val="20"/>
                <w:lang w:eastAsia="ru-RU"/>
              </w:rPr>
              <w:t>алов документов</w:t>
            </w:r>
            <w:r w:rsidR="00DA72D9">
              <w:rPr>
                <w:rFonts w:ascii="Times New Roman" w:eastAsia="Times New Roman" w:hAnsi="Times New Roman" w:cs="Times New Roman"/>
                <w:sz w:val="20"/>
                <w:szCs w:val="20"/>
                <w:lang w:eastAsia="ru-RU"/>
              </w:rPr>
              <w:br/>
              <w:t xml:space="preserve">в </w:t>
            </w:r>
            <w:r>
              <w:rPr>
                <w:rFonts w:ascii="Times New Roman" w:eastAsia="Times New Roman" w:hAnsi="Times New Roman" w:cs="Times New Roman"/>
                <w:sz w:val="20"/>
                <w:szCs w:val="20"/>
                <w:lang w:eastAsia="ru-RU"/>
              </w:rPr>
              <w:t>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на вероисповедальном кладбище или вероисповедальном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29513F0" w:rsidR="00406E4B" w:rsidRPr="00F47B5B" w:rsidRDefault="005545FC" w:rsidP="005545FC">
            <w:pPr>
              <w:jc w:val="both"/>
              <w:rPr>
                <w:rFonts w:ascii="Times New Roman" w:eastAsia="Calibri" w:hAnsi="Times New Roman" w:cs="Times New Roman"/>
              </w:rPr>
            </w:pPr>
            <w:r>
              <w:rPr>
                <w:rFonts w:ascii="Times New Roman" w:eastAsia="Calibri" w:hAnsi="Times New Roman" w:cs="Times New Roman"/>
              </w:rPr>
              <w:t>РГИС/</w:t>
            </w:r>
            <w:r w:rsidR="00406E4B" w:rsidRPr="00F47B5B">
              <w:rPr>
                <w:rFonts w:ascii="Times New Roman" w:eastAsia="Calibri" w:hAnsi="Times New Roman" w:cs="Times New Roman"/>
              </w:rPr>
              <w:t>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616366FB"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588D0E61"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w:t>
            </w:r>
            <w:r w:rsidR="00F6081A">
              <w:rPr>
                <w:rFonts w:ascii="Times New Roman" w:eastAsia="Times New Roman" w:hAnsi="Times New Roman" w:cs="Times New Roman"/>
              </w:rPr>
              <w:t>е заявления в</w:t>
            </w:r>
            <w:r w:rsidRPr="00F47B5B">
              <w:rPr>
                <w:rFonts w:ascii="Times New Roman" w:eastAsia="Times New Roman" w:hAnsi="Times New Roman" w:cs="Times New Roman"/>
              </w:rPr>
              <w:t xml:space="preserve">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27F7F586" w:rsidR="00406E4B" w:rsidRPr="0038639A" w:rsidRDefault="00406E4B" w:rsidP="00F6081A">
            <w:pPr>
              <w:jc w:val="both"/>
              <w:rPr>
                <w:rFonts w:ascii="Times New Roman" w:eastAsia="Calibri" w:hAnsi="Times New Roman" w:cs="Times New Roman"/>
              </w:rPr>
            </w:pPr>
            <w:r w:rsidRPr="0038639A">
              <w:rPr>
                <w:rFonts w:ascii="Times New Roman" w:eastAsia="Calibri" w:hAnsi="Times New Roman" w:cs="Times New Roman"/>
              </w:rPr>
              <w:t>РГИС/МКУ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3126B2">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394236AE" w:rsidR="00406E4B" w:rsidRPr="00F47B5B" w:rsidRDefault="000C4DE1"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F47B5B">
              <w:rPr>
                <w:rFonts w:ascii="Times New Roman" w:eastAsia="Times New Roman" w:hAnsi="Times New Roman" w:cs="Times New Roman"/>
              </w:rPr>
              <w:t xml:space="preserve">олжностное лицо, работник МКУ, работник МФЦ, уполномоченное(ый) на рассмотрение заявления, проверяет представленные </w:t>
            </w:r>
            <w:r w:rsidR="00406E4B" w:rsidRPr="00F47B5B">
              <w:rPr>
                <w:rFonts w:ascii="Times New Roman" w:eastAsia="Calibri" w:hAnsi="Times New Roman" w:cs="Times New Roman"/>
              </w:rPr>
              <w:t xml:space="preserve">заявление, документы </w:t>
            </w:r>
            <w:r w:rsidR="00406E4B"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00406E4B" w:rsidRPr="00F47B5B">
              <w:rPr>
                <w:rFonts w:ascii="Times New Roman" w:eastAsia="Times New Roman" w:hAnsi="Times New Roman" w:cs="Times New Roman"/>
              </w:rPr>
              <w:t xml:space="preserve"> 10.2 Административного регламента.</w:t>
            </w:r>
          </w:p>
          <w:p w14:paraId="23CAF15F" w14:textId="3C38812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w:t>
            </w:r>
            <w:r w:rsidRPr="00F47B5B">
              <w:rPr>
                <w:rFonts w:ascii="Times New Roman" w:eastAsia="Times New Roman" w:hAnsi="Times New Roman" w:cs="Times New Roman"/>
              </w:rPr>
              <w:lastRenderedPageBreak/>
              <w:t>для предоставления муниципальной услуги, по форме согласно Приложению 7 к Административному регламенту.</w:t>
            </w:r>
          </w:p>
          <w:p w14:paraId="241180DF" w14:textId="68BD8590"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52B71E43"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2652218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1 в случае обращения за предоставлением места для родственного, </w:t>
            </w:r>
            <w:r w:rsidRPr="00C33535">
              <w:rPr>
                <w:rFonts w:ascii="Times New Roman" w:eastAsia="Calibri" w:hAnsi="Times New Roman" w:cs="Times New Roman"/>
              </w:rPr>
              <w:lastRenderedPageBreak/>
              <w:t>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109DC7BB"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302B88">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w:t>
            </w:r>
            <w:r w:rsidRPr="00F47B5B">
              <w:rPr>
                <w:rFonts w:ascii="Times New Roman" w:eastAsia="Times New Roman" w:hAnsi="Times New Roman" w:cs="Times New Roman"/>
              </w:rPr>
              <w:lastRenderedPageBreak/>
              <w:t>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3126B2">
            <w:pPr>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3126B2">
            <w:pPr>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3126B2">
            <w:pPr>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w:t>
            </w:r>
            <w:r w:rsidRPr="00F47B5B">
              <w:rPr>
                <w:rFonts w:ascii="Times New Roman" w:eastAsia="Times New Roman" w:hAnsi="Times New Roman" w:cs="Times New Roman"/>
              </w:rPr>
              <w:lastRenderedPageBreak/>
              <w:t xml:space="preserve">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160CB125"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6A955BCE" w:rsidR="00406E4B" w:rsidRPr="0038639A" w:rsidRDefault="00406E4B" w:rsidP="00E50AFB">
            <w:pPr>
              <w:jc w:val="center"/>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633EB68E" w:rsidR="00406E4B" w:rsidRPr="00F47B5B" w:rsidRDefault="00E50AFB" w:rsidP="00E50AFB">
            <w:pPr>
              <w:jc w:val="both"/>
              <w:rPr>
                <w:rFonts w:ascii="Times New Roman" w:eastAsia="Times New Roman" w:hAnsi="Times New Roman" w:cs="Times New Roman"/>
              </w:rPr>
            </w:pPr>
            <w:r>
              <w:rPr>
                <w:rFonts w:ascii="Times New Roman" w:eastAsia="Times New Roman" w:hAnsi="Times New Roman" w:cs="Times New Roman"/>
              </w:rPr>
              <w:t>Д</w:t>
            </w:r>
            <w:r w:rsidR="00406E4B" w:rsidRPr="00F47B5B">
              <w:rPr>
                <w:rFonts w:ascii="Times New Roman" w:eastAsia="Times New Roman" w:hAnsi="Times New Roman" w:cs="Times New Roman"/>
              </w:rPr>
              <w:t>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3 в случае обращения за </w:t>
            </w:r>
            <w:r w:rsidRPr="00F47B5B">
              <w:rPr>
                <w:rFonts w:ascii="Times New Roman" w:eastAsia="Times New Roman" w:hAnsi="Times New Roman" w:cs="Times New Roman"/>
              </w:rPr>
              <w:lastRenderedPageBreak/>
              <w:t>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69121CC3"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lastRenderedPageBreak/>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9C0411A" w:rsidR="00406E4B" w:rsidRPr="00F47B5B" w:rsidRDefault="00C15631" w:rsidP="00DE0316">
            <w:pPr>
              <w:ind w:firstLine="567"/>
              <w:jc w:val="both"/>
              <w:rPr>
                <w:rFonts w:ascii="Times New Roman" w:eastAsia="Times New Roman" w:hAnsi="Times New Roman" w:cs="Times New Roman"/>
              </w:rPr>
            </w:pPr>
            <w:r>
              <w:rPr>
                <w:rFonts w:ascii="Times New Roman" w:eastAsia="Times New Roman" w:hAnsi="Times New Roman" w:cs="Times New Roman"/>
              </w:rPr>
              <w:t>У</w:t>
            </w:r>
            <w:r w:rsidR="00406E4B" w:rsidRPr="00F47B5B">
              <w:rPr>
                <w:rFonts w:ascii="Times New Roman" w:eastAsia="Times New Roman" w:hAnsi="Times New Roman" w:cs="Times New Roman"/>
              </w:rPr>
              <w:t>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4476275"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w:t>
            </w:r>
            <w:r w:rsidRPr="0038639A">
              <w:rPr>
                <w:rFonts w:ascii="Times New Roman" w:eastAsia="Calibri" w:hAnsi="Times New Roman" w:cs="Times New Roman"/>
              </w:rPr>
              <w:lastRenderedPageBreak/>
              <w:t>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w:t>
            </w:r>
            <w:r w:rsidRPr="0038639A">
              <w:rPr>
                <w:rFonts w:ascii="Times New Roman" w:eastAsia="Times New Roman" w:hAnsi="Times New Roman" w:cs="Times New Roman"/>
              </w:rPr>
              <w:lastRenderedPageBreak/>
              <w:t xml:space="preserve">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13B891B8"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w:t>
            </w:r>
            <w:r w:rsidRPr="0038639A">
              <w:rPr>
                <w:rFonts w:ascii="Times New Roman" w:eastAsia="Times New Roman" w:hAnsi="Times New Roman" w:cs="Times New Roman"/>
              </w:rPr>
              <w:lastRenderedPageBreak/>
              <w:t xml:space="preserve">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00B209C" w:rsidR="00406E4B" w:rsidRPr="0038639A" w:rsidRDefault="00F46FFA"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38639A">
              <w:rPr>
                <w:rFonts w:ascii="Times New Roman" w:eastAsia="Times New Roman" w:hAnsi="Times New Roman" w:cs="Times New Roman"/>
              </w:rPr>
              <w:t xml:space="preserve">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w:t>
            </w:r>
            <w:r w:rsidRPr="0038639A">
              <w:rPr>
                <w:rFonts w:ascii="Times New Roman" w:eastAsia="Times New Roman" w:hAnsi="Times New Roman" w:cs="Times New Roman"/>
              </w:rPr>
              <w:lastRenderedPageBreak/>
              <w:t xml:space="preserve">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4DF8D70F"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5E5F479E"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4670D250" w:rsidR="00406E4B" w:rsidRDefault="00EB14CA"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38639A">
              <w:rPr>
                <w:rFonts w:ascii="Times New Roman" w:eastAsia="Times New Roman" w:hAnsi="Times New Roman" w:cs="Times New Roman"/>
              </w:rPr>
              <w:t>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00406E4B" w:rsidRPr="0038639A" w:rsidDel="001E0A19">
              <w:rPr>
                <w:rFonts w:ascii="Times New Roman" w:eastAsia="Times New Roman" w:hAnsi="Times New Roman" w:cs="Times New Roman"/>
              </w:rPr>
              <w:t xml:space="preserve"> </w:t>
            </w:r>
            <w:r w:rsidR="00406E4B"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w:t>
            </w:r>
            <w:r w:rsidRPr="0038639A">
              <w:rPr>
                <w:rFonts w:ascii="Times New Roman" w:eastAsia="Times New Roman" w:hAnsi="Times New Roman" w:cs="Times New Roman"/>
              </w:rPr>
              <w:lastRenderedPageBreak/>
              <w:t xml:space="preserve">(представителя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2652C11B" w:rsidR="00406E4B" w:rsidRPr="00F47B5B" w:rsidRDefault="00406E4B" w:rsidP="00673504">
            <w:pPr>
              <w:jc w:val="center"/>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506BFCF"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w:t>
            </w:r>
            <w:r w:rsidR="00CB16C1">
              <w:rPr>
                <w:rFonts w:ascii="Times New Roman" w:eastAsia="Calibri" w:hAnsi="Times New Roman" w:cs="Times New Roman"/>
              </w:rPr>
              <w:t xml:space="preserve">ля) в МФЦ, </w:t>
            </w:r>
            <w:r w:rsidR="00CB16C1">
              <w:rPr>
                <w:rFonts w:ascii="Times New Roman" w:eastAsia="Calibri" w:hAnsi="Times New Roman" w:cs="Times New Roman"/>
              </w:rPr>
              <w:br/>
            </w:r>
            <w:r w:rsidR="00CB16C1">
              <w:rPr>
                <w:rFonts w:ascii="Times New Roman" w:eastAsia="Calibri" w:hAnsi="Times New Roman" w:cs="Times New Roman"/>
              </w:rPr>
              <w:lastRenderedPageBreak/>
              <w:t>в</w:t>
            </w:r>
            <w:r w:rsidRPr="00F47B5B">
              <w:rPr>
                <w:rFonts w:ascii="Times New Roman" w:eastAsia="Calibri" w:hAnsi="Times New Roman" w:cs="Times New Roman"/>
              </w:rPr>
              <w:t xml:space="preserve">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2918D50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w:t>
            </w:r>
            <w:r w:rsidRPr="00F47B5B">
              <w:rPr>
                <w:rFonts w:ascii="Times New Roman" w:eastAsia="Times New Roman" w:hAnsi="Times New Roman" w:cs="Times New Roman"/>
              </w:rPr>
              <w:lastRenderedPageBreak/>
              <w:t>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08E41CB7" w:rsidR="00406E4B" w:rsidRPr="00F47B5B" w:rsidRDefault="007C4871"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F47B5B">
              <w:rPr>
                <w:rFonts w:ascii="Times New Roman" w:eastAsia="Times New Roman" w:hAnsi="Times New Roman" w:cs="Times New Roman"/>
              </w:rPr>
              <w:t xml:space="preserve">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2E7EFEA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5B185AF6" w:rsidR="00406E4B" w:rsidRPr="00F47B5B" w:rsidRDefault="00D8773F" w:rsidP="00DE0316">
            <w:pPr>
              <w:ind w:firstLine="567"/>
              <w:jc w:val="both"/>
              <w:rPr>
                <w:rFonts w:ascii="Times New Roman" w:eastAsia="Times New Roman" w:hAnsi="Times New Roman" w:cs="Times New Roman"/>
              </w:rPr>
            </w:pPr>
            <w:r>
              <w:rPr>
                <w:rFonts w:ascii="Times New Roman" w:eastAsia="Times New Roman" w:hAnsi="Times New Roman" w:cs="Times New Roman"/>
              </w:rPr>
              <w:t>Д</w:t>
            </w:r>
            <w:r w:rsidR="00406E4B" w:rsidRPr="000A00B2">
              <w:rPr>
                <w:rFonts w:ascii="Times New Roman" w:eastAsia="Times New Roman" w:hAnsi="Times New Roman" w:cs="Times New Roman"/>
              </w:rPr>
              <w:t xml:space="preserve">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00406E4B" w:rsidRPr="000A00B2">
              <w:rPr>
                <w:rFonts w:ascii="Times New Roman" w:eastAsia="Times New Roman" w:hAnsi="Times New Roman" w:cs="Times New Roman"/>
              </w:rPr>
              <w:t>на адрес электронной почты (при наличии), указанный в заявлении</w:t>
            </w:r>
            <w:r w:rsidR="00406E4B"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w:t>
            </w:r>
            <w:r w:rsidRPr="00F47B5B">
              <w:rPr>
                <w:rFonts w:ascii="Times New Roman" w:eastAsia="Times New Roman" w:hAnsi="Times New Roman" w:cs="Times New Roman"/>
              </w:rPr>
              <w:lastRenderedPageBreak/>
              <w:t xml:space="preserve">(представителя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50667532" w:rsidR="00273A01" w:rsidRPr="00F47B5B" w:rsidRDefault="00273A01" w:rsidP="00D8773F">
            <w:pPr>
              <w:jc w:val="center"/>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05AAD33D"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057676FF"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lastRenderedPageBreak/>
              <w:t>направляется заявителю в Личный кабинет на РПГУ.</w:t>
            </w:r>
          </w:p>
          <w:p w14:paraId="08777FFA" w14:textId="3950EEB1"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CB8A" w14:textId="77777777" w:rsidR="00BC2765" w:rsidRDefault="00BC2765" w:rsidP="00F40970">
      <w:pPr>
        <w:spacing w:after="0" w:line="240" w:lineRule="auto"/>
      </w:pPr>
      <w:r>
        <w:separator/>
      </w:r>
    </w:p>
  </w:endnote>
  <w:endnote w:type="continuationSeparator" w:id="0">
    <w:p w14:paraId="4EF8B87A" w14:textId="77777777" w:rsidR="00BC2765" w:rsidRDefault="00BC276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3400DB" w:rsidRPr="00FF3AC8" w:rsidRDefault="003400DB"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F6983" w14:textId="77777777" w:rsidR="00BC2765" w:rsidRDefault="00BC2765" w:rsidP="00F40970">
      <w:pPr>
        <w:spacing w:after="0" w:line="240" w:lineRule="auto"/>
      </w:pPr>
      <w:r>
        <w:separator/>
      </w:r>
    </w:p>
  </w:footnote>
  <w:footnote w:type="continuationSeparator" w:id="0">
    <w:p w14:paraId="7E181671" w14:textId="77777777" w:rsidR="00BC2765" w:rsidRDefault="00BC2765"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3400DB" w:rsidRPr="000A00B2" w:rsidRDefault="003400DB"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0D2FB7">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75F"/>
    <w:rsid w:val="00007911"/>
    <w:rsid w:val="00007F91"/>
    <w:rsid w:val="000101BE"/>
    <w:rsid w:val="00012E91"/>
    <w:rsid w:val="00016FF1"/>
    <w:rsid w:val="00022467"/>
    <w:rsid w:val="00022797"/>
    <w:rsid w:val="000251D0"/>
    <w:rsid w:val="0003005E"/>
    <w:rsid w:val="00032BB1"/>
    <w:rsid w:val="00035402"/>
    <w:rsid w:val="000362D3"/>
    <w:rsid w:val="00036B96"/>
    <w:rsid w:val="0003736D"/>
    <w:rsid w:val="000405BB"/>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3791"/>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4DE1"/>
    <w:rsid w:val="000C6906"/>
    <w:rsid w:val="000C6B4E"/>
    <w:rsid w:val="000C78AC"/>
    <w:rsid w:val="000D0430"/>
    <w:rsid w:val="000D1F0A"/>
    <w:rsid w:val="000D246B"/>
    <w:rsid w:val="000D2FB7"/>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0F4"/>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29A9"/>
    <w:rsid w:val="001540FD"/>
    <w:rsid w:val="001554C0"/>
    <w:rsid w:val="00155A73"/>
    <w:rsid w:val="00156E09"/>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1957"/>
    <w:rsid w:val="00182D7B"/>
    <w:rsid w:val="00183DA7"/>
    <w:rsid w:val="00184F93"/>
    <w:rsid w:val="0018535C"/>
    <w:rsid w:val="00185391"/>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BC0"/>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06D"/>
    <w:rsid w:val="001C686A"/>
    <w:rsid w:val="001D00B9"/>
    <w:rsid w:val="001D0849"/>
    <w:rsid w:val="001D106A"/>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2922"/>
    <w:rsid w:val="00212C0F"/>
    <w:rsid w:val="002162AE"/>
    <w:rsid w:val="0021718E"/>
    <w:rsid w:val="00217363"/>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B7631"/>
    <w:rsid w:val="002C0C14"/>
    <w:rsid w:val="002C1836"/>
    <w:rsid w:val="002C1DDB"/>
    <w:rsid w:val="002C267B"/>
    <w:rsid w:val="002C34EC"/>
    <w:rsid w:val="002C6B95"/>
    <w:rsid w:val="002D09A3"/>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B88"/>
    <w:rsid w:val="00302CC4"/>
    <w:rsid w:val="00302E56"/>
    <w:rsid w:val="0030428D"/>
    <w:rsid w:val="003066EC"/>
    <w:rsid w:val="00307216"/>
    <w:rsid w:val="003126B2"/>
    <w:rsid w:val="003126C2"/>
    <w:rsid w:val="0031517A"/>
    <w:rsid w:val="003158CF"/>
    <w:rsid w:val="00317F29"/>
    <w:rsid w:val="0032161C"/>
    <w:rsid w:val="00323DF2"/>
    <w:rsid w:val="00331DDF"/>
    <w:rsid w:val="003353D3"/>
    <w:rsid w:val="00336BC5"/>
    <w:rsid w:val="003400DB"/>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0FCF"/>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950C8"/>
    <w:rsid w:val="00395F24"/>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4749"/>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492"/>
    <w:rsid w:val="004175C5"/>
    <w:rsid w:val="004231CD"/>
    <w:rsid w:val="00425224"/>
    <w:rsid w:val="004308CF"/>
    <w:rsid w:val="00434485"/>
    <w:rsid w:val="00434BB9"/>
    <w:rsid w:val="004369C1"/>
    <w:rsid w:val="00441E06"/>
    <w:rsid w:val="00441FCE"/>
    <w:rsid w:val="004424F2"/>
    <w:rsid w:val="00442B6F"/>
    <w:rsid w:val="004441E6"/>
    <w:rsid w:val="00445166"/>
    <w:rsid w:val="004453B9"/>
    <w:rsid w:val="00446E0A"/>
    <w:rsid w:val="004516D6"/>
    <w:rsid w:val="00452AD7"/>
    <w:rsid w:val="0045377E"/>
    <w:rsid w:val="0045675F"/>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53D"/>
    <w:rsid w:val="00495639"/>
    <w:rsid w:val="00496027"/>
    <w:rsid w:val="004970BA"/>
    <w:rsid w:val="004A019B"/>
    <w:rsid w:val="004A05F6"/>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0F1"/>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4FB6"/>
    <w:rsid w:val="00545D07"/>
    <w:rsid w:val="00546526"/>
    <w:rsid w:val="005510F4"/>
    <w:rsid w:val="005516F2"/>
    <w:rsid w:val="005525A1"/>
    <w:rsid w:val="0055296A"/>
    <w:rsid w:val="00552D1B"/>
    <w:rsid w:val="005537B5"/>
    <w:rsid w:val="005539BD"/>
    <w:rsid w:val="00553C2F"/>
    <w:rsid w:val="00553C92"/>
    <w:rsid w:val="00553D8F"/>
    <w:rsid w:val="005545EF"/>
    <w:rsid w:val="005545FC"/>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D5608"/>
    <w:rsid w:val="005D589A"/>
    <w:rsid w:val="005D624E"/>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60D6"/>
    <w:rsid w:val="00617970"/>
    <w:rsid w:val="00617C31"/>
    <w:rsid w:val="00620B48"/>
    <w:rsid w:val="00621083"/>
    <w:rsid w:val="00622842"/>
    <w:rsid w:val="00622A99"/>
    <w:rsid w:val="00622E8B"/>
    <w:rsid w:val="00624E2D"/>
    <w:rsid w:val="006250DD"/>
    <w:rsid w:val="00625343"/>
    <w:rsid w:val="0063055E"/>
    <w:rsid w:val="00633B36"/>
    <w:rsid w:val="00633BC9"/>
    <w:rsid w:val="00641D94"/>
    <w:rsid w:val="00642F73"/>
    <w:rsid w:val="00644613"/>
    <w:rsid w:val="00644697"/>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D0F"/>
    <w:rsid w:val="00666FB7"/>
    <w:rsid w:val="00667341"/>
    <w:rsid w:val="00667FD1"/>
    <w:rsid w:val="0067012C"/>
    <w:rsid w:val="00670D54"/>
    <w:rsid w:val="006713EA"/>
    <w:rsid w:val="00671AF3"/>
    <w:rsid w:val="00673504"/>
    <w:rsid w:val="00683399"/>
    <w:rsid w:val="00686656"/>
    <w:rsid w:val="00686A5E"/>
    <w:rsid w:val="00687CC6"/>
    <w:rsid w:val="0069023A"/>
    <w:rsid w:val="00692319"/>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C7B33"/>
    <w:rsid w:val="006D2651"/>
    <w:rsid w:val="006D2EC6"/>
    <w:rsid w:val="006D5E7F"/>
    <w:rsid w:val="006D7172"/>
    <w:rsid w:val="006D7876"/>
    <w:rsid w:val="006D7D6F"/>
    <w:rsid w:val="006E3BC0"/>
    <w:rsid w:val="006E42CB"/>
    <w:rsid w:val="006E5CD3"/>
    <w:rsid w:val="006E6607"/>
    <w:rsid w:val="006F30FF"/>
    <w:rsid w:val="006F4C58"/>
    <w:rsid w:val="006F4E5F"/>
    <w:rsid w:val="006F5066"/>
    <w:rsid w:val="006F6AA4"/>
    <w:rsid w:val="006F7C74"/>
    <w:rsid w:val="00701097"/>
    <w:rsid w:val="00706ECF"/>
    <w:rsid w:val="00711400"/>
    <w:rsid w:val="007116A3"/>
    <w:rsid w:val="00712B70"/>
    <w:rsid w:val="00712C11"/>
    <w:rsid w:val="00714DA7"/>
    <w:rsid w:val="007158C2"/>
    <w:rsid w:val="00721CC7"/>
    <w:rsid w:val="00723EB1"/>
    <w:rsid w:val="00731717"/>
    <w:rsid w:val="00732B05"/>
    <w:rsid w:val="00734A46"/>
    <w:rsid w:val="00735E2B"/>
    <w:rsid w:val="00737AED"/>
    <w:rsid w:val="00737D3A"/>
    <w:rsid w:val="00737DBF"/>
    <w:rsid w:val="007418FE"/>
    <w:rsid w:val="007424BA"/>
    <w:rsid w:val="00747155"/>
    <w:rsid w:val="00747AA4"/>
    <w:rsid w:val="0075238D"/>
    <w:rsid w:val="00752551"/>
    <w:rsid w:val="007525CF"/>
    <w:rsid w:val="00753C1C"/>
    <w:rsid w:val="00753F6A"/>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0FC5"/>
    <w:rsid w:val="007B1558"/>
    <w:rsid w:val="007B36F1"/>
    <w:rsid w:val="007B4A45"/>
    <w:rsid w:val="007B6B07"/>
    <w:rsid w:val="007C1E90"/>
    <w:rsid w:val="007C2FD5"/>
    <w:rsid w:val="007C45E1"/>
    <w:rsid w:val="007C4871"/>
    <w:rsid w:val="007C5A88"/>
    <w:rsid w:val="007C5C4A"/>
    <w:rsid w:val="007C65DD"/>
    <w:rsid w:val="007C71F8"/>
    <w:rsid w:val="007C7628"/>
    <w:rsid w:val="007D00D8"/>
    <w:rsid w:val="007D01BC"/>
    <w:rsid w:val="007D23AD"/>
    <w:rsid w:val="007D248E"/>
    <w:rsid w:val="007D249D"/>
    <w:rsid w:val="007D32A7"/>
    <w:rsid w:val="007D387D"/>
    <w:rsid w:val="007D40D2"/>
    <w:rsid w:val="007D4349"/>
    <w:rsid w:val="007D538F"/>
    <w:rsid w:val="007D5A20"/>
    <w:rsid w:val="007D690C"/>
    <w:rsid w:val="007D7302"/>
    <w:rsid w:val="007E06AD"/>
    <w:rsid w:val="007E1EEC"/>
    <w:rsid w:val="007E37CA"/>
    <w:rsid w:val="007E52F4"/>
    <w:rsid w:val="007E563E"/>
    <w:rsid w:val="007E5B82"/>
    <w:rsid w:val="007E7C72"/>
    <w:rsid w:val="007E7E0E"/>
    <w:rsid w:val="007E7E1D"/>
    <w:rsid w:val="007E7E40"/>
    <w:rsid w:val="007F1488"/>
    <w:rsid w:val="007F19E7"/>
    <w:rsid w:val="007F4112"/>
    <w:rsid w:val="007F5705"/>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29FE"/>
    <w:rsid w:val="00843430"/>
    <w:rsid w:val="00844DB1"/>
    <w:rsid w:val="00844FB1"/>
    <w:rsid w:val="008458B8"/>
    <w:rsid w:val="008458DB"/>
    <w:rsid w:val="00846018"/>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0DBB"/>
    <w:rsid w:val="008918F0"/>
    <w:rsid w:val="00892BBB"/>
    <w:rsid w:val="00893527"/>
    <w:rsid w:val="008A0D49"/>
    <w:rsid w:val="008A3618"/>
    <w:rsid w:val="008A3961"/>
    <w:rsid w:val="008B1646"/>
    <w:rsid w:val="008B2CD8"/>
    <w:rsid w:val="008B2DE1"/>
    <w:rsid w:val="008B531D"/>
    <w:rsid w:val="008B753E"/>
    <w:rsid w:val="008C037A"/>
    <w:rsid w:val="008C0D07"/>
    <w:rsid w:val="008C18C1"/>
    <w:rsid w:val="008C1DCC"/>
    <w:rsid w:val="008C4F41"/>
    <w:rsid w:val="008C678D"/>
    <w:rsid w:val="008C6DEF"/>
    <w:rsid w:val="008D06DF"/>
    <w:rsid w:val="008D4AF7"/>
    <w:rsid w:val="008D5488"/>
    <w:rsid w:val="008D60E0"/>
    <w:rsid w:val="008D6383"/>
    <w:rsid w:val="008D798B"/>
    <w:rsid w:val="008D7FB0"/>
    <w:rsid w:val="008E255D"/>
    <w:rsid w:val="008E39E5"/>
    <w:rsid w:val="008E3A38"/>
    <w:rsid w:val="008E4D5C"/>
    <w:rsid w:val="008E5B48"/>
    <w:rsid w:val="008F02BF"/>
    <w:rsid w:val="008F1E7B"/>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1BEC"/>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3B40"/>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1EBA"/>
    <w:rsid w:val="009E2392"/>
    <w:rsid w:val="009E3309"/>
    <w:rsid w:val="009E3F2B"/>
    <w:rsid w:val="009E7ADB"/>
    <w:rsid w:val="009F1D0B"/>
    <w:rsid w:val="009F3BA9"/>
    <w:rsid w:val="009F3F65"/>
    <w:rsid w:val="009F4C16"/>
    <w:rsid w:val="00A00E77"/>
    <w:rsid w:val="00A012E6"/>
    <w:rsid w:val="00A02FC6"/>
    <w:rsid w:val="00A03D6D"/>
    <w:rsid w:val="00A1175A"/>
    <w:rsid w:val="00A131AD"/>
    <w:rsid w:val="00A13A37"/>
    <w:rsid w:val="00A152E2"/>
    <w:rsid w:val="00A15EDA"/>
    <w:rsid w:val="00A168CD"/>
    <w:rsid w:val="00A16E2A"/>
    <w:rsid w:val="00A231C5"/>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6837"/>
    <w:rsid w:val="00A87034"/>
    <w:rsid w:val="00A9225A"/>
    <w:rsid w:val="00A9385D"/>
    <w:rsid w:val="00A94605"/>
    <w:rsid w:val="00A94FC9"/>
    <w:rsid w:val="00A97BA8"/>
    <w:rsid w:val="00AA36BC"/>
    <w:rsid w:val="00AA44E8"/>
    <w:rsid w:val="00AA457B"/>
    <w:rsid w:val="00AA4B21"/>
    <w:rsid w:val="00AA4EC7"/>
    <w:rsid w:val="00AA52BB"/>
    <w:rsid w:val="00AA5B0F"/>
    <w:rsid w:val="00AA5CBB"/>
    <w:rsid w:val="00AA6B16"/>
    <w:rsid w:val="00AB0FC1"/>
    <w:rsid w:val="00AB17B5"/>
    <w:rsid w:val="00AB248F"/>
    <w:rsid w:val="00AB2DC0"/>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5711"/>
    <w:rsid w:val="00B1738D"/>
    <w:rsid w:val="00B200D6"/>
    <w:rsid w:val="00B220B7"/>
    <w:rsid w:val="00B2458F"/>
    <w:rsid w:val="00B258B7"/>
    <w:rsid w:val="00B25DED"/>
    <w:rsid w:val="00B26A2B"/>
    <w:rsid w:val="00B26F42"/>
    <w:rsid w:val="00B307A8"/>
    <w:rsid w:val="00B31ADA"/>
    <w:rsid w:val="00B32683"/>
    <w:rsid w:val="00B33026"/>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2D95"/>
    <w:rsid w:val="00B63411"/>
    <w:rsid w:val="00B64D7E"/>
    <w:rsid w:val="00B657C7"/>
    <w:rsid w:val="00B70285"/>
    <w:rsid w:val="00B72376"/>
    <w:rsid w:val="00B73E4A"/>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2765"/>
    <w:rsid w:val="00BC52B6"/>
    <w:rsid w:val="00BC6F2E"/>
    <w:rsid w:val="00BC7BC3"/>
    <w:rsid w:val="00BC7C73"/>
    <w:rsid w:val="00BD0E98"/>
    <w:rsid w:val="00BD0EB5"/>
    <w:rsid w:val="00BD7B14"/>
    <w:rsid w:val="00BE44E1"/>
    <w:rsid w:val="00BE4E98"/>
    <w:rsid w:val="00BE5AB2"/>
    <w:rsid w:val="00BE5C2F"/>
    <w:rsid w:val="00BE6882"/>
    <w:rsid w:val="00BF4EA3"/>
    <w:rsid w:val="00C007C1"/>
    <w:rsid w:val="00C07723"/>
    <w:rsid w:val="00C079A4"/>
    <w:rsid w:val="00C100D9"/>
    <w:rsid w:val="00C1034C"/>
    <w:rsid w:val="00C11513"/>
    <w:rsid w:val="00C15631"/>
    <w:rsid w:val="00C1588E"/>
    <w:rsid w:val="00C222B2"/>
    <w:rsid w:val="00C238CE"/>
    <w:rsid w:val="00C23D22"/>
    <w:rsid w:val="00C25D4C"/>
    <w:rsid w:val="00C25E30"/>
    <w:rsid w:val="00C26B62"/>
    <w:rsid w:val="00C26D03"/>
    <w:rsid w:val="00C2701A"/>
    <w:rsid w:val="00C32DA5"/>
    <w:rsid w:val="00C32EF4"/>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639C"/>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117"/>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16C1"/>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6C72"/>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1B85"/>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73F"/>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A72D9"/>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0AFB"/>
    <w:rsid w:val="00E5108D"/>
    <w:rsid w:val="00E511A4"/>
    <w:rsid w:val="00E516F0"/>
    <w:rsid w:val="00E53DB1"/>
    <w:rsid w:val="00E56599"/>
    <w:rsid w:val="00E61C63"/>
    <w:rsid w:val="00E6261D"/>
    <w:rsid w:val="00E63012"/>
    <w:rsid w:val="00E64A06"/>
    <w:rsid w:val="00E64DF2"/>
    <w:rsid w:val="00E651B3"/>
    <w:rsid w:val="00E66618"/>
    <w:rsid w:val="00E722C3"/>
    <w:rsid w:val="00E72D0A"/>
    <w:rsid w:val="00E73F48"/>
    <w:rsid w:val="00E75575"/>
    <w:rsid w:val="00E760F6"/>
    <w:rsid w:val="00E763F6"/>
    <w:rsid w:val="00E81535"/>
    <w:rsid w:val="00E8249C"/>
    <w:rsid w:val="00E834E8"/>
    <w:rsid w:val="00E83805"/>
    <w:rsid w:val="00E87B03"/>
    <w:rsid w:val="00E90820"/>
    <w:rsid w:val="00E932E3"/>
    <w:rsid w:val="00E958ED"/>
    <w:rsid w:val="00EA294A"/>
    <w:rsid w:val="00EA5297"/>
    <w:rsid w:val="00EA5451"/>
    <w:rsid w:val="00EB06F1"/>
    <w:rsid w:val="00EB14CA"/>
    <w:rsid w:val="00EB1A61"/>
    <w:rsid w:val="00EB4BA9"/>
    <w:rsid w:val="00EB5022"/>
    <w:rsid w:val="00EB5198"/>
    <w:rsid w:val="00EB5405"/>
    <w:rsid w:val="00EB5637"/>
    <w:rsid w:val="00EB5BFD"/>
    <w:rsid w:val="00EB6EFE"/>
    <w:rsid w:val="00EB6F33"/>
    <w:rsid w:val="00EC11DD"/>
    <w:rsid w:val="00EC4218"/>
    <w:rsid w:val="00ED0A3E"/>
    <w:rsid w:val="00ED0F16"/>
    <w:rsid w:val="00ED27FC"/>
    <w:rsid w:val="00ED27FE"/>
    <w:rsid w:val="00ED36F4"/>
    <w:rsid w:val="00ED4114"/>
    <w:rsid w:val="00EE027C"/>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5B6D"/>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6FFA"/>
    <w:rsid w:val="00F47B5B"/>
    <w:rsid w:val="00F507F1"/>
    <w:rsid w:val="00F50E35"/>
    <w:rsid w:val="00F510D7"/>
    <w:rsid w:val="00F51D83"/>
    <w:rsid w:val="00F529ED"/>
    <w:rsid w:val="00F52C35"/>
    <w:rsid w:val="00F54045"/>
    <w:rsid w:val="00F54825"/>
    <w:rsid w:val="00F54A61"/>
    <w:rsid w:val="00F5519C"/>
    <w:rsid w:val="00F55633"/>
    <w:rsid w:val="00F605FF"/>
    <w:rsid w:val="00F6081A"/>
    <w:rsid w:val="00F61122"/>
    <w:rsid w:val="00F61AED"/>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0969"/>
    <w:rsid w:val="00FC1E5B"/>
    <w:rsid w:val="00FC35F7"/>
    <w:rsid w:val="00FC3E02"/>
    <w:rsid w:val="00FC71A1"/>
    <w:rsid w:val="00FC7C7B"/>
    <w:rsid w:val="00FD02B7"/>
    <w:rsid w:val="00FD1201"/>
    <w:rsid w:val="00FD2100"/>
    <w:rsid w:val="00FD2476"/>
    <w:rsid w:val="00FD32CE"/>
    <w:rsid w:val="00FD3410"/>
    <w:rsid w:val="00FD378D"/>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76EB2577-017C-4EEF-9799-0A8ABCCE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553C92"/>
    <w:pPr>
      <w:tabs>
        <w:tab w:val="right" w:leader="dot" w:pos="9344"/>
      </w:tabs>
      <w:spacing w:after="100" w:line="240" w:lineRule="auto"/>
      <w:ind w:left="142"/>
      <w:jc w:val="both"/>
    </w:pPr>
    <w:rPr>
      <w:rFonts w:ascii="Times New Roman" w:eastAsiaTheme="minorEastAsia" w:hAnsi="Times New Roman" w:cs="Times New Roman"/>
      <w:noProof/>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57940227">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00322606">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195196070">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0832-298D-4A50-A205-22CAFB99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28851</Words>
  <Characters>164456</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UserG</cp:lastModifiedBy>
  <cp:revision>3</cp:revision>
  <cp:lastPrinted>2022-05-23T08:10:00Z</cp:lastPrinted>
  <dcterms:created xsi:type="dcterms:W3CDTF">2022-10-11T08:54:00Z</dcterms:created>
  <dcterms:modified xsi:type="dcterms:W3CDTF">2022-10-11T08:55:00Z</dcterms:modified>
</cp:coreProperties>
</file>