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14" w:rsidRDefault="0079504B"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2944491</wp:posOffset>
            </wp:positionH>
            <wp:positionV relativeFrom="paragraph">
              <wp:posOffset>24760</wp:posOffset>
            </wp:positionV>
            <wp:extent cx="509905" cy="636270"/>
            <wp:effectExtent l="9525" t="9525" r="9525" b="9525"/>
            <wp:wrapNone/>
            <wp:docPr id="2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09904" cy="63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414" w:rsidRDefault="00730414">
      <w:pPr>
        <w:tabs>
          <w:tab w:val="center" w:pos="4677"/>
          <w:tab w:val="right" w:pos="9355"/>
        </w:tabs>
        <w:rPr>
          <w:lang w:eastAsia="ru-RU"/>
        </w:rPr>
      </w:pPr>
    </w:p>
    <w:p w:rsidR="00730414" w:rsidRDefault="00730414">
      <w:pPr>
        <w:tabs>
          <w:tab w:val="center" w:pos="4677"/>
          <w:tab w:val="right" w:pos="9355"/>
        </w:tabs>
        <w:rPr>
          <w:lang w:eastAsia="ru-RU"/>
        </w:rPr>
      </w:pPr>
    </w:p>
    <w:p w:rsidR="00730414" w:rsidRDefault="00730414">
      <w:pPr>
        <w:jc w:val="center"/>
        <w:rPr>
          <w:lang w:eastAsia="ru-RU"/>
        </w:rPr>
      </w:pPr>
    </w:p>
    <w:p w:rsidR="00730414" w:rsidRDefault="00730414">
      <w:pPr>
        <w:jc w:val="center"/>
        <w:rPr>
          <w:b/>
          <w:sz w:val="40"/>
          <w:szCs w:val="40"/>
          <w:lang w:eastAsia="ru-RU"/>
        </w:rPr>
      </w:pPr>
    </w:p>
    <w:p w:rsidR="00730414" w:rsidRDefault="0079504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>ГЛАВА</w:t>
      </w:r>
      <w:r>
        <w:rPr>
          <w:b/>
          <w:sz w:val="28"/>
          <w:szCs w:val="28"/>
          <w:lang w:eastAsia="ru-RU"/>
        </w:rPr>
        <w:br/>
        <w:t xml:space="preserve"> ГОРОДСКОГО ОКРУГА КОТЕЛЬНИКИ</w:t>
      </w:r>
      <w:r>
        <w:rPr>
          <w:b/>
          <w:sz w:val="28"/>
          <w:szCs w:val="28"/>
          <w:lang w:eastAsia="ru-RU"/>
        </w:rPr>
        <w:br/>
        <w:t xml:space="preserve"> МОСКОВСКОЙ ОБЛАСТИ</w:t>
      </w:r>
    </w:p>
    <w:p w:rsidR="00730414" w:rsidRDefault="00730414">
      <w:pPr>
        <w:jc w:val="center"/>
        <w:rPr>
          <w:lang w:eastAsia="ru-RU"/>
        </w:rPr>
      </w:pPr>
    </w:p>
    <w:p w:rsidR="00730414" w:rsidRDefault="0079504B">
      <w:pPr>
        <w:jc w:val="center"/>
        <w:rPr>
          <w:lang w:eastAsia="ru-RU"/>
        </w:rPr>
      </w:pPr>
      <w:r>
        <w:rPr>
          <w:b/>
          <w:sz w:val="40"/>
          <w:szCs w:val="40"/>
          <w:lang w:eastAsia="ru-RU"/>
        </w:rPr>
        <w:t>ПОСТАНОВЛЕНИЕ</w:t>
      </w:r>
    </w:p>
    <w:p w:rsidR="00730414" w:rsidRDefault="00730414">
      <w:pPr>
        <w:tabs>
          <w:tab w:val="center" w:pos="4677"/>
          <w:tab w:val="right" w:pos="9355"/>
        </w:tabs>
        <w:spacing w:before="120"/>
        <w:jc w:val="center"/>
        <w:rPr>
          <w:lang w:eastAsia="ru-RU"/>
        </w:rPr>
      </w:pPr>
    </w:p>
    <w:p w:rsidR="00730414" w:rsidRDefault="007364CF">
      <w:pPr>
        <w:jc w:val="center"/>
        <w:rPr>
          <w:lang w:eastAsia="ru-RU"/>
        </w:rPr>
      </w:pPr>
      <w:r>
        <w:rPr>
          <w:sz w:val="28"/>
          <w:lang w:eastAsia="ru-RU"/>
        </w:rPr>
        <w:t>27.11.2019</w:t>
      </w:r>
      <w:r w:rsidR="00720DD0">
        <w:rPr>
          <w:sz w:val="28"/>
          <w:lang w:eastAsia="ru-RU"/>
        </w:rPr>
        <w:t xml:space="preserve">  №  </w:t>
      </w:r>
      <w:r>
        <w:rPr>
          <w:sz w:val="28"/>
          <w:lang w:eastAsia="ru-RU"/>
        </w:rPr>
        <w:t>867-ПГ</w:t>
      </w:r>
    </w:p>
    <w:p w:rsidR="00730414" w:rsidRDefault="00730414">
      <w:pPr>
        <w:tabs>
          <w:tab w:val="center" w:pos="4677"/>
          <w:tab w:val="right" w:pos="9355"/>
        </w:tabs>
        <w:jc w:val="center"/>
        <w:rPr>
          <w:lang w:eastAsia="ru-RU"/>
        </w:rPr>
      </w:pPr>
    </w:p>
    <w:p w:rsidR="00730414" w:rsidRDefault="0079504B">
      <w:pPr>
        <w:tabs>
          <w:tab w:val="center" w:pos="4677"/>
          <w:tab w:val="right" w:pos="9355"/>
        </w:tabs>
        <w:jc w:val="center"/>
        <w:rPr>
          <w:lang w:eastAsia="ru-RU"/>
        </w:rPr>
      </w:pPr>
      <w:r>
        <w:rPr>
          <w:sz w:val="28"/>
          <w:szCs w:val="28"/>
          <w:lang w:eastAsia="ru-RU"/>
        </w:rPr>
        <w:t>г. Котельники</w:t>
      </w:r>
    </w:p>
    <w:p w:rsidR="00730414" w:rsidRDefault="00730414">
      <w:pPr>
        <w:tabs>
          <w:tab w:val="center" w:pos="4677"/>
          <w:tab w:val="right" w:pos="9355"/>
        </w:tabs>
        <w:rPr>
          <w:lang w:eastAsia="ru-RU"/>
        </w:rPr>
      </w:pPr>
    </w:p>
    <w:p w:rsidR="00730414" w:rsidRDefault="00730414">
      <w:pPr>
        <w:tabs>
          <w:tab w:val="center" w:pos="4677"/>
          <w:tab w:val="right" w:pos="9355"/>
        </w:tabs>
        <w:rPr>
          <w:lang w:eastAsia="ru-RU"/>
        </w:rPr>
      </w:pPr>
    </w:p>
    <w:p w:rsidR="00730414" w:rsidRDefault="0079504B">
      <w:pPr>
        <w:widowControl w:val="0"/>
        <w:ind w:firstLine="709"/>
        <w:jc w:val="center"/>
      </w:pPr>
      <w:r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18.01.2019 № 12-ПГ "Об утверждении муниципальной программы городского округа Котельники Московской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«Строительство объектов социальной инфраструктуры» на 2019-2024 годы"</w:t>
      </w:r>
    </w:p>
    <w:p w:rsidR="00730414" w:rsidRDefault="00730414">
      <w:pPr>
        <w:widowControl w:val="0"/>
        <w:spacing w:line="276" w:lineRule="auto"/>
        <w:ind w:firstLine="709"/>
        <w:jc w:val="center"/>
        <w:rPr>
          <w:lang w:eastAsia="ru-RU"/>
        </w:rPr>
      </w:pPr>
    </w:p>
    <w:p w:rsidR="00730414" w:rsidRDefault="0079504B">
      <w:pPr>
        <w:spacing w:line="276" w:lineRule="auto"/>
        <w:ind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со статьей 179 Бюджетного кодекса, Федеральным законом от 06.10.2003 №131-ФЗ «Об общих принципах организации местного самоуправления в Российской Федерации», Постановлением Правительства Московской области от 25.06.2019 № 363/20 «О внесении изменений в государственную программу Московской области «Строительство объектов социальной инфраструктуры», а также на основании </w:t>
      </w:r>
      <w:r>
        <w:rPr>
          <w:rFonts w:eastAsia="Calibri"/>
          <w:sz w:val="28"/>
          <w:szCs w:val="28"/>
          <w:lang w:eastAsia="ru-RU"/>
        </w:rPr>
        <w:t>постановления главы городского округа Котельники Московской области</w:t>
      </w:r>
      <w:r>
        <w:rPr>
          <w:rFonts w:eastAsia="Calibri"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 2551-ПА и постановлений главы городского округа Котельники Московской области от 24.11.2017 № 633-ПГ, от 13.09.2018 № 792-ПГ) постановляю:</w:t>
      </w:r>
    </w:p>
    <w:p w:rsidR="00730414" w:rsidRDefault="0079504B">
      <w:pPr>
        <w:widowControl w:val="0"/>
        <w:spacing w:line="276" w:lineRule="auto"/>
        <w:ind w:firstLine="709"/>
        <w:jc w:val="both"/>
      </w:pPr>
      <w:r>
        <w:rPr>
          <w:sz w:val="28"/>
          <w:szCs w:val="28"/>
        </w:rPr>
        <w:t>1. Внести в постановление главы городского округа Котельники Московской области от 18.01.2019 № 12-ПГ "Об утверждении муниципальной программы городского округа Котельники Московской области "Строительство объектов социальной инфраструктуры" на 2019-2924 годы" (в редакции постановлений главы городского округа Котельники Московской области от 22.05.2019 № 334-ПГ, от 30.07.2019 № 505-ПГ) следующие изменения:</w:t>
      </w:r>
    </w:p>
    <w:p w:rsidR="00730414" w:rsidRDefault="0079504B">
      <w:pPr>
        <w:tabs>
          <w:tab w:val="left" w:pos="1418"/>
        </w:tabs>
        <w:spacing w:line="276" w:lineRule="auto"/>
        <w:ind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lastRenderedPageBreak/>
        <w:t>1.1. Паспорт муниципальной программы городского округа Котельники Московской области "Строительство объектов социальной инфраструктуры" на 2019-2024 годы изложить в новой редакции (приложение 1 к настоящему постановлению).</w:t>
      </w:r>
    </w:p>
    <w:p w:rsidR="00730414" w:rsidRDefault="0079504B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1.2. </w:t>
      </w:r>
      <w:r>
        <w:rPr>
          <w:sz w:val="28"/>
          <w:highlight w:val="white"/>
        </w:rPr>
        <w:t>Планируемые результаты реализации муниципальной программы</w:t>
      </w:r>
      <w:r>
        <w:rPr>
          <w:sz w:val="28"/>
        </w:rPr>
        <w:t xml:space="preserve"> </w:t>
      </w:r>
      <w:r>
        <w:rPr>
          <w:sz w:val="28"/>
          <w:highlight w:val="white"/>
        </w:rPr>
        <w:t>«Строительство объектов социальной инфраструктуры» на 2019-2024 годы</w:t>
      </w:r>
      <w:r>
        <w:rPr>
          <w:sz w:val="28"/>
        </w:rPr>
        <w:t xml:space="preserve"> </w:t>
      </w:r>
      <w:r>
        <w:rPr>
          <w:sz w:val="28"/>
          <w:szCs w:val="28"/>
          <w:lang w:eastAsia="ru-RU"/>
        </w:rPr>
        <w:t>изложить в новой редакции (приложение 2 к настоящему постановлению).</w:t>
      </w:r>
    </w:p>
    <w:p w:rsidR="00730414" w:rsidRDefault="0079504B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ru-RU"/>
        </w:rPr>
        <w:t>1.3. Паспорт муниципальной подпрограммы "Строительство (реконструкция) объектов образования" изложить в новой редакции (приложение 3 к настоящему постановлению).</w:t>
      </w:r>
    </w:p>
    <w:p w:rsidR="00730414" w:rsidRDefault="0079504B">
      <w:pPr>
        <w:tabs>
          <w:tab w:val="left" w:pos="1418"/>
        </w:tabs>
        <w:spacing w:line="276" w:lineRule="auto"/>
        <w:ind w:firstLine="709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1.4. Перечень мероприятий муниципальной подпрограммы 3 "Строительство (реконструкция) объектов образования" изложить в новой редакции (приложение 4 к настоящему постановлению).</w:t>
      </w:r>
    </w:p>
    <w:p w:rsidR="00730414" w:rsidRDefault="0079504B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1.5. </w:t>
      </w:r>
      <w:r>
        <w:rPr>
          <w:sz w:val="28"/>
          <w:szCs w:val="28"/>
          <w:highlight w:val="white"/>
        </w:rPr>
        <w:t>Адресный перечень объектов строительства (реконструкции) муниципальной собственности городского округа Котельники Московской области, финансирование которых предусмотрено Мероприятием. Проектирование и строительство дошкольных образовательных организаций</w:t>
      </w:r>
      <w:r>
        <w:rPr>
          <w:sz w:val="28"/>
          <w:szCs w:val="28"/>
          <w:lang w:eastAsia="ru-RU"/>
        </w:rPr>
        <w:t xml:space="preserve"> изложить в новой редакции (приложение 5 к настоящему постановлению).</w:t>
      </w:r>
    </w:p>
    <w:p w:rsidR="00730414" w:rsidRDefault="0079504B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 </w:t>
      </w:r>
      <w:r>
        <w:rPr>
          <w:sz w:val="28"/>
          <w:szCs w:val="28"/>
          <w:highlight w:val="white"/>
        </w:rPr>
        <w:t>Адресный перечень объектов строительства (реконструкции) муниципальной собственности городского округа Котельники Московской области, финансирование которых предусмотрено Мероприятием. Организация строительства (реконструкции) объектов дошкольного образования за счет внебюджетных источников</w:t>
      </w:r>
      <w:r>
        <w:rPr>
          <w:sz w:val="28"/>
          <w:szCs w:val="28"/>
          <w:lang w:eastAsia="ru-RU"/>
        </w:rPr>
        <w:t xml:space="preserve"> изложить в новой редакции (приложение 6 к настоящему постановлению).</w:t>
      </w:r>
    </w:p>
    <w:p w:rsidR="00730414" w:rsidRDefault="0079504B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 </w:t>
      </w:r>
      <w:r>
        <w:rPr>
          <w:sz w:val="28"/>
          <w:szCs w:val="28"/>
          <w:highlight w:val="white"/>
        </w:rPr>
        <w:t>Адресный перечень объектов строительства (реконструкции) муниципальной собственности городского округа Котельники Московской области, финансирование которых предусмотрено Мероприятием. Организация строительства (реконструкции) объектов общего образования за счет внебюджетных источников</w:t>
      </w:r>
      <w:r>
        <w:rPr>
          <w:sz w:val="28"/>
          <w:szCs w:val="28"/>
          <w:lang w:eastAsia="ru-RU"/>
        </w:rPr>
        <w:t xml:space="preserve"> изложить в новой редакции (приложение 7 к настоящему постановлению).</w:t>
      </w:r>
    </w:p>
    <w:p w:rsidR="00730414" w:rsidRDefault="0079504B">
      <w:pPr>
        <w:tabs>
          <w:tab w:val="left" w:pos="1418"/>
        </w:tabs>
        <w:spacing w:line="276" w:lineRule="auto"/>
        <w:ind w:firstLine="709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1.8. Адресный перечень объектов строительства (реконструкции) муниципальной собственности городского округа Котельники Московской области, финансирование которых предусмотрено Мероприятием 1. Капитальные вложения в объекты общего образования муниципальной подпрограммы "Строительство (реконструкция) объектов образования" изложить в новой редакции (приложение 8 к настоящему постановлению).</w:t>
      </w:r>
    </w:p>
    <w:p w:rsidR="00730414" w:rsidRDefault="0079504B">
      <w:pPr>
        <w:tabs>
          <w:tab w:val="left" w:pos="1418"/>
        </w:tabs>
        <w:spacing w:line="276" w:lineRule="auto"/>
        <w:ind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>2. Отделу информационного обеспечения управления внутренней политики обеспечить официальное опубликование настоящего постановления в газете «Котельники Сегодня» и размещение на Интернет-портале администрации городского округа Котельники Московской области в сети интернет.</w:t>
      </w:r>
    </w:p>
    <w:p w:rsidR="00730414" w:rsidRDefault="0079504B">
      <w:pPr>
        <w:widowControl w:val="0"/>
        <w:tabs>
          <w:tab w:val="left" w:pos="1134"/>
        </w:tabs>
        <w:spacing w:line="276" w:lineRule="auto"/>
        <w:ind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3. </w:t>
      </w: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городского округа Котельники Московской области С.А. Жигалкина</w:t>
      </w:r>
      <w:r>
        <w:rPr>
          <w:sz w:val="28"/>
          <w:szCs w:val="28"/>
          <w:lang w:eastAsia="ru-RU"/>
        </w:rPr>
        <w:t>.</w:t>
      </w:r>
    </w:p>
    <w:p w:rsidR="00730414" w:rsidRDefault="00730414">
      <w:pPr>
        <w:spacing w:line="276" w:lineRule="auto"/>
        <w:ind w:firstLine="709"/>
        <w:jc w:val="both"/>
        <w:rPr>
          <w:lang w:eastAsia="ru-RU"/>
        </w:rPr>
      </w:pPr>
    </w:p>
    <w:p w:rsidR="00730414" w:rsidRDefault="007304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504B" w:rsidRDefault="0079504B">
      <w:pPr>
        <w:spacing w:line="276" w:lineRule="auto"/>
        <w:ind w:firstLine="709"/>
        <w:jc w:val="both"/>
        <w:rPr>
          <w:color w:val="000000"/>
          <w:lang w:eastAsia="ru-RU"/>
        </w:rPr>
      </w:pPr>
    </w:p>
    <w:p w:rsidR="00730414" w:rsidRDefault="0079504B">
      <w:pPr>
        <w:tabs>
          <w:tab w:val="left" w:pos="624"/>
        </w:tabs>
        <w:spacing w:line="276" w:lineRule="auto"/>
        <w:rPr>
          <w:lang w:eastAsia="ru-RU"/>
        </w:rPr>
      </w:pPr>
      <w:r>
        <w:rPr>
          <w:sz w:val="28"/>
          <w:szCs w:val="28"/>
          <w:lang w:eastAsia="ru-RU"/>
        </w:rPr>
        <w:t xml:space="preserve">Глава городского округа </w:t>
      </w:r>
    </w:p>
    <w:p w:rsidR="00730414" w:rsidRDefault="0079504B">
      <w:pPr>
        <w:tabs>
          <w:tab w:val="left" w:pos="624"/>
        </w:tabs>
        <w:spacing w:line="276" w:lineRule="auto"/>
        <w:rPr>
          <w:lang w:eastAsia="ru-RU"/>
        </w:rPr>
      </w:pPr>
      <w:r>
        <w:rPr>
          <w:sz w:val="28"/>
          <w:szCs w:val="28"/>
          <w:lang w:eastAsia="ru-RU"/>
        </w:rPr>
        <w:t>Котельники Московской области                                                        А.А. Булгаков</w:t>
      </w: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 w:rsidP="00E2793A">
      <w:pPr>
        <w:widowControl w:val="0"/>
        <w:rPr>
          <w:highlight w:val="white"/>
        </w:rPr>
        <w:sectPr w:rsidR="007304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134" w:bottom="1134" w:left="709" w:header="709" w:footer="709" w:gutter="0"/>
          <w:cols w:space="720"/>
          <w:docGrid w:linePitch="360"/>
        </w:sectPr>
      </w:pPr>
      <w:bookmarkStart w:id="0" w:name="_GoBack"/>
      <w:bookmarkEnd w:id="0"/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Приложение 1 </w:t>
      </w: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к постановлению главы городского округа Котельники Московской области </w:t>
      </w: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от </w:t>
      </w:r>
      <w:r w:rsidR="007364CF">
        <w:rPr>
          <w:highlight w:val="white"/>
        </w:rPr>
        <w:t>27.11.2019</w:t>
      </w:r>
      <w:r>
        <w:rPr>
          <w:highlight w:val="white"/>
        </w:rPr>
        <w:t>№</w:t>
      </w:r>
      <w:r w:rsidR="007364CF">
        <w:rPr>
          <w:highlight w:val="white"/>
        </w:rPr>
        <w:t xml:space="preserve">867-ПГ </w:t>
      </w: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rPr>
          <w:highlight w:val="white"/>
        </w:rPr>
      </w:pPr>
    </w:p>
    <w:p w:rsidR="00730414" w:rsidRDefault="0079504B">
      <w:pPr>
        <w:widowControl w:val="0"/>
        <w:jc w:val="center"/>
        <w:rPr>
          <w:highlight w:val="white"/>
        </w:rPr>
      </w:pPr>
      <w:r>
        <w:rPr>
          <w:highlight w:val="white"/>
        </w:rPr>
        <w:t>Паспорт муниципальной программы городского округа Котельники Московской области</w:t>
      </w:r>
    </w:p>
    <w:p w:rsidR="00730414" w:rsidRDefault="0079504B">
      <w:pPr>
        <w:widowControl w:val="0"/>
        <w:jc w:val="center"/>
        <w:rPr>
          <w:highlight w:val="white"/>
        </w:rPr>
      </w:pPr>
      <w:r>
        <w:rPr>
          <w:highlight w:val="white"/>
        </w:rPr>
        <w:t>«Строительство объектов социальной инфраструктуры» на 2019-2024 годы</w:t>
      </w:r>
    </w:p>
    <w:p w:rsidR="00730414" w:rsidRDefault="00730414">
      <w:pPr>
        <w:widowControl w:val="0"/>
        <w:jc w:val="center"/>
        <w:rPr>
          <w:highlight w:val="whit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690"/>
        <w:gridCol w:w="1417"/>
        <w:gridCol w:w="1276"/>
        <w:gridCol w:w="1417"/>
        <w:gridCol w:w="1417"/>
        <w:gridCol w:w="1417"/>
        <w:gridCol w:w="1276"/>
        <w:gridCol w:w="1560"/>
        <w:gridCol w:w="1843"/>
      </w:tblGrid>
      <w:tr w:rsidR="00730414">
        <w:trPr>
          <w:trHeight w:val="46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Координатор муниципальной программы </w:t>
            </w:r>
          </w:p>
        </w:tc>
        <w:tc>
          <w:tcPr>
            <w:tcW w:w="1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tabs>
                <w:tab w:val="left" w:leader="underscore" w:pos="9297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Заместитель главы администрации городского округа Котельники Московской области С.А. Жигалкин</w:t>
            </w:r>
          </w:p>
          <w:p w:rsidR="00730414" w:rsidRDefault="00730414">
            <w:pPr>
              <w:rPr>
                <w:highlight w:val="white"/>
              </w:rPr>
            </w:pPr>
          </w:p>
        </w:tc>
      </w:tr>
      <w:tr w:rsidR="00730414">
        <w:trPr>
          <w:trHeight w:val="46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Заказчик муниципальной программы</w:t>
            </w:r>
          </w:p>
        </w:tc>
        <w:tc>
          <w:tcPr>
            <w:tcW w:w="1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tabs>
                <w:tab w:val="left" w:leader="underscore" w:pos="9297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Отдел строительства и архитектуры администрации городского округа Котельники Московской области</w:t>
            </w:r>
          </w:p>
        </w:tc>
      </w:tr>
      <w:tr w:rsidR="00730414">
        <w:trPr>
          <w:trHeight w:val="23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Цель муниципальной программы</w:t>
            </w:r>
          </w:p>
        </w:tc>
        <w:tc>
          <w:tcPr>
            <w:tcW w:w="1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tabs>
                <w:tab w:val="center" w:pos="4677"/>
                <w:tab w:val="right" w:pos="93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Повышение уровня комфортного проживания и обеспеченности населения на территории городского округа Котельники объектами социального назначения</w:t>
            </w:r>
          </w:p>
        </w:tc>
      </w:tr>
      <w:tr w:rsidR="00730414">
        <w:trPr>
          <w:trHeight w:val="23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Перечень подпрограмм</w:t>
            </w:r>
          </w:p>
        </w:tc>
        <w:tc>
          <w:tcPr>
            <w:tcW w:w="1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Подпрограмма 3. Строительство (реконструкция) объектов образования </w:t>
            </w:r>
          </w:p>
        </w:tc>
      </w:tr>
      <w:tr w:rsidR="00730414">
        <w:trPr>
          <w:trHeight w:val="231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Источники финансирования муниципальной программы,</w:t>
            </w:r>
          </w:p>
          <w:p w:rsidR="00730414" w:rsidRDefault="0079504B">
            <w:pPr>
              <w:widowControl w:val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 том числе по годам </w:t>
            </w:r>
          </w:p>
        </w:tc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tabs>
                <w:tab w:val="left" w:leader="underscore" w:pos="9297"/>
              </w:tabs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Расходы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Остаток сметной стоимости до ввода в эксплуатацию (тыс. руб.)</w:t>
            </w:r>
          </w:p>
        </w:tc>
      </w:tr>
      <w:tr w:rsidR="00730414">
        <w:trPr>
          <w:trHeight w:val="145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2024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30414"/>
        </w:tc>
      </w:tr>
      <w:tr w:rsidR="00730414">
        <w:trPr>
          <w:trHeight w:val="30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5 570 560,58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color w:val="FF0000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620 201,58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378 501,00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1 709 302,00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1 358 029,00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439 797,00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974 730,00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color w:val="FF0000"/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</w:rPr>
              <w:t>894 278,00</w:t>
            </w:r>
          </w:p>
        </w:tc>
      </w:tr>
      <w:tr w:rsidR="00730414">
        <w:trPr>
          <w:trHeight w:val="30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widowControl w:val="0"/>
              <w:jc w:val="both"/>
              <w:rPr>
                <w:color w:val="000000"/>
                <w:szCs w:val="22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Средства бюджета городского округа Котельники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color w:val="FF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249 038,49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38 337,49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5 001,00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67 040,00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67 931,00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21 991,00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48 738,00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</w:rPr>
              <w:t>44 716,00</w:t>
            </w:r>
          </w:p>
        </w:tc>
      </w:tr>
      <w:tr w:rsidR="00730414">
        <w:trPr>
          <w:trHeight w:val="46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color w:val="000000"/>
                <w:szCs w:val="22"/>
                <w:highlight w:val="white"/>
              </w:rPr>
            </w:pPr>
            <w:r>
              <w:rPr>
                <w:color w:val="000000"/>
                <w:highlight w:val="white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4 097 022,09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94 364,09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1 273 762,00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1 290 098,00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417 806,00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925 992,00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</w:rPr>
              <w:t>849 562,00</w:t>
            </w:r>
          </w:p>
        </w:tc>
      </w:tr>
      <w:tr w:rsidR="00730414">
        <w:trPr>
          <w:trHeight w:val="34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color w:val="000000"/>
                <w:szCs w:val="22"/>
                <w:highlight w:val="white"/>
              </w:rPr>
            </w:pPr>
            <w:r>
              <w:rPr>
                <w:color w:val="000000"/>
                <w:highlight w:val="white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1 224 500,00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/>
              </w:rPr>
              <w:t>487 500</w:t>
            </w:r>
            <w:r>
              <w:rPr>
                <w:color w:val="000000"/>
                <w:sz w:val="22"/>
                <w:szCs w:val="22"/>
                <w:highlight w:val="white"/>
              </w:rPr>
              <w:t>,</w:t>
            </w:r>
            <w:r>
              <w:rPr>
                <w:color w:val="000000"/>
                <w:sz w:val="22"/>
                <w:szCs w:val="22"/>
                <w:highlight w:val="white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/>
              </w:rPr>
              <w:t>368 500,00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368 500,00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>0</w:t>
            </w:r>
          </w:p>
        </w:tc>
      </w:tr>
    </w:tbl>
    <w:p w:rsidR="00730414" w:rsidRDefault="00730414">
      <w:pPr>
        <w:keepLines/>
        <w:rPr>
          <w:highlight w:val="white"/>
        </w:rPr>
      </w:pPr>
    </w:p>
    <w:p w:rsidR="00730414" w:rsidRDefault="0079504B">
      <w:pPr>
        <w:keepLines/>
        <w:rPr>
          <w:sz w:val="28"/>
          <w:highlight w:val="white"/>
        </w:rPr>
      </w:pPr>
      <w:r>
        <w:rPr>
          <w:sz w:val="28"/>
          <w:highlight w:val="white"/>
        </w:rPr>
        <w:t>Заместитель главы администрации</w:t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  <w:t xml:space="preserve">          С.А. Жигалкин</w:t>
      </w:r>
    </w:p>
    <w:p w:rsidR="00730414" w:rsidRDefault="00730414">
      <w:pPr>
        <w:keepLines/>
        <w:rPr>
          <w:highlight w:val="white"/>
        </w:rPr>
      </w:pPr>
    </w:p>
    <w:p w:rsidR="00730414" w:rsidRDefault="00730414">
      <w:pPr>
        <w:keepLines/>
        <w:rPr>
          <w:highlight w:val="white"/>
        </w:rPr>
        <w:sectPr w:rsidR="00730414">
          <w:pgSz w:w="16838" w:h="11906" w:orient="landscape"/>
          <w:pgMar w:top="709" w:right="1135" w:bottom="1134" w:left="1134" w:header="709" w:footer="720" w:gutter="0"/>
          <w:cols w:space="720"/>
          <w:docGrid w:linePitch="360"/>
        </w:sectPr>
      </w:pP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Приложение 2 </w:t>
      </w: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к постановлению главы городского округа Котельники Московской области </w:t>
      </w: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от </w:t>
      </w:r>
      <w:r w:rsidR="007364CF">
        <w:rPr>
          <w:highlight w:val="white"/>
        </w:rPr>
        <w:t>27.11.2019</w:t>
      </w:r>
      <w:r>
        <w:rPr>
          <w:highlight w:val="white"/>
        </w:rPr>
        <w:t>№</w:t>
      </w:r>
      <w:r w:rsidR="007364CF">
        <w:rPr>
          <w:highlight w:val="white"/>
        </w:rPr>
        <w:t>867-ПГ</w:t>
      </w:r>
    </w:p>
    <w:p w:rsidR="00730414" w:rsidRDefault="00730414">
      <w:pPr>
        <w:widowControl w:val="0"/>
        <w:ind w:left="7371"/>
        <w:jc w:val="right"/>
        <w:rPr>
          <w:color w:val="FF0000"/>
          <w:sz w:val="16"/>
          <w:highlight w:val="white"/>
        </w:rPr>
      </w:pPr>
    </w:p>
    <w:p w:rsidR="00730414" w:rsidRDefault="0079504B">
      <w:pPr>
        <w:widowControl w:val="0"/>
        <w:jc w:val="center"/>
        <w:rPr>
          <w:highlight w:val="white"/>
        </w:rPr>
      </w:pPr>
      <w:r>
        <w:rPr>
          <w:highlight w:val="white"/>
        </w:rPr>
        <w:t>Планируемые результаты реализации муниципальной программы</w:t>
      </w:r>
    </w:p>
    <w:p w:rsidR="00730414" w:rsidRDefault="0079504B">
      <w:pPr>
        <w:widowControl w:val="0"/>
        <w:jc w:val="center"/>
        <w:rPr>
          <w:b/>
          <w:highlight w:val="white"/>
        </w:rPr>
      </w:pPr>
      <w:r>
        <w:rPr>
          <w:highlight w:val="white"/>
        </w:rPr>
        <w:t>«Строительство объектов социальной инфраструктуры» на 2019-2024 годы</w:t>
      </w:r>
    </w:p>
    <w:tbl>
      <w:tblPr>
        <w:tblW w:w="155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22"/>
        <w:gridCol w:w="2144"/>
        <w:gridCol w:w="901"/>
        <w:gridCol w:w="1113"/>
        <w:gridCol w:w="1538"/>
        <w:gridCol w:w="1131"/>
        <w:gridCol w:w="1134"/>
        <w:gridCol w:w="1134"/>
        <w:gridCol w:w="1134"/>
        <w:gridCol w:w="1134"/>
        <w:gridCol w:w="1276"/>
        <w:gridCol w:w="2136"/>
      </w:tblGrid>
      <w:tr w:rsidR="00730414">
        <w:trPr>
          <w:trHeight w:val="994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Планируемые результаты реализации муниципальной программы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Тип показателя*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Единица измерения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Планируемое значение показателя по годам реализации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Номер основного мероприятия в перечне мероприятий подпрограммы</w:t>
            </w:r>
          </w:p>
        </w:tc>
      </w:tr>
      <w:tr w:rsidR="00730414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2024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</w:pPr>
          </w:p>
        </w:tc>
      </w:tr>
      <w:tr w:rsidR="0073041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</w:tr>
      <w:tr w:rsidR="0073041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4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Подпрограмма 3 «Строительство (реконструкция) объектов образования»</w:t>
            </w:r>
          </w:p>
        </w:tc>
      </w:tr>
      <w:tr w:rsidR="00730414">
        <w:trPr>
          <w:trHeight w:val="15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tabs>
                <w:tab w:val="center" w:pos="4677"/>
                <w:tab w:val="right" w:pos="9355"/>
              </w:tabs>
              <w:rPr>
                <w:highlight w:val="white"/>
              </w:rPr>
            </w:pPr>
            <w:r>
              <w:rPr>
                <w:highlight w:val="white"/>
              </w:rPr>
              <w:t>Итого: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Отраслевой целевой показатель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73041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1.1.1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tabs>
                <w:tab w:val="center" w:pos="4677"/>
                <w:tab w:val="right" w:pos="9355"/>
              </w:tabs>
              <w:rPr>
                <w:highlight w:val="white"/>
              </w:rPr>
            </w:pPr>
            <w:r>
              <w:rPr>
                <w:highlight w:val="white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sz w:val="18"/>
                <w:szCs w:val="20"/>
                <w:highlight w:val="white"/>
              </w:rPr>
            </w:pPr>
            <w:r>
              <w:rPr>
                <w:sz w:val="18"/>
                <w:szCs w:val="20"/>
                <w:highlight w:val="white"/>
              </w:rPr>
              <w:t>Основное мероприятие 1. Организация строительства (реконструкции) объектов дошкольного образования</w:t>
            </w:r>
          </w:p>
        </w:tc>
      </w:tr>
      <w:tr w:rsidR="0073041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1.1.2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tabs>
                <w:tab w:val="center" w:pos="4677"/>
                <w:tab w:val="right" w:pos="9355"/>
              </w:tabs>
              <w:rPr>
                <w:highlight w:val="white"/>
              </w:rPr>
            </w:pPr>
            <w:r>
              <w:rPr>
                <w:highlight w:val="white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sz w:val="18"/>
                <w:szCs w:val="20"/>
                <w:highlight w:val="white"/>
              </w:rPr>
            </w:pPr>
            <w:r>
              <w:rPr>
                <w:sz w:val="18"/>
                <w:szCs w:val="20"/>
                <w:highlight w:val="white"/>
              </w:rPr>
              <w:t>Основное мероприятие 2. Организация строительства (реконструкции) объектов общего образования</w:t>
            </w:r>
          </w:p>
        </w:tc>
      </w:tr>
      <w:tr w:rsidR="0073041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1.1.3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tabs>
                <w:tab w:val="center" w:pos="4677"/>
                <w:tab w:val="right" w:pos="9355"/>
              </w:tabs>
              <w:rPr>
                <w:highlight w:val="white"/>
              </w:rPr>
            </w:pPr>
            <w:r>
              <w:rPr>
                <w:highlight w:val="white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20"/>
                <w:highlight w:val="white"/>
              </w:rPr>
            </w:pPr>
          </w:p>
        </w:tc>
      </w:tr>
      <w:tr w:rsidR="0073041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1.1.4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tabs>
                <w:tab w:val="center" w:pos="4677"/>
                <w:tab w:val="right" w:pos="9355"/>
              </w:tabs>
              <w:rPr>
                <w:highlight w:val="white"/>
              </w:rPr>
            </w:pPr>
            <w:r>
              <w:rPr>
                <w:highlight w:val="white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20"/>
                <w:highlight w:val="white"/>
              </w:rPr>
            </w:pPr>
          </w:p>
        </w:tc>
      </w:tr>
    </w:tbl>
    <w:p w:rsidR="00730414" w:rsidRDefault="00730414">
      <w:pPr>
        <w:jc w:val="center"/>
        <w:rPr>
          <w:b/>
          <w:sz w:val="28"/>
          <w:szCs w:val="28"/>
          <w:highlight w:val="white"/>
        </w:rPr>
        <w:sectPr w:rsidR="0073041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1134" w:bottom="709" w:left="765" w:header="709" w:footer="720" w:gutter="0"/>
          <w:cols w:space="720"/>
          <w:docGrid w:linePitch="360"/>
        </w:sectPr>
      </w:pP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>Приложение 3</w:t>
      </w: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к постановлению главы городского округа Котельники Московской области </w:t>
      </w: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от </w:t>
      </w:r>
      <w:r w:rsidR="007364CF">
        <w:rPr>
          <w:highlight w:val="white"/>
        </w:rPr>
        <w:t>27.11.2019</w:t>
      </w:r>
      <w:r>
        <w:rPr>
          <w:highlight w:val="white"/>
        </w:rPr>
        <w:t>№</w:t>
      </w:r>
      <w:r w:rsidR="007364CF">
        <w:rPr>
          <w:highlight w:val="white"/>
        </w:rPr>
        <w:t>867-ПГ</w:t>
      </w:r>
    </w:p>
    <w:p w:rsidR="00730414" w:rsidRDefault="00730414">
      <w:pPr>
        <w:ind w:left="7655"/>
        <w:rPr>
          <w:sz w:val="16"/>
          <w:highlight w:val="white"/>
        </w:rPr>
      </w:pPr>
    </w:p>
    <w:p w:rsidR="00730414" w:rsidRDefault="0079504B">
      <w:pPr>
        <w:widowControl w:val="0"/>
        <w:jc w:val="center"/>
        <w:rPr>
          <w:highlight w:val="white"/>
        </w:rPr>
      </w:pPr>
      <w:r>
        <w:rPr>
          <w:highlight w:val="white"/>
        </w:rPr>
        <w:t xml:space="preserve">Паспорт муниципальной подпрограммы </w:t>
      </w:r>
      <w:r>
        <w:t>3</w:t>
      </w:r>
    </w:p>
    <w:p w:rsidR="00730414" w:rsidRDefault="0079504B">
      <w:pPr>
        <w:widowControl w:val="0"/>
        <w:jc w:val="center"/>
        <w:rPr>
          <w:highlight w:val="white"/>
        </w:rPr>
      </w:pPr>
      <w:r>
        <w:rPr>
          <w:highlight w:val="white"/>
        </w:rPr>
        <w:t>«Строительство (реконструкция) объектов образования»</w:t>
      </w:r>
    </w:p>
    <w:p w:rsidR="00730414" w:rsidRDefault="00730414">
      <w:pPr>
        <w:widowControl w:val="0"/>
        <w:jc w:val="center"/>
        <w:rPr>
          <w:highlight w:val="white"/>
        </w:rPr>
      </w:pPr>
    </w:p>
    <w:tbl>
      <w:tblPr>
        <w:tblW w:w="15561" w:type="dxa"/>
        <w:tblLayout w:type="fixed"/>
        <w:tblLook w:val="0000" w:firstRow="0" w:lastRow="0" w:firstColumn="0" w:lastColumn="0" w:noHBand="0" w:noVBand="0"/>
      </w:tblPr>
      <w:tblGrid>
        <w:gridCol w:w="2095"/>
        <w:gridCol w:w="2411"/>
        <w:gridCol w:w="2266"/>
        <w:gridCol w:w="1134"/>
        <w:gridCol w:w="992"/>
        <w:gridCol w:w="992"/>
        <w:gridCol w:w="1134"/>
        <w:gridCol w:w="1134"/>
        <w:gridCol w:w="992"/>
        <w:gridCol w:w="992"/>
        <w:gridCol w:w="1419"/>
      </w:tblGrid>
      <w:tr w:rsidR="0073041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</w:rPr>
              <w:t xml:space="preserve">Координатор муниципальной подпрограммы </w:t>
            </w:r>
          </w:p>
        </w:tc>
        <w:tc>
          <w:tcPr>
            <w:tcW w:w="13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Заместитель главы администрации городского округа Котельники Московской области С.А. Жигалкин</w:t>
            </w:r>
          </w:p>
          <w:p w:rsidR="00730414" w:rsidRDefault="00730414">
            <w:pPr>
              <w:rPr>
                <w:color w:val="000000"/>
                <w:highlight w:val="white"/>
              </w:rPr>
            </w:pPr>
          </w:p>
        </w:tc>
      </w:tr>
      <w:tr w:rsidR="0073041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</w:rPr>
              <w:t xml:space="preserve">Муниципальной заказчик подпрограммы </w:t>
            </w:r>
          </w:p>
        </w:tc>
        <w:tc>
          <w:tcPr>
            <w:tcW w:w="13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tabs>
                <w:tab w:val="left" w:leader="underscore" w:pos="9297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Отдел строительства и архитектуры администрации городского округа Котельники Московской области</w:t>
            </w:r>
          </w:p>
          <w:p w:rsidR="00730414" w:rsidRDefault="00730414">
            <w:pPr>
              <w:rPr>
                <w:color w:val="000000"/>
                <w:highlight w:val="white"/>
              </w:rPr>
            </w:pPr>
          </w:p>
        </w:tc>
      </w:tr>
      <w:tr w:rsidR="00730414"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Cs/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  <w:lang w:eastAsia="ru-RU" w:bidi="ru-RU"/>
              </w:rPr>
              <w:t>Источник</w:t>
            </w:r>
          </w:p>
          <w:p w:rsidR="00730414" w:rsidRDefault="0079504B">
            <w:pPr>
              <w:widowControl w:val="0"/>
              <w:spacing w:line="276" w:lineRule="auto"/>
              <w:ind w:left="119"/>
              <w:jc w:val="center"/>
              <w:rPr>
                <w:bCs/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  <w:lang w:eastAsia="ru-RU" w:bidi="ru-RU"/>
              </w:rPr>
              <w:t>финансирования</w:t>
            </w:r>
          </w:p>
        </w:tc>
        <w:tc>
          <w:tcPr>
            <w:tcW w:w="7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bCs/>
                <w:color w:val="000000"/>
                <w:highlight w:val="white"/>
                <w:lang w:eastAsia="ru-RU" w:bidi="ru-RU"/>
              </w:rPr>
              <w:t>Расходы (тыс. рублей)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Остаток сметной стоимости до ввода в эксплуатацию (тыс. руб.)</w:t>
            </w:r>
          </w:p>
        </w:tc>
      </w:tr>
      <w:tr w:rsidR="00730414"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bCs/>
                <w:color w:val="000000"/>
                <w:highlight w:val="white"/>
                <w:lang w:eastAsia="ru-RU" w:bidi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2022 </w:t>
            </w:r>
          </w:p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 </w:t>
            </w:r>
          </w:p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2024 год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30414"/>
        </w:tc>
      </w:tr>
      <w:tr w:rsidR="0073041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5 570 560,58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620 201,58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378 501,00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1 709 </w:t>
            </w:r>
            <w:r>
              <w:rPr>
                <w:color w:val="000000"/>
                <w:sz w:val="18"/>
                <w:szCs w:val="18"/>
                <w:highlight w:val="white"/>
                <w:lang w:val="en-US" w:eastAsia="ru-RU"/>
              </w:rPr>
              <w:t>302</w:t>
            </w: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1 358 029,00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439 797,00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974 730,00</w:t>
            </w: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highlight w:val="white"/>
                <w:lang w:eastAsia="ru-RU"/>
              </w:rPr>
              <w:t>894 278,00</w:t>
            </w:r>
          </w:p>
        </w:tc>
      </w:tr>
      <w:tr w:rsidR="0073041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Средства бюджета городского округа Котельники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249 038,49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38 337,49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5 001,00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67 040,00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67 931,00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21 991,00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48 738,00</w:t>
            </w: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highlight w:val="white"/>
                <w:lang w:eastAsia="ru-RU"/>
              </w:rPr>
              <w:t>44 716,00</w:t>
            </w:r>
          </w:p>
        </w:tc>
      </w:tr>
      <w:tr w:rsidR="0073041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Министерство строительного комплекса Московской области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4 097 022,09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94 364,09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95 000,00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1 273 762,00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1 290 098,00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417 806,00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925 992,00</w:t>
            </w: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highlight w:val="white"/>
                <w:lang w:eastAsia="ru-RU"/>
              </w:rPr>
              <w:t>849 562,00</w:t>
            </w:r>
          </w:p>
        </w:tc>
      </w:tr>
      <w:tr w:rsidR="00730414">
        <w:trPr>
          <w:trHeight w:val="51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1 224 </w:t>
            </w:r>
            <w:r>
              <w:rPr>
                <w:sz w:val="18"/>
                <w:szCs w:val="18"/>
                <w:highlight w:val="white"/>
                <w:lang w:val="en-US"/>
              </w:rPr>
              <w:t>500</w:t>
            </w:r>
            <w:r>
              <w:rPr>
                <w:sz w:val="18"/>
                <w:szCs w:val="18"/>
                <w:highlight w:val="white"/>
              </w:rPr>
              <w:t>,</w:t>
            </w:r>
            <w:r>
              <w:rPr>
                <w:sz w:val="18"/>
                <w:szCs w:val="18"/>
                <w:highlight w:val="white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>487 500,00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368 500,00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368 500,00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ind w:left="-1013" w:firstLine="76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30414">
            <w:pPr>
              <w:rPr>
                <w:sz w:val="18"/>
                <w:szCs w:val="18"/>
                <w:highlight w:val="white"/>
              </w:rPr>
            </w:pPr>
          </w:p>
        </w:tc>
      </w:tr>
    </w:tbl>
    <w:p w:rsidR="00730414" w:rsidRDefault="00730414">
      <w:pPr>
        <w:keepLines/>
        <w:rPr>
          <w:sz w:val="28"/>
          <w:highlight w:val="white"/>
        </w:rPr>
      </w:pPr>
    </w:p>
    <w:p w:rsidR="00730414" w:rsidRDefault="0079504B">
      <w:pPr>
        <w:keepLines/>
        <w:rPr>
          <w:highlight w:val="white"/>
        </w:rPr>
      </w:pPr>
      <w:r>
        <w:rPr>
          <w:sz w:val="28"/>
          <w:highlight w:val="white"/>
        </w:rPr>
        <w:t>Заместитель главы администрации</w:t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  <w:t xml:space="preserve">        С.А. Жигалкин</w:t>
      </w:r>
    </w:p>
    <w:p w:rsidR="00730414" w:rsidRDefault="00730414">
      <w:pPr>
        <w:rPr>
          <w:highlight w:val="white"/>
        </w:rPr>
      </w:pPr>
    </w:p>
    <w:p w:rsidR="00730414" w:rsidRDefault="00730414">
      <w:pPr>
        <w:rPr>
          <w:highlight w:val="white"/>
        </w:rPr>
        <w:sectPr w:rsidR="0073041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4" w:right="1134" w:bottom="426" w:left="567" w:header="709" w:footer="720" w:gutter="0"/>
          <w:cols w:space="720"/>
          <w:docGrid w:linePitch="360"/>
        </w:sectPr>
      </w:pP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>Приложение 4</w:t>
      </w: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к постановлению главы городского округа Котельники Московской области </w:t>
      </w: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от </w:t>
      </w:r>
      <w:r w:rsidR="007364CF">
        <w:rPr>
          <w:highlight w:val="white"/>
        </w:rPr>
        <w:t>27.11.2019</w:t>
      </w:r>
      <w:r>
        <w:rPr>
          <w:highlight w:val="white"/>
        </w:rPr>
        <w:t>№</w:t>
      </w:r>
      <w:r w:rsidR="007364CF">
        <w:rPr>
          <w:highlight w:val="white"/>
        </w:rPr>
        <w:t>867-ПГ</w:t>
      </w: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9504B">
      <w:pPr>
        <w:widowControl w:val="0"/>
        <w:jc w:val="center"/>
        <w:rPr>
          <w:highlight w:val="white"/>
        </w:rPr>
      </w:pPr>
      <w:r>
        <w:rPr>
          <w:highlight w:val="white"/>
        </w:rPr>
        <w:t>Перечень мероприятий муниципальной подпрограммы 3 «Строительство (реконструкция) объектов образования»</w:t>
      </w:r>
    </w:p>
    <w:p w:rsidR="00730414" w:rsidRDefault="00730414">
      <w:pPr>
        <w:jc w:val="center"/>
        <w:rPr>
          <w:highlight w:val="white"/>
        </w:rPr>
      </w:pPr>
    </w:p>
    <w:tbl>
      <w:tblPr>
        <w:tblW w:w="15831" w:type="dxa"/>
        <w:tblLayout w:type="fixed"/>
        <w:tblLook w:val="0000" w:firstRow="0" w:lastRow="0" w:firstColumn="0" w:lastColumn="0" w:noHBand="0" w:noVBand="0"/>
      </w:tblPr>
      <w:tblGrid>
        <w:gridCol w:w="375"/>
        <w:gridCol w:w="1748"/>
        <w:gridCol w:w="806"/>
        <w:gridCol w:w="1749"/>
        <w:gridCol w:w="1614"/>
        <w:gridCol w:w="942"/>
        <w:gridCol w:w="673"/>
        <w:gridCol w:w="942"/>
        <w:gridCol w:w="807"/>
        <w:gridCol w:w="807"/>
        <w:gridCol w:w="807"/>
        <w:gridCol w:w="807"/>
        <w:gridCol w:w="1216"/>
        <w:gridCol w:w="1244"/>
        <w:gridCol w:w="1294"/>
      </w:tblGrid>
      <w:tr w:rsidR="00730414">
        <w:trPr>
          <w:trHeight w:val="748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ru-RU" w:bidi="ru-RU"/>
              </w:rPr>
              <w:t>№ п/п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ru-RU" w:bidi="ru-RU"/>
              </w:rPr>
              <w:t>Мероприятие подпрограммы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ru-RU" w:bidi="ru-RU"/>
              </w:rPr>
              <w:t>Сроки исполнения мероприятия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ru-RU" w:bidi="ru-RU"/>
              </w:rPr>
              <w:t>Всего (тыс. руб.)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Объем финансирования по годам (тыс. руб.)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pStyle w:val="affa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</w:rPr>
              <w:t>Остаток сметной стоимости до ввода в эксплуатацию (тыс. руб.)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за </w:t>
            </w:r>
            <w:r>
              <w:rPr>
                <w:sz w:val="22"/>
                <w:szCs w:val="22"/>
                <w:highlight w:val="white"/>
                <w:lang w:eastAsia="ru-RU" w:bidi="ru-RU"/>
              </w:rPr>
              <w:t>выполнение мероприятия подпрограммы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ru-RU" w:bidi="ru-RU"/>
              </w:rPr>
              <w:t>Результаты</w:t>
            </w:r>
            <w:r>
              <w:rPr>
                <w:sz w:val="22"/>
                <w:szCs w:val="22"/>
                <w:highlight w:val="white"/>
                <w:lang w:val="en-US" w:eastAsia="ru-RU" w:bidi="ru-RU"/>
              </w:rPr>
              <w:t xml:space="preserve"> </w:t>
            </w:r>
            <w:r>
              <w:rPr>
                <w:sz w:val="22"/>
                <w:szCs w:val="22"/>
                <w:highlight w:val="white"/>
                <w:lang w:eastAsia="ru-RU" w:bidi="ru-RU"/>
              </w:rPr>
              <w:t>выполнени</w:t>
            </w:r>
            <w:r>
              <w:rPr>
                <w:sz w:val="22"/>
                <w:szCs w:val="22"/>
                <w:highlight w:val="white"/>
              </w:rPr>
              <w:t>я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sz w:val="22"/>
                <w:szCs w:val="22"/>
                <w:highlight w:val="white"/>
                <w:lang w:eastAsia="ru-RU" w:bidi="ru-RU"/>
              </w:rPr>
              <w:t>мероприятий</w:t>
            </w:r>
            <w:r>
              <w:rPr>
                <w:sz w:val="22"/>
                <w:szCs w:val="22"/>
                <w:highlight w:val="white"/>
                <w:lang w:val="en-US" w:eastAsia="ru-RU" w:bidi="ru-RU"/>
              </w:rPr>
              <w:t xml:space="preserve"> </w:t>
            </w:r>
            <w:r>
              <w:rPr>
                <w:sz w:val="22"/>
                <w:szCs w:val="22"/>
                <w:highlight w:val="white"/>
                <w:lang w:eastAsia="ru-RU" w:bidi="ru-RU"/>
              </w:rPr>
              <w:t>подпрограммы</w:t>
            </w:r>
          </w:p>
        </w:tc>
      </w:tr>
      <w:tr w:rsidR="00730414"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2019</w:t>
            </w:r>
          </w:p>
          <w:p w:rsidR="00730414" w:rsidRDefault="0079504B">
            <w:pPr>
              <w:pStyle w:val="affa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2020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2021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2022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pStyle w:val="affa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 год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414" w:rsidRDefault="00730414"/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pStyle w:val="affa"/>
              <w:rPr>
                <w:sz w:val="22"/>
                <w:szCs w:val="22"/>
              </w:rPr>
            </w:pPr>
          </w:p>
        </w:tc>
      </w:tr>
      <w:tr w:rsidR="00730414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</w:tc>
      </w:tr>
      <w:tr w:rsidR="00730414">
        <w:trPr>
          <w:trHeight w:val="33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Основное мероприятие 01</w:t>
            </w:r>
          </w:p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Организация строительства (реконструкции) объектов дошкольного образования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2022 </w:t>
            </w:r>
            <w:r>
              <w:rPr>
                <w:sz w:val="18"/>
                <w:szCs w:val="18"/>
                <w:highlight w:val="white"/>
              </w:rPr>
              <w:noBreakHyphen/>
              <w:t xml:space="preserve"> 2026 годы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721 477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39 956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330 719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350 802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294 030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Отдел строительства и архитектуры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Количество введенных в эксплуатацию объектов дошкольного образования</w:t>
            </w:r>
          </w:p>
        </w:tc>
      </w:tr>
      <w:tr w:rsidR="00730414"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36 078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1 999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16 537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17 542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14 703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645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685 399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37 957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314 182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333 260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279 327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1.1</w:t>
            </w:r>
          </w:p>
          <w:p w:rsidR="00730414" w:rsidRDefault="00730414">
            <w:pPr>
              <w:rPr>
                <w:sz w:val="18"/>
                <w:szCs w:val="18"/>
                <w:highlight w:val="white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Проектирование и строительство дошкольных образовательных организаций</w:t>
            </w:r>
          </w:p>
          <w:p w:rsidR="00730414" w:rsidRDefault="00730414">
            <w:pPr>
              <w:rPr>
                <w:sz w:val="18"/>
                <w:szCs w:val="18"/>
                <w:highlight w:val="white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2022 </w:t>
            </w:r>
            <w:r>
              <w:rPr>
                <w:sz w:val="18"/>
                <w:szCs w:val="18"/>
                <w:highlight w:val="white"/>
              </w:rPr>
              <w:noBreakHyphen/>
              <w:t xml:space="preserve"> 2026 годы</w:t>
            </w:r>
          </w:p>
          <w:p w:rsidR="00730414" w:rsidRDefault="00730414">
            <w:pPr>
              <w:rPr>
                <w:sz w:val="18"/>
                <w:szCs w:val="18"/>
                <w:highlight w:val="white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721 477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39 956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330 719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350 802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294 030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rPr>
                <w:color w:val="FF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Отдел строительства и архитектуры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Количество введенных в эксплуатацию объектов дошкольного образования</w:t>
            </w:r>
          </w:p>
          <w:p w:rsidR="00730414" w:rsidRDefault="00730414">
            <w:pPr>
              <w:jc w:val="center"/>
              <w:rPr>
                <w:sz w:val="18"/>
                <w:szCs w:val="18"/>
                <w:highlight w:val="white"/>
              </w:rPr>
            </w:pPr>
          </w:p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36 078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1 999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16 537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17 542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14 703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685 399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37 957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314 182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333 260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279 327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56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1.1.1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Детский сад на 350 мест по адресу: Московская область, г.о. Котельники, мкрн. Белая Дача (ПИР и строительство)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2022-2024</w:t>
            </w:r>
          </w:p>
        </w:tc>
        <w:tc>
          <w:tcPr>
            <w:tcW w:w="17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483 863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27 483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233 430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222 950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Отдел строительства и архитектуры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24 194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1 374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11 672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11 148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459 669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26 109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221 758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211 802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1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1.1.2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Детский сад на 200 мест по адресу: Московская область, г.о. Котельники, мкр. Ковровый, в районе ул. Новая (ПИР и строительство)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2024-2026</w:t>
            </w: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17 678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17 678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294 030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Отдел строительства и архитектуры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656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885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885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14 703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16 793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16 793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279 327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406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ind w:left="-103" w:right="-137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1.1.3</w:t>
            </w:r>
          </w:p>
          <w:p w:rsidR="00730414" w:rsidRDefault="00730414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Детский сад на 150 мест по адресу: Московская область, г.о. Котельники, мкр. Ковровый, в районе ул. Новая (ПИР и строительство)</w:t>
            </w:r>
          </w:p>
          <w:p w:rsidR="00730414" w:rsidRDefault="00730414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</w:p>
        </w:tc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2022-2024</w:t>
            </w:r>
          </w:p>
          <w:p w:rsidR="00730414" w:rsidRDefault="00730414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219 936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12 473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97 289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110 174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Отдел строительства и архитектуры</w:t>
            </w:r>
          </w:p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567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ind w:left="-103" w:right="-137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10 999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625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4 865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5 509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208 937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11 848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92 424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104 665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/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30414"/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/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/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414" w:rsidRDefault="00730414"/>
        </w:tc>
      </w:tr>
      <w:tr w:rsidR="00730414">
        <w:trPr>
          <w:trHeight w:val="33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Основное мероприятие 05</w:t>
            </w:r>
          </w:p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Организация строительства (реконструкции) объектов дошкольного образования за счет внебюджетных источников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2017-2021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240 000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459 500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232 500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113 500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113 500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240 000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459 500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232 500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113 500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113 500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2.1</w:t>
            </w:r>
          </w:p>
        </w:tc>
        <w:tc>
          <w:tcPr>
            <w:tcW w:w="17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2017-2021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240 000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459 500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232 500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113 500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113 500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240 000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459 500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232 500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113 500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113 500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2.1.1</w:t>
            </w:r>
          </w:p>
        </w:tc>
        <w:tc>
          <w:tcPr>
            <w:tcW w:w="17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г.о. Котельники, карьер ЛКСМиК (квартал «Новые Котельники»)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2017-2019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105 000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165 000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165 000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105 000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165 000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165 000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2.1.2</w:t>
            </w:r>
          </w:p>
        </w:tc>
        <w:tc>
          <w:tcPr>
            <w:tcW w:w="17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г.о. Котельники, ЛКСМиК (квартал «Новые Котельники»)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2018-2021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135 000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202 500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67 500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67 500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67 500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135 000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202 500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67 500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67 500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67 500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2.1.3</w:t>
            </w:r>
          </w:p>
        </w:tc>
        <w:tc>
          <w:tcPr>
            <w:tcW w:w="17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г.о. Котельники, карьер ЛКСМиК (квартал «Новые Котельники»)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2020-2021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92 000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46 000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46 000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92 000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46 000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46 000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7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Основное мероприятие 06</w:t>
            </w:r>
          </w:p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2018-2021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765 000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765 000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17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2018-2021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765 000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765 000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3.1.1</w:t>
            </w:r>
          </w:p>
        </w:tc>
        <w:tc>
          <w:tcPr>
            <w:tcW w:w="17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Общеобразовательная школа на 1200 мест, г.о. Котельники, мкр. Южный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2018-2021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255 000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765 000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765 000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Основное мероприятие Е1. Федеральный проект </w:t>
            </w:r>
            <w:r>
              <w:rPr>
                <w:sz w:val="18"/>
                <w:szCs w:val="18"/>
                <w:highlight w:val="white"/>
              </w:rPr>
              <w:t>«Современная среда»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2016 </w:t>
            </w:r>
            <w:r>
              <w:rPr>
                <w:sz w:val="18"/>
                <w:szCs w:val="18"/>
                <w:highlight w:val="white"/>
              </w:rPr>
              <w:noBreakHyphen/>
              <w:t xml:space="preserve"> 2025 годы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right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160 286,13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3 624 583,58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132 701,58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100 001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1 340 802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1 318 073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109 078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623 928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600 248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color w:val="FF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Отдел строительства и архитектуры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Количество введенных в эксплуатацию объектов общего образования</w:t>
            </w: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right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50 263,30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212 960,49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38 337,49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5 001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67 040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65 932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5 454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31 196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30 013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right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110 022,83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3 411 623,09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94 364,09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95 000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1 273 762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1 252 141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103 624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592 732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570 235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4.1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Капитальные вложения в объекты общего образования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2019 </w:t>
            </w:r>
            <w:r>
              <w:rPr>
                <w:sz w:val="18"/>
                <w:szCs w:val="18"/>
                <w:highlight w:val="white"/>
              </w:rPr>
              <w:noBreakHyphen/>
              <w:t xml:space="preserve"> 2024 годы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Всего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right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160 286,13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3 624 583,58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132 701,58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100 001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1 340 802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1 318 073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109 078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623 928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sz w:val="18"/>
                <w:highlight w:val="white"/>
              </w:rPr>
              <w:t>600 248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color w:val="FF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Отдел строительства и архитектуры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Количество введенных в эксплуатацию объектов общего образования</w:t>
            </w:r>
          </w:p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30414">
        <w:trPr>
          <w:trHeight w:val="330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right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50 263,30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212 960,49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38 337,49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5 001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67 040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65 932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5 454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31 196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sz w:val="18"/>
                <w:highlight w:val="white"/>
              </w:rPr>
              <w:t>30 013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right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110 022,83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3 411 623,09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94 364,09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95 000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1 273 762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1 252 141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103 624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592 732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sz w:val="18"/>
                <w:highlight w:val="white"/>
              </w:rPr>
              <w:t>570 235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882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4.1.1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Корпус-пристройка к Муниципальному бюджетному образовательному учреждению "Котельниковская средняя общеобразовательная школа №2» по адресу: Московская область, г.о. Котельники, ул. Новая, д. 39 (в том числе кредиторская задолженность прошлых лет)</w:t>
            </w:r>
          </w:p>
        </w:tc>
        <w:tc>
          <w:tcPr>
            <w:tcW w:w="80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2016-2019</w:t>
            </w:r>
          </w:p>
        </w:tc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right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160 286,13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132 701,58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132 701,58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Отдел строительства и архитектуры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882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right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50 263,30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38 337,49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38 337,49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1454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right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110 022,83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94 364,09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94 364,09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1454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50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4.1.2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Воспитательно-образовательный комплекс, включающий в себя среднюю общеобразовательную школу на 2100 мест и детский сад на 350 мест по адресу: Московская область, г. Котельники, мкр. Опытное поле, вл. 10/2 (ПИР и строительство)</w:t>
            </w:r>
          </w:p>
        </w:tc>
        <w:tc>
          <w:tcPr>
            <w:tcW w:w="80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2019-2022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2 748 388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100 001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1 340 802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1 307 585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Отдел строительства и архитектуры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833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137 448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5 001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67 040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65 407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2 610 940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95 000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1 273 762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1 242 178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46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4.1.3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widowControl w:val="0"/>
              <w:rPr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Средняя общеобразовательная школа на 1100 мест по адресу: Московская область, г.о. Котельники, мкр. Белая Дача (ПИР и строительство)</w:t>
            </w:r>
          </w:p>
        </w:tc>
        <w:tc>
          <w:tcPr>
            <w:tcW w:w="80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2022-2025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Итого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743 494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10 488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109 078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623 928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600 248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Отдел строительства и архитектуры</w:t>
            </w:r>
          </w:p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552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37 175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525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5 454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31 196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30 013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563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706 319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9 963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103 624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592 732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570 235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rPr>
          <w:trHeight w:val="563"/>
        </w:trPr>
        <w:tc>
          <w:tcPr>
            <w:tcW w:w="3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0414" w:rsidRDefault="00730414"/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/>
        </w:tc>
      </w:tr>
      <w:tr w:rsidR="00730414"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ВСЕГО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9504B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2016 </w:t>
            </w:r>
            <w:r>
              <w:rPr>
                <w:sz w:val="18"/>
                <w:szCs w:val="18"/>
                <w:highlight w:val="white"/>
              </w:rPr>
              <w:noBreakHyphen/>
              <w:t xml:space="preserve"> 2026 годы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Всего, 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655 286,13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5 570 560,58</w:t>
            </w:r>
          </w:p>
        </w:tc>
        <w:tc>
          <w:tcPr>
            <w:tcW w:w="6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620 201,58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378 501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1 709 302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1 358 029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439 797</w:t>
            </w:r>
          </w:p>
        </w:tc>
        <w:tc>
          <w:tcPr>
            <w:tcW w:w="8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974 730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894 278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30414"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6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50 263,30</w:t>
            </w:r>
          </w:p>
        </w:tc>
        <w:tc>
          <w:tcPr>
            <w:tcW w:w="9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249 038,49</w:t>
            </w:r>
          </w:p>
        </w:tc>
        <w:tc>
          <w:tcPr>
            <w:tcW w:w="6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38 337,49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5 001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67 040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67 931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21 991</w:t>
            </w:r>
          </w:p>
        </w:tc>
        <w:tc>
          <w:tcPr>
            <w:tcW w:w="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48 738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44 716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Средства бюджета Московской области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110 022,83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4 097 022,09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94 364,09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95 000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1 273 762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1 290 098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417 806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925 992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849 562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30414"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14" w:rsidRDefault="00730414">
            <w:pPr>
              <w:widowControl w:val="0"/>
              <w:jc w:val="both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495 000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1 224 500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487 500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368 500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368 500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30414" w:rsidRDefault="00730414">
      <w:pPr>
        <w:jc w:val="center"/>
        <w:rPr>
          <w:sz w:val="18"/>
          <w:szCs w:val="18"/>
          <w:highlight w:val="white"/>
        </w:rPr>
      </w:pPr>
    </w:p>
    <w:p w:rsidR="00730414" w:rsidRDefault="0079504B">
      <w:pPr>
        <w:keepLines/>
        <w:rPr>
          <w:highlight w:val="white"/>
        </w:rPr>
      </w:pPr>
      <w:r>
        <w:rPr>
          <w:sz w:val="28"/>
          <w:highlight w:val="white"/>
        </w:rPr>
        <w:t>Заместитель главы администрации</w:t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  <w:t xml:space="preserve">        С.А. Жигалкин</w:t>
      </w: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>Приложение 5</w:t>
      </w: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к постановлению главы городского округа Котельники Московской области </w:t>
      </w:r>
    </w:p>
    <w:p w:rsidR="007364CF" w:rsidRDefault="007364CF" w:rsidP="007364CF">
      <w:pPr>
        <w:widowControl w:val="0"/>
        <w:ind w:left="8787"/>
        <w:rPr>
          <w:highlight w:val="white"/>
        </w:rPr>
      </w:pPr>
      <w:r>
        <w:rPr>
          <w:highlight w:val="white"/>
        </w:rPr>
        <w:t>от 27.11.2019№867-ПГ</w:t>
      </w:r>
    </w:p>
    <w:p w:rsidR="00730414" w:rsidRDefault="00730414">
      <w:pPr>
        <w:jc w:val="center"/>
        <w:rPr>
          <w:highlight w:val="white"/>
        </w:rPr>
      </w:pPr>
    </w:p>
    <w:p w:rsidR="00730414" w:rsidRDefault="0079504B">
      <w:pPr>
        <w:jc w:val="center"/>
        <w:rPr>
          <w:highlight w:val="white"/>
        </w:rPr>
      </w:pPr>
      <w:r>
        <w:rPr>
          <w:sz w:val="28"/>
          <w:szCs w:val="28"/>
          <w:highlight w:val="white"/>
        </w:rPr>
        <w:t>Адресный перечень объектов строительства (реконструкции)муниципальной собственности городского округа Котельники Московской области, финансирование которых предусмотрено Мероприятием. Проектирование и строительство дошкольных образовательных организаций</w:t>
      </w:r>
    </w:p>
    <w:p w:rsidR="00730414" w:rsidRDefault="00730414">
      <w:pPr>
        <w:jc w:val="center"/>
        <w:rPr>
          <w:highlight w:val="white"/>
        </w:rPr>
      </w:pPr>
    </w:p>
    <w:tbl>
      <w:tblPr>
        <w:tblW w:w="15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44"/>
        <w:gridCol w:w="673"/>
        <w:gridCol w:w="1098"/>
        <w:gridCol w:w="1134"/>
        <w:gridCol w:w="1312"/>
        <w:gridCol w:w="1134"/>
        <w:gridCol w:w="992"/>
        <w:gridCol w:w="992"/>
        <w:gridCol w:w="993"/>
        <w:gridCol w:w="1134"/>
        <w:gridCol w:w="993"/>
        <w:gridCol w:w="873"/>
        <w:gridCol w:w="732"/>
      </w:tblGrid>
      <w:tr w:rsidR="00730414">
        <w:trPr>
          <w:trHeight w:val="623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№ п/п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Наименование объекта (адрес объекта) </w:t>
            </w: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ind w:left="-68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Годы строительства/реконструкции</w:t>
            </w:r>
          </w:p>
        </w:tc>
        <w:tc>
          <w:tcPr>
            <w:tcW w:w="673" w:type="dxa"/>
            <w:vMerge w:val="restart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ind w:right="-103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Проектная мощность, чел.</w:t>
            </w:r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Предельная стоимость объекта,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ind w:left="-103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Профинансировано на 01.01.19, (тыс. руб.)</w:t>
            </w:r>
          </w:p>
        </w:tc>
        <w:tc>
          <w:tcPr>
            <w:tcW w:w="1312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ind w:left="-103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Источники финансирования</w:t>
            </w:r>
          </w:p>
        </w:tc>
        <w:tc>
          <w:tcPr>
            <w:tcW w:w="7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ind w:left="-106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ОСТАТОК</w:t>
            </w:r>
          </w:p>
        </w:tc>
      </w:tr>
      <w:tr w:rsidR="00730414">
        <w:trPr>
          <w:trHeight w:val="622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0414" w:rsidRDefault="00730414">
            <w:pPr>
              <w:ind w:left="-68"/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0414" w:rsidRDefault="00730414">
            <w:pPr>
              <w:ind w:right="-103"/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0414" w:rsidRDefault="00730414">
            <w:pPr>
              <w:ind w:left="-103"/>
              <w:rPr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0414" w:rsidRDefault="00730414">
            <w:pPr>
              <w:ind w:left="-103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2024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414" w:rsidRDefault="00730414">
            <w:pPr>
              <w:ind w:left="-106"/>
              <w:jc w:val="center"/>
              <w:rPr>
                <w:color w:val="000000"/>
                <w:lang w:eastAsia="ru-RU"/>
              </w:rPr>
            </w:pPr>
          </w:p>
        </w:tc>
      </w:tr>
      <w:tr w:rsidR="00730414">
        <w:trPr>
          <w:trHeight w:val="377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1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Детский сад на 350 мест по адресу: Московская область, г.о. Котельники, мкрн. Белая Дача (ПИР и строительство)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2022-2024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350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483 863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483 863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27 483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233 430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222 950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52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24 194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1 374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11 672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11 148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6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459 669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26 109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221 758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211 802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32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</w:tr>
      <w:tr w:rsidR="00730414">
        <w:trPr>
          <w:trHeight w:val="374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2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Детский сад на 200 мест по адресу: Московская область, г.о. Котельники, мкр. Ковровый, в районе ул. Новая (ПИР и строительство)</w:t>
            </w:r>
          </w:p>
          <w:p w:rsidR="00730414" w:rsidRDefault="00730414">
            <w:pPr>
              <w:rPr>
                <w:color w:val="000000"/>
                <w:highlight w:val="white"/>
              </w:rPr>
            </w:pP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2024-2026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311 708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17 678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17 678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294 030</w:t>
            </w:r>
          </w:p>
        </w:tc>
      </w:tr>
      <w:tr w:rsidR="00730414">
        <w:trPr>
          <w:trHeight w:val="54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885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885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14 703</w:t>
            </w:r>
          </w:p>
        </w:tc>
      </w:tr>
      <w:tr w:rsidR="00730414">
        <w:trPr>
          <w:trHeight w:val="48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16 793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16 793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279 327</w:t>
            </w:r>
          </w:p>
        </w:tc>
      </w:tr>
      <w:tr w:rsidR="00730414">
        <w:trPr>
          <w:trHeight w:val="55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</w:tr>
      <w:tr w:rsidR="00730414">
        <w:trPr>
          <w:trHeight w:val="35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3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Детский сад на 150 мест по адресу: Московская область, г.о. Котельники, мкр. Ковровый, районе ул. Новая (ПИР и строительство)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2022-2024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150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219 936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219 936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12 473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97 289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110 174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ind w:left="-106"/>
              <w:jc w:val="center"/>
              <w:rPr>
                <w:color w:val="000000"/>
                <w:highlight w:val="white"/>
              </w:rPr>
            </w:pPr>
          </w:p>
        </w:tc>
      </w:tr>
      <w:tr w:rsidR="00730414">
        <w:trPr>
          <w:trHeight w:val="49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10 999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625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4 865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5 509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4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208 937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11 848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92 424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104 665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30414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30414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30414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30414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730414">
        <w:trPr>
          <w:trHeight w:val="41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 Всего по мероприятию </w:t>
            </w:r>
          </w:p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2016-2025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550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highlight w:val="white"/>
              </w:rPr>
            </w:pPr>
            <w:r>
              <w:rPr>
                <w:sz w:val="18"/>
                <w:highlight w:val="white"/>
              </w:rPr>
              <w:t>632 000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721 477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39 956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  <w:lang w:eastAsia="ru-RU"/>
              </w:rPr>
              <w:t>330 719</w:t>
            </w:r>
          </w:p>
        </w:tc>
        <w:tc>
          <w:tcPr>
            <w:tcW w:w="87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350 802</w:t>
            </w:r>
          </w:p>
        </w:tc>
        <w:tc>
          <w:tcPr>
            <w:tcW w:w="7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294 030</w:t>
            </w:r>
          </w:p>
        </w:tc>
      </w:tr>
      <w:tr w:rsidR="00730414">
        <w:trPr>
          <w:trHeight w:val="3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36 078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1 999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  <w:lang w:eastAsia="ru-RU"/>
              </w:rPr>
              <w:t>16 537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17 542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14 703</w:t>
            </w:r>
          </w:p>
        </w:tc>
      </w:tr>
      <w:tr w:rsidR="00730414">
        <w:trPr>
          <w:trHeight w:val="3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0414" w:rsidRDefault="0073041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685 399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37 957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  <w:lang w:eastAsia="ru-RU"/>
              </w:rPr>
              <w:t>314 182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333 260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542" w:firstLine="24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2279 327</w:t>
            </w:r>
          </w:p>
        </w:tc>
      </w:tr>
      <w:tr w:rsidR="00730414">
        <w:trPr>
          <w:trHeight w:val="30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rPr>
                <w:color w:val="000000"/>
                <w:highlight w:val="white"/>
              </w:rPr>
            </w:pPr>
          </w:p>
        </w:tc>
        <w:tc>
          <w:tcPr>
            <w:tcW w:w="2126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30414">
            <w:pPr>
              <w:rPr>
                <w:color w:val="000000"/>
                <w:highlight w:val="white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414" w:rsidRDefault="00730414">
            <w:pPr>
              <w:rPr>
                <w:color w:val="000000"/>
                <w:highlight w:val="white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414" w:rsidRDefault="00730414">
            <w:pPr>
              <w:rPr>
                <w:color w:val="000000"/>
                <w:highlight w:val="white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414" w:rsidRDefault="00730414">
            <w:pPr>
              <w:rPr>
                <w:color w:val="000000"/>
                <w:highlight w:val="white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</w:tr>
    </w:tbl>
    <w:p w:rsidR="00730414" w:rsidRDefault="00730414">
      <w:pPr>
        <w:jc w:val="center"/>
        <w:rPr>
          <w:highlight w:val="white"/>
        </w:rPr>
      </w:pPr>
    </w:p>
    <w:p w:rsidR="00730414" w:rsidRDefault="00730414">
      <w:pPr>
        <w:jc w:val="center"/>
        <w:rPr>
          <w:highlight w:val="white"/>
        </w:rPr>
      </w:pPr>
    </w:p>
    <w:p w:rsidR="00730414" w:rsidRDefault="0079504B">
      <w:pPr>
        <w:keepLines/>
        <w:rPr>
          <w:highlight w:val="white"/>
        </w:rPr>
      </w:pPr>
      <w:r>
        <w:rPr>
          <w:sz w:val="28"/>
          <w:highlight w:val="white"/>
        </w:rPr>
        <w:t>Заместитель главы администрации</w:t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  <w:t xml:space="preserve">        С.А. Жигалкин</w:t>
      </w:r>
    </w:p>
    <w:p w:rsidR="00730414" w:rsidRDefault="00730414">
      <w:pPr>
        <w:ind w:left="8505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jc w:val="center"/>
        <w:rPr>
          <w:sz w:val="28"/>
          <w:szCs w:val="28"/>
          <w:highlight w:val="white"/>
        </w:rPr>
      </w:pPr>
    </w:p>
    <w:p w:rsidR="00730414" w:rsidRDefault="00730414">
      <w:pPr>
        <w:jc w:val="center"/>
        <w:rPr>
          <w:sz w:val="28"/>
          <w:szCs w:val="28"/>
          <w:highlight w:val="white"/>
        </w:rPr>
      </w:pPr>
    </w:p>
    <w:p w:rsidR="00730414" w:rsidRDefault="00730414">
      <w:pPr>
        <w:jc w:val="center"/>
        <w:rPr>
          <w:sz w:val="28"/>
          <w:szCs w:val="28"/>
          <w:highlight w:val="white"/>
        </w:rPr>
      </w:pPr>
    </w:p>
    <w:p w:rsidR="00730414" w:rsidRDefault="00730414">
      <w:pPr>
        <w:jc w:val="center"/>
        <w:rPr>
          <w:sz w:val="28"/>
          <w:szCs w:val="28"/>
          <w:highlight w:val="white"/>
        </w:rPr>
      </w:pPr>
    </w:p>
    <w:p w:rsidR="00730414" w:rsidRDefault="00730414">
      <w:pPr>
        <w:jc w:val="center"/>
        <w:rPr>
          <w:sz w:val="28"/>
          <w:szCs w:val="28"/>
          <w:highlight w:val="white"/>
        </w:rPr>
      </w:pPr>
    </w:p>
    <w:p w:rsidR="00730414" w:rsidRDefault="00730414">
      <w:pPr>
        <w:jc w:val="center"/>
        <w:rPr>
          <w:sz w:val="28"/>
          <w:szCs w:val="28"/>
          <w:highlight w:val="white"/>
        </w:rPr>
      </w:pPr>
    </w:p>
    <w:p w:rsidR="00730414" w:rsidRDefault="00730414">
      <w:pPr>
        <w:jc w:val="center"/>
        <w:rPr>
          <w:sz w:val="28"/>
          <w:szCs w:val="28"/>
          <w:highlight w:val="white"/>
        </w:rPr>
      </w:pPr>
    </w:p>
    <w:p w:rsidR="00730414" w:rsidRDefault="00730414">
      <w:pPr>
        <w:jc w:val="center"/>
        <w:rPr>
          <w:sz w:val="28"/>
          <w:szCs w:val="28"/>
          <w:highlight w:val="white"/>
        </w:rPr>
      </w:pPr>
    </w:p>
    <w:p w:rsidR="00730414" w:rsidRDefault="00730414">
      <w:pPr>
        <w:jc w:val="center"/>
        <w:rPr>
          <w:sz w:val="28"/>
          <w:szCs w:val="28"/>
          <w:highlight w:val="white"/>
        </w:rPr>
      </w:pPr>
    </w:p>
    <w:p w:rsidR="00730414" w:rsidRDefault="00730414">
      <w:pPr>
        <w:widowControl w:val="0"/>
        <w:ind w:left="8787"/>
        <w:rPr>
          <w:sz w:val="28"/>
          <w:szCs w:val="28"/>
          <w:highlight w:val="white"/>
        </w:rPr>
      </w:pPr>
    </w:p>
    <w:p w:rsidR="00730414" w:rsidRDefault="0079504B">
      <w:pPr>
        <w:widowControl w:val="0"/>
        <w:ind w:left="8787"/>
        <w:rPr>
          <w:szCs w:val="28"/>
          <w:highlight w:val="white"/>
        </w:rPr>
      </w:pPr>
      <w:r>
        <w:rPr>
          <w:highlight w:val="white"/>
        </w:rPr>
        <w:t>Приложение 6</w:t>
      </w: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к постановлению главы городского округа Котельники Московской области </w:t>
      </w:r>
    </w:p>
    <w:p w:rsidR="007364CF" w:rsidRDefault="007364CF" w:rsidP="007364CF">
      <w:pPr>
        <w:widowControl w:val="0"/>
        <w:ind w:left="8787"/>
        <w:rPr>
          <w:highlight w:val="white"/>
        </w:rPr>
      </w:pPr>
      <w:r>
        <w:rPr>
          <w:highlight w:val="white"/>
        </w:rPr>
        <w:t>от 27.11.2019№867-ПГ</w:t>
      </w: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jc w:val="center"/>
        <w:rPr>
          <w:sz w:val="28"/>
          <w:szCs w:val="28"/>
          <w:highlight w:val="white"/>
        </w:rPr>
      </w:pPr>
    </w:p>
    <w:p w:rsidR="00730414" w:rsidRDefault="0079504B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Адресный перечень объектов строительства (реконструкции)муниципальной собственности городского округа Котельники Московской области, финансирование которых предусмотрено Мероприятием. Организация строительства (реконструкции) объектов дошкольного образования за счет внебюджетных источников</w:t>
      </w:r>
    </w:p>
    <w:p w:rsidR="00730414" w:rsidRDefault="00730414">
      <w:pPr>
        <w:jc w:val="center"/>
        <w:rPr>
          <w:sz w:val="28"/>
          <w:szCs w:val="28"/>
          <w:highlight w:val="white"/>
        </w:rPr>
      </w:pPr>
    </w:p>
    <w:tbl>
      <w:tblPr>
        <w:tblW w:w="15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44"/>
        <w:gridCol w:w="673"/>
        <w:gridCol w:w="1098"/>
        <w:gridCol w:w="1134"/>
        <w:gridCol w:w="1312"/>
        <w:gridCol w:w="1134"/>
        <w:gridCol w:w="992"/>
        <w:gridCol w:w="992"/>
        <w:gridCol w:w="993"/>
        <w:gridCol w:w="1134"/>
        <w:gridCol w:w="993"/>
        <w:gridCol w:w="873"/>
        <w:gridCol w:w="732"/>
      </w:tblGrid>
      <w:tr w:rsidR="00730414">
        <w:trPr>
          <w:trHeight w:val="62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№ 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Наименование объекта (адрес объекта) 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68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Годы строительства/реконструкции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right="-103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Проектная мощность, чел.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Предельная стоимость объекта,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Профинансировано на 01.01.19, (тыс. руб.)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Источники финансирования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6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ОСТАТОК</w:t>
            </w:r>
          </w:p>
        </w:tc>
      </w:tr>
      <w:tr w:rsidR="00730414">
        <w:trPr>
          <w:trHeight w:val="62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left="-68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right="-10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left="-10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left="-10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2024</w:t>
            </w: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left="-106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730414">
        <w:trPr>
          <w:trHeight w:val="377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1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г.о. Котельники, карьер ЛКСМиК (квартал «Новые Котельники»)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2017-2019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235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270 000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105 000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165 000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165 000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5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105 000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165 000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165 000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</w:tr>
      <w:tr w:rsidR="00730414">
        <w:trPr>
          <w:trHeight w:val="374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2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г.о. Котельники, карьер ЛКСМиК (квартал «Новые Котельники»)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2018-2021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235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270 000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67 500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202 500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67 500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67 500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67 500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5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67 500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202 500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67 500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67 500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67 500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</w:tr>
      <w:tr w:rsidR="00730414">
        <w:trPr>
          <w:trHeight w:val="35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3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г.о. Котельники, карьер ЛКСМиК (квартал «Новые Котельники»)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80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92 000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92 000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46 000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46 000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30414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30414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30414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730414">
        <w:trPr>
          <w:trHeight w:val="4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4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92 000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46 000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30414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730414">
        <w:trPr>
          <w:trHeight w:val="41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 Всего по мероприятию </w:t>
            </w:r>
          </w:p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2016-2025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550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632 000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172 500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459 500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232 500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113 500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113 500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542" w:firstLine="24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3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12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172 500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459 500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232 500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113 500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113 500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</w:tr>
    </w:tbl>
    <w:p w:rsidR="00730414" w:rsidRDefault="00730414">
      <w:pPr>
        <w:jc w:val="center"/>
        <w:rPr>
          <w:sz w:val="20"/>
          <w:szCs w:val="20"/>
          <w:highlight w:val="white"/>
        </w:rPr>
      </w:pPr>
    </w:p>
    <w:p w:rsidR="00730414" w:rsidRDefault="00730414">
      <w:pPr>
        <w:jc w:val="center"/>
        <w:rPr>
          <w:sz w:val="20"/>
          <w:szCs w:val="20"/>
          <w:highlight w:val="white"/>
        </w:rPr>
      </w:pPr>
    </w:p>
    <w:p w:rsidR="00730414" w:rsidRDefault="0079504B">
      <w:pPr>
        <w:keepLines/>
        <w:rPr>
          <w:highlight w:val="white"/>
        </w:rPr>
      </w:pPr>
      <w:r>
        <w:rPr>
          <w:sz w:val="28"/>
          <w:highlight w:val="white"/>
        </w:rPr>
        <w:t>Заместитель главы администрации</w:t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  <w:t xml:space="preserve">        С.А. Жигалкин</w:t>
      </w:r>
    </w:p>
    <w:p w:rsidR="00730414" w:rsidRDefault="00730414">
      <w:pPr>
        <w:ind w:left="8505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>Приложение 7</w:t>
      </w: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к постановлению главы городского округа Котельники Московской области </w:t>
      </w:r>
    </w:p>
    <w:p w:rsidR="007364CF" w:rsidRDefault="007364CF" w:rsidP="007364CF">
      <w:pPr>
        <w:widowControl w:val="0"/>
        <w:ind w:left="8787"/>
        <w:rPr>
          <w:highlight w:val="white"/>
        </w:rPr>
      </w:pPr>
      <w:r>
        <w:rPr>
          <w:highlight w:val="white"/>
        </w:rPr>
        <w:t>от 27.11.2019№867-ПГ</w:t>
      </w:r>
    </w:p>
    <w:p w:rsidR="00730414" w:rsidRDefault="00730414">
      <w:pPr>
        <w:jc w:val="center"/>
        <w:rPr>
          <w:sz w:val="28"/>
          <w:szCs w:val="28"/>
          <w:highlight w:val="white"/>
        </w:rPr>
      </w:pPr>
    </w:p>
    <w:p w:rsidR="00730414" w:rsidRDefault="0079504B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Адресный перечень объектов строительства (реконструкции)муниципальной собственности городского округа Котельники Московской области, финансирование которых предусмотрено Мероприятием. Организация строительства (реконструкции) объектов общего образования за счет внебюджетных источников</w:t>
      </w:r>
    </w:p>
    <w:p w:rsidR="00730414" w:rsidRDefault="00730414">
      <w:pPr>
        <w:jc w:val="center"/>
        <w:rPr>
          <w:sz w:val="28"/>
          <w:szCs w:val="28"/>
          <w:highlight w:val="white"/>
        </w:rPr>
      </w:pPr>
    </w:p>
    <w:tbl>
      <w:tblPr>
        <w:tblW w:w="15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44"/>
        <w:gridCol w:w="673"/>
        <w:gridCol w:w="1098"/>
        <w:gridCol w:w="1134"/>
        <w:gridCol w:w="1312"/>
        <w:gridCol w:w="1134"/>
        <w:gridCol w:w="992"/>
        <w:gridCol w:w="992"/>
        <w:gridCol w:w="993"/>
        <w:gridCol w:w="1134"/>
        <w:gridCol w:w="993"/>
        <w:gridCol w:w="873"/>
        <w:gridCol w:w="732"/>
      </w:tblGrid>
      <w:tr w:rsidR="00730414">
        <w:trPr>
          <w:trHeight w:val="62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№ 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Наименование объекта (адрес объекта) 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68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Годы строительства/реконструкции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right="-103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Проектная мощность, чел.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Предельная стоимость объекта,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Профинансировано на 01.01.19, (тыс. руб.)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Источники финансирования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6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ОСТАТОК</w:t>
            </w:r>
          </w:p>
        </w:tc>
      </w:tr>
      <w:tr w:rsidR="00730414">
        <w:trPr>
          <w:trHeight w:val="62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left="-68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right="-10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left="-10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left="-10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2024</w:t>
            </w: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left="-106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730414">
        <w:trPr>
          <w:trHeight w:val="377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1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Общеобразовательная школа на 1200 мест, г.о. Котельники, мкр. Южный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2018-2021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1200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1 020 000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255 000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765 000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255 000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255 000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5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255 000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765 000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</w:tr>
      <w:tr w:rsidR="00730414">
        <w:trPr>
          <w:trHeight w:val="41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 Всего по мероприятию </w:t>
            </w:r>
          </w:p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2018-2021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1200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1 020 000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255 000-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765 000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255 000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255 000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542" w:firstLine="24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3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12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255 000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765 000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</w:tr>
    </w:tbl>
    <w:p w:rsidR="00730414" w:rsidRDefault="00730414">
      <w:pPr>
        <w:jc w:val="center"/>
        <w:rPr>
          <w:sz w:val="20"/>
          <w:szCs w:val="20"/>
          <w:highlight w:val="white"/>
        </w:rPr>
      </w:pPr>
    </w:p>
    <w:p w:rsidR="00730414" w:rsidRDefault="00730414">
      <w:pPr>
        <w:jc w:val="center"/>
        <w:rPr>
          <w:sz w:val="20"/>
          <w:szCs w:val="20"/>
          <w:highlight w:val="white"/>
        </w:rPr>
      </w:pPr>
    </w:p>
    <w:p w:rsidR="00730414" w:rsidRDefault="0079504B">
      <w:pPr>
        <w:keepLines/>
        <w:rPr>
          <w:highlight w:val="white"/>
        </w:rPr>
      </w:pPr>
      <w:r>
        <w:rPr>
          <w:sz w:val="28"/>
          <w:highlight w:val="white"/>
        </w:rPr>
        <w:t>Заместитель главы администрации</w:t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  <w:t xml:space="preserve">        С.А. Жигалкин</w:t>
      </w:r>
    </w:p>
    <w:p w:rsidR="00730414" w:rsidRDefault="00730414">
      <w:pPr>
        <w:widowControl w:val="0"/>
        <w:ind w:left="8787"/>
        <w:rPr>
          <w:highlight w:val="white"/>
        </w:rPr>
      </w:pP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>Приложение 8</w:t>
      </w:r>
    </w:p>
    <w:p w:rsidR="00730414" w:rsidRDefault="0079504B">
      <w:pPr>
        <w:widowControl w:val="0"/>
        <w:ind w:left="8787"/>
        <w:rPr>
          <w:highlight w:val="white"/>
        </w:rPr>
      </w:pPr>
      <w:r>
        <w:rPr>
          <w:highlight w:val="white"/>
        </w:rPr>
        <w:t xml:space="preserve">к постановлению главы городского округа Котельники Московской области </w:t>
      </w:r>
    </w:p>
    <w:p w:rsidR="007364CF" w:rsidRDefault="007364CF" w:rsidP="007364CF">
      <w:pPr>
        <w:widowControl w:val="0"/>
        <w:ind w:left="8787"/>
        <w:rPr>
          <w:highlight w:val="white"/>
        </w:rPr>
      </w:pPr>
      <w:r>
        <w:rPr>
          <w:highlight w:val="white"/>
        </w:rPr>
        <w:t>от 27.11.2019№867-ПГ</w:t>
      </w:r>
    </w:p>
    <w:p w:rsidR="00730414" w:rsidRDefault="00730414">
      <w:pPr>
        <w:jc w:val="center"/>
        <w:rPr>
          <w:sz w:val="28"/>
          <w:szCs w:val="28"/>
          <w:highlight w:val="white"/>
        </w:rPr>
      </w:pPr>
    </w:p>
    <w:p w:rsidR="00730414" w:rsidRDefault="0079504B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Адресный перечень объектов строительства (реконструкции)муниципальной собственности городского округа Котельники Московской области, финансирование которых предусмотрено Мероприятием. Капитальные вложения в объекты общего образования</w:t>
      </w:r>
    </w:p>
    <w:p w:rsidR="00730414" w:rsidRDefault="00730414">
      <w:pPr>
        <w:jc w:val="center"/>
        <w:rPr>
          <w:sz w:val="28"/>
          <w:szCs w:val="28"/>
          <w:highlight w:val="white"/>
        </w:rPr>
      </w:pPr>
    </w:p>
    <w:tbl>
      <w:tblPr>
        <w:tblW w:w="15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44"/>
        <w:gridCol w:w="673"/>
        <w:gridCol w:w="1098"/>
        <w:gridCol w:w="1134"/>
        <w:gridCol w:w="1312"/>
        <w:gridCol w:w="1134"/>
        <w:gridCol w:w="992"/>
        <w:gridCol w:w="992"/>
        <w:gridCol w:w="993"/>
        <w:gridCol w:w="1134"/>
        <w:gridCol w:w="993"/>
        <w:gridCol w:w="873"/>
        <w:gridCol w:w="732"/>
      </w:tblGrid>
      <w:tr w:rsidR="00730414">
        <w:trPr>
          <w:trHeight w:val="62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№ 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Наименование объекта (адрес объекта) 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68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Годы строительства/реконструкции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right="-103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Проектная мощность, чел.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Предельная стоимость объекта,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Профинансировано на 01.01.19, (тыс. руб.)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Источники финансирования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6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ОСТАТОК</w:t>
            </w:r>
          </w:p>
        </w:tc>
      </w:tr>
      <w:tr w:rsidR="00730414">
        <w:trPr>
          <w:trHeight w:val="62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left="-68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right="-10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left="-10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left="-10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2024</w:t>
            </w: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14" w:rsidRDefault="00730414">
            <w:pPr>
              <w:ind w:left="-106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730414">
        <w:trPr>
          <w:trHeight w:val="830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1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Корпус-пристройка к Муниципальному бюджетному образовательному учреждению "Котельниковсская средняя общеобразовательная школа №2 по адресу: Московская область, г.о. Котельники, ул. Новая, д. 39 (в том числе кредиторская задолженность прошлых лет)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2016-2019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300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292 987,71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160 286,13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132 701,58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132 701,58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19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50 263,30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38 337,49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38 337,49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16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110 022,83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94 364,09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94 364,09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</w:tr>
      <w:tr w:rsidR="00730414">
        <w:trPr>
          <w:trHeight w:val="374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2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Воспитательно-образовательный комплекс, включающий в себя среднюю общеобразовательную школу на 2100 мест и детский сад на 350 мест по адресу: Московская область, г. Котельники, мкр. Опытное поле, вл. 10/2 (ПИР и строительство)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2019-2022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2450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2 731 887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2 748 388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10 001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1 340 802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1 307 585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5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137 448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5 001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67 040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65 407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2 610 940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95 000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1 273 762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1 242 178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73041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</w:tr>
      <w:tr w:rsidR="00730414">
        <w:trPr>
          <w:trHeight w:val="35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3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Средняя общеобразовательная школа на 1100 мест по адресу: Московская область, г.о. Котельники, мкр. Белая Дача (ПИР и строительство)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2022-2025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1100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1 343 742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743 494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10 488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109 078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623 928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600 248</w:t>
            </w:r>
          </w:p>
        </w:tc>
      </w:tr>
      <w:tr w:rsidR="00730414">
        <w:trPr>
          <w:trHeight w:val="4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37 175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525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5 454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31 196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30 013</w:t>
            </w:r>
          </w:p>
        </w:tc>
      </w:tr>
      <w:tr w:rsidR="00730414">
        <w:trPr>
          <w:trHeight w:val="4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706 319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9 963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103 624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592 732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570 235</w:t>
            </w:r>
          </w:p>
        </w:tc>
      </w:tr>
      <w:tr w:rsidR="00730414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</w:tr>
      <w:tr w:rsidR="00730414">
        <w:trPr>
          <w:trHeight w:val="419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 Всего по мероприятию </w:t>
            </w:r>
          </w:p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 </w:t>
            </w:r>
          </w:p>
        </w:tc>
        <w:tc>
          <w:tcPr>
            <w:tcW w:w="7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2016-2025</w:t>
            </w:r>
          </w:p>
        </w:tc>
        <w:tc>
          <w:tcPr>
            <w:tcW w:w="67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3850</w:t>
            </w:r>
          </w:p>
        </w:tc>
        <w:tc>
          <w:tcPr>
            <w:tcW w:w="109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sz w:val="18"/>
                <w:highlight w:val="white"/>
              </w:rPr>
              <w:t>4 368 636,71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160 286,13</w:t>
            </w: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3 624 583,58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132 701,58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10 001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1 340 802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1 318 073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109 078</w:t>
            </w:r>
          </w:p>
        </w:tc>
        <w:tc>
          <w:tcPr>
            <w:tcW w:w="8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623 928</w:t>
            </w: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600 248</w:t>
            </w:r>
          </w:p>
        </w:tc>
      </w:tr>
      <w:tr w:rsidR="0073041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50 263,30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212 960,49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38 337,49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5 001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67 040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65 932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5 454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31 196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10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30 013</w:t>
            </w:r>
          </w:p>
        </w:tc>
      </w:tr>
      <w:tr w:rsidR="0073041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110 022,83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Средства бюджета МО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3 411 623,09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94 364,09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95 000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highlight w:val="white"/>
              </w:rPr>
            </w:pPr>
            <w:r>
              <w:rPr>
                <w:sz w:val="18"/>
                <w:highlight w:val="white"/>
              </w:rPr>
              <w:t>1 273 762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1 252 141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103 624</w:t>
            </w:r>
          </w:p>
        </w:tc>
        <w:tc>
          <w:tcPr>
            <w:tcW w:w="8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0414" w:rsidRDefault="0079504B">
            <w:pPr>
              <w:ind w:left="-103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592 732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9504B">
            <w:pPr>
              <w:ind w:left="-542" w:firstLine="243"/>
              <w:jc w:val="righ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>570 235</w:t>
            </w:r>
          </w:p>
        </w:tc>
      </w:tr>
      <w:tr w:rsidR="00730414">
        <w:trPr>
          <w:trHeight w:val="3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12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0414" w:rsidRDefault="00730414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414" w:rsidRDefault="00730414">
            <w:pPr>
              <w:jc w:val="right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414" w:rsidRDefault="0079504B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</w:tr>
    </w:tbl>
    <w:p w:rsidR="00730414" w:rsidRDefault="00730414">
      <w:pPr>
        <w:jc w:val="center"/>
        <w:rPr>
          <w:sz w:val="20"/>
          <w:szCs w:val="20"/>
          <w:highlight w:val="white"/>
        </w:rPr>
      </w:pPr>
    </w:p>
    <w:p w:rsidR="00730414" w:rsidRDefault="00730414">
      <w:pPr>
        <w:jc w:val="center"/>
        <w:rPr>
          <w:sz w:val="20"/>
          <w:szCs w:val="20"/>
          <w:highlight w:val="white"/>
        </w:rPr>
      </w:pPr>
    </w:p>
    <w:p w:rsidR="00730414" w:rsidRDefault="0079504B">
      <w:pPr>
        <w:keepLines/>
        <w:rPr>
          <w:highlight w:val="white"/>
        </w:rPr>
      </w:pPr>
      <w:r>
        <w:rPr>
          <w:sz w:val="28"/>
          <w:highlight w:val="white"/>
        </w:rPr>
        <w:t>Заместитель главы администрации</w:t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  <w:t xml:space="preserve">        С.А. Жигалкин</w:t>
      </w:r>
    </w:p>
    <w:p w:rsidR="00730414" w:rsidRDefault="00730414">
      <w:pPr>
        <w:ind w:firstLine="709"/>
        <w:jc w:val="both"/>
        <w:rPr>
          <w:sz w:val="20"/>
          <w:szCs w:val="20"/>
          <w:highlight w:val="white"/>
        </w:rPr>
      </w:pPr>
    </w:p>
    <w:p w:rsidR="00730414" w:rsidRDefault="00730414">
      <w:pPr>
        <w:jc w:val="center"/>
        <w:rPr>
          <w:sz w:val="20"/>
          <w:szCs w:val="20"/>
          <w:highlight w:val="white"/>
        </w:rPr>
      </w:pPr>
    </w:p>
    <w:sectPr w:rsidR="0073041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993" w:right="1134" w:bottom="709" w:left="56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1B" w:rsidRDefault="0079504B">
      <w:r>
        <w:separator/>
      </w:r>
    </w:p>
  </w:endnote>
  <w:endnote w:type="continuationSeparator" w:id="0">
    <w:p w:rsidR="00CB771B" w:rsidRDefault="0079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14" w:rsidRDefault="0079504B">
      <w:r>
        <w:separator/>
      </w:r>
    </w:p>
  </w:footnote>
  <w:footnote w:type="continuationSeparator" w:id="0">
    <w:p w:rsidR="00730414" w:rsidRDefault="00795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>
    <w:pPr>
      <w:pStyle w:val="aff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>
    <w:pPr>
      <w:pStyle w:val="a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9504B">
    <w:pPr>
      <w:pStyle w:val="af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52399" cy="174624"/>
              <wp:effectExtent l="0" t="634" r="0" b="5715"/>
              <wp:wrapSquare wrapText="bothSides"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730414" w:rsidRDefault="0079504B">
                          <w:pPr>
                            <w:pStyle w:val="aff0"/>
                          </w:pPr>
                          <w:r>
                            <w:rPr>
                              <w:rStyle w:val="af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</w:rPr>
                            <w:fldChar w:fldCharType="separate"/>
                          </w:r>
                          <w:r w:rsidR="00E2793A">
                            <w:rPr>
                              <w:rStyle w:val="af"/>
                              <w:noProof/>
                            </w:rPr>
                            <w:t>6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5" o:spid="_x0000_s1026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MP6QEAAMEDAAAOAAAAZHJzL2Uyb0RvYy54bWysU9tu2zAMfR+wfxD0vtgO2m4w4hRbiwwD&#10;dinQ9gNkWbYFyKJGKbGzrx8l29nWvQ3zg0BS1CHPIb27nQbDTgq9BlvxYpNzpqyERtuu4s9Phzfv&#10;OPNB2EYYsKriZ+X57f71q93oSrWFHkyjkBGI9eXoKt6H4Mos87JXg/AbcMrSZQs4iEAudlmDYiT0&#10;wWTbPL/JRsDGIUjlPUXv50u+T/htq2T41rZeBWYqTr2FdGI663hm+50oOxSu13JpQ/xDF4PQlope&#10;oO5FEOyI+i+oQUsED23YSBgyaFstVeJAbIr8BZvHXjiVuJA43l1k8v8PVn49PSDTDc2OMysGGtGT&#10;mgL7ABO7juqMzpeU9OgecPE8mawev0BDyeIYIBGfWhyiAESJTUnf80XfCCgpWFxvr3KagqSr4u3V&#10;zTZVyES5Pnbow0cFA4tGxZHGl8DF6bMPVJ5S15RYy4PRzUEbkxzs6juD7CRo1If0zW+N68UcTeMm&#10;DD+nJrw/MIyNSBYi5lwuRrKoQWQ9qxGmelqkqKE5kxgI817Rf0BGD/iDs5F2quL++1Gg4sx8sjS0&#10;uICrgatRr4awkp5WPHA2m3dhXtSjQ931hFwkQhbek+itToLE1uYulj5pTxKvZafjIv7up6xff97+&#10;JwAAAP//AwBQSwMEFAAGAAgAAAAhAKJce+7ZAAAAAwEAAA8AAABkcnMvZG93bnJldi54bWxMj0Fr&#10;wzAMhe+D/gejwm6r01KakcUpo1DoWBks2+5urCVhthxst0n//dTTdhJPTzx9r9xOzooLhth7UrBc&#10;ZCCQGm96ahV8fuwfHkHEpMlo6wkVXDHCtprdlbowfqR3vNSpFRxCsdAKupSGQsrYdOh0XPgBib1v&#10;H5xOLEMrTdAjhzsrV1m2kU73xB86PeCuw+anPjsFeVOHr/G4X+f14e2YLOUvu+urUvfz6fkJRMIp&#10;/R3DDZ/RoWKmkz+TicIq4CLpthXsrdasTjzzDciqlP/Zq18AAAD//wMAUEsBAi0AFAAGAAgAAAAh&#10;ALaDOJL+AAAA4QEAABMAAAAAAAAAAAAAAAAAAAAAAFtDb250ZW50X1R5cGVzXS54bWxQSwECLQAU&#10;AAYACAAAACEAOP0h/9YAAACUAQAACwAAAAAAAAAAAAAAAAAvAQAAX3JlbHMvLnJlbHNQSwECLQAU&#10;AAYACAAAACEAcNrzD+kBAADBAwAADgAAAAAAAAAAAAAAAAAuAgAAZHJzL2Uyb0RvYy54bWxQSwEC&#10;LQAUAAYACAAAACEAolx77tkAAAADAQAADwAAAAAAAAAAAAAAAABDBAAAZHJzL2Rvd25yZXYueG1s&#10;UEsFBgAAAAAEAAQA8wAAAEkFAAAAAA==&#10;" stroked="f">
              <v:fill opacity="0"/>
              <v:textbox inset="0,0,0,0">
                <w:txbxContent>
                  <w:p w:rsidR="00730414" w:rsidRDefault="0079504B">
                    <w:pPr>
                      <w:pStyle w:val="aff0"/>
                    </w:pPr>
                    <w:r>
                      <w:rPr>
                        <w:rStyle w:val="af"/>
                      </w:rPr>
                      <w:fldChar w:fldCharType="begin"/>
                    </w:r>
                    <w:r>
                      <w:rPr>
                        <w:rStyle w:val="af"/>
                      </w:rPr>
                      <w:instrText xml:space="preserve"> PAGE </w:instrText>
                    </w:r>
                    <w:r>
                      <w:rPr>
                        <w:rStyle w:val="af"/>
                      </w:rPr>
                      <w:fldChar w:fldCharType="separate"/>
                    </w:r>
                    <w:r w:rsidR="00E2793A">
                      <w:rPr>
                        <w:rStyle w:val="af"/>
                        <w:noProof/>
                      </w:rPr>
                      <w:t>6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>
    <w:pPr>
      <w:pStyle w:val="aff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14" w:rsidRDefault="007304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26C6"/>
    <w:multiLevelType w:val="hybridMultilevel"/>
    <w:tmpl w:val="50986F28"/>
    <w:lvl w:ilvl="0" w:tplc="D396A572">
      <w:start w:val="1"/>
      <w:numFmt w:val="decimal"/>
      <w:lvlText w:val="%1."/>
      <w:lvlJc w:val="left"/>
      <w:pPr>
        <w:ind w:left="1482" w:hanging="910"/>
      </w:pPr>
      <w:rPr>
        <w:rFonts w:hint="default"/>
      </w:rPr>
    </w:lvl>
    <w:lvl w:ilvl="1" w:tplc="91ACDBBE">
      <w:start w:val="1"/>
      <w:numFmt w:val="lowerLetter"/>
      <w:lvlText w:val="%2."/>
      <w:lvlJc w:val="left"/>
      <w:pPr>
        <w:ind w:left="1647" w:hanging="355"/>
      </w:pPr>
    </w:lvl>
    <w:lvl w:ilvl="2" w:tplc="9ED49E4C">
      <w:start w:val="1"/>
      <w:numFmt w:val="lowerRoman"/>
      <w:lvlText w:val="%3."/>
      <w:lvlJc w:val="right"/>
      <w:pPr>
        <w:ind w:left="2367" w:hanging="175"/>
      </w:pPr>
    </w:lvl>
    <w:lvl w:ilvl="3" w:tplc="3898A6EE">
      <w:start w:val="1"/>
      <w:numFmt w:val="decimal"/>
      <w:lvlText w:val="%4."/>
      <w:lvlJc w:val="left"/>
      <w:pPr>
        <w:ind w:left="3087" w:hanging="355"/>
      </w:pPr>
    </w:lvl>
    <w:lvl w:ilvl="4" w:tplc="9C446ADE">
      <w:start w:val="1"/>
      <w:numFmt w:val="lowerLetter"/>
      <w:lvlText w:val="%5."/>
      <w:lvlJc w:val="left"/>
      <w:pPr>
        <w:ind w:left="3807" w:hanging="355"/>
      </w:pPr>
    </w:lvl>
    <w:lvl w:ilvl="5" w:tplc="294A670C">
      <w:start w:val="1"/>
      <w:numFmt w:val="lowerRoman"/>
      <w:lvlText w:val="%6."/>
      <w:lvlJc w:val="right"/>
      <w:pPr>
        <w:ind w:left="4527" w:hanging="175"/>
      </w:pPr>
    </w:lvl>
    <w:lvl w:ilvl="6" w:tplc="9EEE8326">
      <w:start w:val="1"/>
      <w:numFmt w:val="decimal"/>
      <w:lvlText w:val="%7."/>
      <w:lvlJc w:val="left"/>
      <w:pPr>
        <w:ind w:left="5247" w:hanging="355"/>
      </w:pPr>
    </w:lvl>
    <w:lvl w:ilvl="7" w:tplc="D504A9EA">
      <w:start w:val="1"/>
      <w:numFmt w:val="lowerLetter"/>
      <w:lvlText w:val="%8."/>
      <w:lvlJc w:val="left"/>
      <w:pPr>
        <w:ind w:left="5967" w:hanging="355"/>
      </w:pPr>
    </w:lvl>
    <w:lvl w:ilvl="8" w:tplc="25E2D2DA">
      <w:start w:val="1"/>
      <w:numFmt w:val="lowerRoman"/>
      <w:lvlText w:val="%9."/>
      <w:lvlJc w:val="right"/>
      <w:pPr>
        <w:ind w:left="6687" w:hanging="175"/>
      </w:pPr>
    </w:lvl>
  </w:abstractNum>
  <w:abstractNum w:abstractNumId="1" w15:restartNumberingAfterBreak="0">
    <w:nsid w:val="41D601B1"/>
    <w:multiLevelType w:val="hybridMultilevel"/>
    <w:tmpl w:val="374E0BC0"/>
    <w:lvl w:ilvl="0" w:tplc="3BB0187E">
      <w:start w:val="1"/>
      <w:numFmt w:val="decimal"/>
      <w:lvlText w:val="%1)"/>
      <w:lvlJc w:val="left"/>
      <w:pPr>
        <w:ind w:left="1069" w:hanging="355"/>
      </w:pPr>
      <w:rPr>
        <w:rFonts w:hint="default"/>
      </w:rPr>
    </w:lvl>
    <w:lvl w:ilvl="1" w:tplc="EDCC348C">
      <w:start w:val="1"/>
      <w:numFmt w:val="lowerLetter"/>
      <w:lvlText w:val="%2."/>
      <w:lvlJc w:val="left"/>
      <w:pPr>
        <w:ind w:left="1789" w:hanging="355"/>
      </w:pPr>
    </w:lvl>
    <w:lvl w:ilvl="2" w:tplc="6F2EBBD0">
      <w:start w:val="1"/>
      <w:numFmt w:val="lowerRoman"/>
      <w:lvlText w:val="%3."/>
      <w:lvlJc w:val="right"/>
      <w:pPr>
        <w:ind w:left="2509" w:hanging="175"/>
      </w:pPr>
    </w:lvl>
    <w:lvl w:ilvl="3" w:tplc="C8A88DA4">
      <w:start w:val="1"/>
      <w:numFmt w:val="decimal"/>
      <w:lvlText w:val="%4."/>
      <w:lvlJc w:val="left"/>
      <w:pPr>
        <w:ind w:left="3229" w:hanging="355"/>
      </w:pPr>
    </w:lvl>
    <w:lvl w:ilvl="4" w:tplc="6B622EA0">
      <w:start w:val="1"/>
      <w:numFmt w:val="lowerLetter"/>
      <w:lvlText w:val="%5."/>
      <w:lvlJc w:val="left"/>
      <w:pPr>
        <w:ind w:left="3949" w:hanging="355"/>
      </w:pPr>
    </w:lvl>
    <w:lvl w:ilvl="5" w:tplc="080C0BA4">
      <w:start w:val="1"/>
      <w:numFmt w:val="lowerRoman"/>
      <w:lvlText w:val="%6."/>
      <w:lvlJc w:val="right"/>
      <w:pPr>
        <w:ind w:left="4669" w:hanging="175"/>
      </w:pPr>
    </w:lvl>
    <w:lvl w:ilvl="6" w:tplc="04BAA35C">
      <w:start w:val="1"/>
      <w:numFmt w:val="decimal"/>
      <w:lvlText w:val="%7."/>
      <w:lvlJc w:val="left"/>
      <w:pPr>
        <w:ind w:left="5389" w:hanging="355"/>
      </w:pPr>
    </w:lvl>
    <w:lvl w:ilvl="7" w:tplc="AC467D80">
      <w:start w:val="1"/>
      <w:numFmt w:val="lowerLetter"/>
      <w:lvlText w:val="%8."/>
      <w:lvlJc w:val="left"/>
      <w:pPr>
        <w:ind w:left="6109" w:hanging="355"/>
      </w:pPr>
    </w:lvl>
    <w:lvl w:ilvl="8" w:tplc="1A1C23CE">
      <w:start w:val="1"/>
      <w:numFmt w:val="lowerRoman"/>
      <w:lvlText w:val="%9."/>
      <w:lvlJc w:val="right"/>
      <w:pPr>
        <w:ind w:left="6829" w:hanging="175"/>
      </w:pPr>
    </w:lvl>
  </w:abstractNum>
  <w:abstractNum w:abstractNumId="2" w15:restartNumberingAfterBreak="0">
    <w:nsid w:val="52E8493F"/>
    <w:multiLevelType w:val="hybridMultilevel"/>
    <w:tmpl w:val="6700D028"/>
    <w:lvl w:ilvl="0" w:tplc="2A1AB690">
      <w:start w:val="2"/>
      <w:numFmt w:val="decimal"/>
      <w:lvlText w:val="%1."/>
      <w:lvlJc w:val="left"/>
      <w:pPr>
        <w:tabs>
          <w:tab w:val="left" w:pos="1342"/>
        </w:tabs>
        <w:ind w:left="2062" w:hanging="355"/>
      </w:pPr>
      <w:rPr>
        <w:rFonts w:cs="Times New Roman" w:hint="default"/>
      </w:rPr>
    </w:lvl>
    <w:lvl w:ilvl="1" w:tplc="5C1C35AA">
      <w:start w:val="1"/>
      <w:numFmt w:val="lowerLetter"/>
      <w:lvlText w:val="%2."/>
      <w:lvlJc w:val="left"/>
      <w:pPr>
        <w:tabs>
          <w:tab w:val="left" w:pos="1342"/>
        </w:tabs>
        <w:ind w:left="2782" w:hanging="355"/>
      </w:pPr>
      <w:rPr>
        <w:rFonts w:cs="Times New Roman"/>
      </w:rPr>
    </w:lvl>
    <w:lvl w:ilvl="2" w:tplc="400EBB32">
      <w:start w:val="1"/>
      <w:numFmt w:val="lowerRoman"/>
      <w:lvlText w:val="%3."/>
      <w:lvlJc w:val="right"/>
      <w:pPr>
        <w:tabs>
          <w:tab w:val="left" w:pos="1342"/>
        </w:tabs>
        <w:ind w:left="3502" w:hanging="175"/>
      </w:pPr>
      <w:rPr>
        <w:rFonts w:cs="Times New Roman"/>
      </w:rPr>
    </w:lvl>
    <w:lvl w:ilvl="3" w:tplc="E330496C">
      <w:start w:val="1"/>
      <w:numFmt w:val="decimal"/>
      <w:lvlText w:val="%4."/>
      <w:lvlJc w:val="left"/>
      <w:pPr>
        <w:tabs>
          <w:tab w:val="left" w:pos="1342"/>
        </w:tabs>
        <w:ind w:left="4222" w:hanging="355"/>
      </w:pPr>
      <w:rPr>
        <w:rFonts w:cs="Times New Roman"/>
      </w:rPr>
    </w:lvl>
    <w:lvl w:ilvl="4" w:tplc="0FE8B46A">
      <w:start w:val="1"/>
      <w:numFmt w:val="lowerLetter"/>
      <w:lvlText w:val="%5."/>
      <w:lvlJc w:val="left"/>
      <w:pPr>
        <w:tabs>
          <w:tab w:val="left" w:pos="1342"/>
        </w:tabs>
        <w:ind w:left="4942" w:hanging="355"/>
      </w:pPr>
      <w:rPr>
        <w:rFonts w:cs="Times New Roman"/>
      </w:rPr>
    </w:lvl>
    <w:lvl w:ilvl="5" w:tplc="FF481A14">
      <w:start w:val="1"/>
      <w:numFmt w:val="lowerRoman"/>
      <w:lvlText w:val="%6."/>
      <w:lvlJc w:val="right"/>
      <w:pPr>
        <w:tabs>
          <w:tab w:val="left" w:pos="1342"/>
        </w:tabs>
        <w:ind w:left="5662" w:hanging="175"/>
      </w:pPr>
      <w:rPr>
        <w:rFonts w:cs="Times New Roman"/>
      </w:rPr>
    </w:lvl>
    <w:lvl w:ilvl="6" w:tplc="DC78746C">
      <w:start w:val="1"/>
      <w:numFmt w:val="decimal"/>
      <w:lvlText w:val="%7."/>
      <w:lvlJc w:val="left"/>
      <w:pPr>
        <w:tabs>
          <w:tab w:val="left" w:pos="1342"/>
        </w:tabs>
        <w:ind w:left="6382" w:hanging="355"/>
      </w:pPr>
      <w:rPr>
        <w:rFonts w:cs="Times New Roman"/>
      </w:rPr>
    </w:lvl>
    <w:lvl w:ilvl="7" w:tplc="B53099EA">
      <w:start w:val="1"/>
      <w:numFmt w:val="lowerLetter"/>
      <w:lvlText w:val="%8."/>
      <w:lvlJc w:val="left"/>
      <w:pPr>
        <w:tabs>
          <w:tab w:val="left" w:pos="1342"/>
        </w:tabs>
        <w:ind w:left="7102" w:hanging="355"/>
      </w:pPr>
      <w:rPr>
        <w:rFonts w:cs="Times New Roman"/>
      </w:rPr>
    </w:lvl>
    <w:lvl w:ilvl="8" w:tplc="2CB6B41A">
      <w:start w:val="1"/>
      <w:numFmt w:val="lowerRoman"/>
      <w:lvlText w:val="%9."/>
      <w:lvlJc w:val="right"/>
      <w:pPr>
        <w:tabs>
          <w:tab w:val="left" w:pos="1342"/>
        </w:tabs>
        <w:ind w:left="7822" w:hanging="175"/>
      </w:pPr>
      <w:rPr>
        <w:rFonts w:cs="Times New Roman"/>
      </w:rPr>
    </w:lvl>
  </w:abstractNum>
  <w:abstractNum w:abstractNumId="3" w15:restartNumberingAfterBreak="0">
    <w:nsid w:val="63230FC6"/>
    <w:multiLevelType w:val="hybridMultilevel"/>
    <w:tmpl w:val="B4965FBE"/>
    <w:lvl w:ilvl="0" w:tplc="6AD272A2">
      <w:start w:val="2"/>
      <w:numFmt w:val="decimal"/>
      <w:lvlText w:val="%1."/>
      <w:lvlJc w:val="left"/>
      <w:pPr>
        <w:tabs>
          <w:tab w:val="left" w:pos="0"/>
        </w:tabs>
        <w:ind w:left="720" w:hanging="355"/>
      </w:pPr>
      <w:rPr>
        <w:rFonts w:cs="Times New Roman" w:hint="default"/>
      </w:rPr>
    </w:lvl>
    <w:lvl w:ilvl="1" w:tplc="130AC586">
      <w:start w:val="1"/>
      <w:numFmt w:val="bullet"/>
      <w:lvlText w:val="o"/>
      <w:lvlJc w:val="left"/>
      <w:pPr>
        <w:ind w:left="1440" w:hanging="355"/>
      </w:pPr>
      <w:rPr>
        <w:rFonts w:ascii="Courier New" w:eastAsia="Courier New" w:hAnsi="Courier New" w:cs="Courier New" w:hint="default"/>
      </w:rPr>
    </w:lvl>
    <w:lvl w:ilvl="2" w:tplc="5AA4B256">
      <w:start w:val="1"/>
      <w:numFmt w:val="bullet"/>
      <w:lvlText w:val="§"/>
      <w:lvlJc w:val="left"/>
      <w:pPr>
        <w:ind w:left="2160" w:hanging="355"/>
      </w:pPr>
      <w:rPr>
        <w:rFonts w:ascii="Wingdings" w:eastAsia="Wingdings" w:hAnsi="Wingdings" w:cs="Wingdings" w:hint="default"/>
      </w:rPr>
    </w:lvl>
    <w:lvl w:ilvl="3" w:tplc="1D34BC18">
      <w:start w:val="1"/>
      <w:numFmt w:val="bullet"/>
      <w:lvlText w:val="·"/>
      <w:lvlJc w:val="left"/>
      <w:pPr>
        <w:ind w:left="2880" w:hanging="355"/>
      </w:pPr>
      <w:rPr>
        <w:rFonts w:ascii="Symbol" w:eastAsia="Symbol" w:hAnsi="Symbol" w:cs="Symbol" w:hint="default"/>
      </w:rPr>
    </w:lvl>
    <w:lvl w:ilvl="4" w:tplc="816EF848">
      <w:start w:val="1"/>
      <w:numFmt w:val="bullet"/>
      <w:lvlText w:val="o"/>
      <w:lvlJc w:val="left"/>
      <w:pPr>
        <w:ind w:left="3600" w:hanging="355"/>
      </w:pPr>
      <w:rPr>
        <w:rFonts w:ascii="Courier New" w:eastAsia="Courier New" w:hAnsi="Courier New" w:cs="Courier New" w:hint="default"/>
      </w:rPr>
    </w:lvl>
    <w:lvl w:ilvl="5" w:tplc="66C4DE20">
      <w:start w:val="1"/>
      <w:numFmt w:val="bullet"/>
      <w:lvlText w:val="§"/>
      <w:lvlJc w:val="left"/>
      <w:pPr>
        <w:ind w:left="4320" w:hanging="355"/>
      </w:pPr>
      <w:rPr>
        <w:rFonts w:ascii="Wingdings" w:eastAsia="Wingdings" w:hAnsi="Wingdings" w:cs="Wingdings" w:hint="default"/>
      </w:rPr>
    </w:lvl>
    <w:lvl w:ilvl="6" w:tplc="1BCCA916">
      <w:start w:val="1"/>
      <w:numFmt w:val="bullet"/>
      <w:lvlText w:val="·"/>
      <w:lvlJc w:val="left"/>
      <w:pPr>
        <w:ind w:left="5040" w:hanging="355"/>
      </w:pPr>
      <w:rPr>
        <w:rFonts w:ascii="Symbol" w:eastAsia="Symbol" w:hAnsi="Symbol" w:cs="Symbol" w:hint="default"/>
      </w:rPr>
    </w:lvl>
    <w:lvl w:ilvl="7" w:tplc="31C2573E">
      <w:start w:val="1"/>
      <w:numFmt w:val="bullet"/>
      <w:lvlText w:val="o"/>
      <w:lvlJc w:val="left"/>
      <w:pPr>
        <w:ind w:left="5760" w:hanging="355"/>
      </w:pPr>
      <w:rPr>
        <w:rFonts w:ascii="Courier New" w:eastAsia="Courier New" w:hAnsi="Courier New" w:cs="Courier New" w:hint="default"/>
      </w:rPr>
    </w:lvl>
    <w:lvl w:ilvl="8" w:tplc="3C1C657A">
      <w:start w:val="1"/>
      <w:numFmt w:val="bullet"/>
      <w:lvlText w:val="§"/>
      <w:lvlJc w:val="left"/>
      <w:pPr>
        <w:ind w:left="6480" w:hanging="355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5C131C5"/>
    <w:multiLevelType w:val="hybridMultilevel"/>
    <w:tmpl w:val="1DE4132A"/>
    <w:lvl w:ilvl="0" w:tplc="B48CF298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27"/>
      </w:pPr>
    </w:lvl>
    <w:lvl w:ilvl="1" w:tplc="7540AD9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1"/>
      </w:pPr>
    </w:lvl>
    <w:lvl w:ilvl="2" w:tplc="0840C00E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15"/>
      </w:pPr>
    </w:lvl>
    <w:lvl w:ilvl="3" w:tplc="61B23DEE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59"/>
      </w:pPr>
    </w:lvl>
    <w:lvl w:ilvl="4" w:tplc="3580D04A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3"/>
      </w:pPr>
    </w:lvl>
    <w:lvl w:ilvl="5" w:tplc="3F2CC94C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47"/>
      </w:pPr>
    </w:lvl>
    <w:lvl w:ilvl="6" w:tplc="F5B493F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1"/>
      </w:pPr>
    </w:lvl>
    <w:lvl w:ilvl="7" w:tplc="0AA60598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35"/>
      </w:pPr>
    </w:lvl>
    <w:lvl w:ilvl="8" w:tplc="0B7E528E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79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14"/>
    <w:rsid w:val="00720DD0"/>
    <w:rsid w:val="00730414"/>
    <w:rsid w:val="007364CF"/>
    <w:rsid w:val="0079504B"/>
    <w:rsid w:val="00CB771B"/>
    <w:rsid w:val="00E2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F8B8E-5EB9-4A0F-B08F-374071C3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480" w:after="60" w:line="276" w:lineRule="auto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1"/>
    <w:uiPriority w:val="99"/>
  </w:style>
  <w:style w:type="character" w:customStyle="1" w:styleId="10">
    <w:name w:val="Название Знак1"/>
    <w:basedOn w:val="a1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1"/>
    <w:link w:val="a6"/>
    <w:uiPriority w:val="11"/>
    <w:rPr>
      <w:sz w:val="24"/>
      <w:szCs w:val="24"/>
    </w:rPr>
  </w:style>
  <w:style w:type="character" w:customStyle="1" w:styleId="20">
    <w:name w:val="Цитата 2 Знак"/>
    <w:link w:val="21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11">
    <w:name w:val="Нижний колонтитул Знак1"/>
    <w:basedOn w:val="a1"/>
    <w:link w:val="a9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21">
    <w:name w:val="Quote"/>
    <w:basedOn w:val="a"/>
    <w:next w:val="a"/>
    <w:link w:val="20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foot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13">
    <w:name w:val="Основной шрифт абзаца1"/>
  </w:style>
  <w:style w:type="character" w:customStyle="1" w:styleId="ac">
    <w:name w:val="Нижний колонтитул Знак"/>
    <w:rPr>
      <w:sz w:val="24"/>
      <w:szCs w:val="24"/>
    </w:rPr>
  </w:style>
  <w:style w:type="character" w:styleId="ad">
    <w:name w:val="Emphasis"/>
    <w:qFormat/>
    <w:rPr>
      <w:rFonts w:cs="Times New Roman"/>
      <w:i/>
    </w:rPr>
  </w:style>
  <w:style w:type="character" w:customStyle="1" w:styleId="14">
    <w:name w:val="Заголовок 1 Знак"/>
    <w:rPr>
      <w:rFonts w:ascii="Cambria" w:hAnsi="Cambria" w:cs="Cambria"/>
      <w:b/>
      <w:bCs/>
      <w:sz w:val="32"/>
      <w:szCs w:val="32"/>
    </w:rPr>
  </w:style>
  <w:style w:type="character" w:customStyle="1" w:styleId="23">
    <w:name w:val="Заголовок 2 Знак"/>
    <w:rPr>
      <w:b/>
      <w:sz w:val="36"/>
    </w:rPr>
  </w:style>
  <w:style w:type="character" w:customStyle="1" w:styleId="ae">
    <w:name w:val="Верхний колонтитул Знак"/>
    <w:rPr>
      <w:sz w:val="24"/>
      <w:szCs w:val="24"/>
    </w:rPr>
  </w:style>
  <w:style w:type="character" w:styleId="af">
    <w:name w:val="page number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HeaderChar">
    <w:name w:val="Header Char"/>
    <w:rPr>
      <w:rFonts w:ascii="Times New Roman" w:hAnsi="Times New Roman" w:cs="Times New Roman"/>
      <w:sz w:val="24"/>
    </w:rPr>
  </w:style>
  <w:style w:type="character" w:customStyle="1" w:styleId="FooterChar1">
    <w:name w:val="Footer Char1"/>
    <w:rPr>
      <w:sz w:val="24"/>
    </w:rPr>
  </w:style>
  <w:style w:type="character" w:customStyle="1" w:styleId="af0">
    <w:name w:val="Текст концевой сноски Знак"/>
    <w:basedOn w:val="13"/>
  </w:style>
  <w:style w:type="character" w:customStyle="1" w:styleId="af1">
    <w:name w:val="Символы концевой сноски"/>
    <w:rPr>
      <w:rFonts w:cs="Times New Roman"/>
      <w:vertAlign w:val="superscript"/>
    </w:rPr>
  </w:style>
  <w:style w:type="character" w:customStyle="1" w:styleId="af2">
    <w:name w:val="Текст выноски Знак"/>
    <w:rPr>
      <w:rFonts w:ascii="Tahoma" w:hAnsi="Tahoma" w:cs="Tahoma"/>
      <w:sz w:val="16"/>
    </w:rPr>
  </w:style>
  <w:style w:type="character" w:customStyle="1" w:styleId="af3">
    <w:name w:val="Основной текст с отступом Знак"/>
    <w:rPr>
      <w:rFonts w:ascii="Calibri" w:hAnsi="Calibri" w:cs="Calibri"/>
      <w:sz w:val="28"/>
    </w:rPr>
  </w:style>
  <w:style w:type="character" w:customStyle="1" w:styleId="24">
    <w:name w:val="Основной текст с отступом 2 Знак"/>
    <w:rPr>
      <w:rFonts w:ascii="Calibri" w:hAnsi="Calibri" w:cs="Calibri"/>
    </w:rPr>
  </w:style>
  <w:style w:type="character" w:customStyle="1" w:styleId="spelle">
    <w:name w:val="spelle"/>
  </w:style>
  <w:style w:type="character" w:styleId="af4">
    <w:name w:val="Hyperlink"/>
    <w:rPr>
      <w:rFonts w:cs="Times New Roman"/>
      <w:color w:val="0000FF"/>
      <w:u w:val="single"/>
    </w:rPr>
  </w:style>
  <w:style w:type="character" w:styleId="af5">
    <w:name w:val="FollowedHyperlink"/>
    <w:rPr>
      <w:rFonts w:cs="Times New Roman"/>
      <w:color w:val="800080"/>
      <w:u w:val="single"/>
    </w:rPr>
  </w:style>
  <w:style w:type="character" w:customStyle="1" w:styleId="25">
    <w:name w:val="Основной текст 2 Знак"/>
    <w:rPr>
      <w:sz w:val="26"/>
    </w:rPr>
  </w:style>
  <w:style w:type="character" w:customStyle="1" w:styleId="af6">
    <w:name w:val="Основной текст Знак"/>
    <w:rPr>
      <w:sz w:val="24"/>
    </w:rPr>
  </w:style>
  <w:style w:type="character" w:customStyle="1" w:styleId="af7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af8">
    <w:name w:val="Текст сноски Знак"/>
    <w:basedOn w:val="13"/>
  </w:style>
  <w:style w:type="character" w:customStyle="1" w:styleId="FontStyle13">
    <w:name w:val="Font Style13"/>
    <w:rPr>
      <w:rFonts w:ascii="Times New Roman" w:hAnsi="Times New Roman" w:cs="Times New Roman"/>
      <w:sz w:val="24"/>
    </w:rPr>
  </w:style>
  <w:style w:type="character" w:customStyle="1" w:styleId="NoSpacingChar">
    <w:name w:val="No Spacing Char"/>
    <w:rPr>
      <w:rFonts w:ascii="Calibri" w:hAnsi="Calibri" w:cs="Calibri"/>
      <w:sz w:val="22"/>
      <w:szCs w:val="22"/>
      <w:lang w:eastAsia="ar-SA" w:bidi="ar-SA"/>
    </w:rPr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FontStyle27">
    <w:name w:val="Font Style27"/>
    <w:rPr>
      <w:rFonts w:ascii="Times New Roman" w:hAnsi="Times New Roman" w:cs="Times New Roman"/>
      <w:sz w:val="26"/>
    </w:rPr>
  </w:style>
  <w:style w:type="character" w:styleId="af9">
    <w:name w:val="Strong"/>
    <w:qFormat/>
    <w:rPr>
      <w:rFonts w:cs="Times New Roman"/>
      <w:b/>
    </w:rPr>
  </w:style>
  <w:style w:type="character" w:customStyle="1" w:styleId="33">
    <w:name w:val="Знак Знак3"/>
    <w:rPr>
      <w:rFonts w:cs="Times New Roman"/>
    </w:rPr>
  </w:style>
  <w:style w:type="character" w:customStyle="1" w:styleId="afa">
    <w:name w:val="Текст Знак"/>
    <w:rPr>
      <w:rFonts w:ascii="Consolas" w:eastAsia="Calibri" w:hAnsi="Consolas" w:cs="Consolas"/>
      <w:sz w:val="21"/>
      <w:szCs w:val="21"/>
    </w:rPr>
  </w:style>
  <w:style w:type="character" w:customStyle="1" w:styleId="15">
    <w:name w:val="Обычный (веб) Знак1"/>
    <w:rPr>
      <w:sz w:val="24"/>
      <w:szCs w:val="24"/>
    </w:rPr>
  </w:style>
  <w:style w:type="character" w:customStyle="1" w:styleId="NoSpacingChar1">
    <w:name w:val="No Spacing Char1"/>
    <w:rPr>
      <w:szCs w:val="28"/>
      <w:lang w:eastAsia="ar-SA" w:bidi="ar-SA"/>
    </w:rPr>
  </w:style>
  <w:style w:type="character" w:customStyle="1" w:styleId="34">
    <w:name w:val="Основной текст 3 Знак"/>
    <w:rPr>
      <w:rFonts w:ascii="Calibri" w:hAnsi="Calibri" w:cs="Calibri"/>
      <w:color w:val="000000"/>
      <w:sz w:val="24"/>
      <w:szCs w:val="24"/>
    </w:rPr>
  </w:style>
  <w:style w:type="character" w:customStyle="1" w:styleId="16">
    <w:name w:val="Знак примечания1"/>
    <w:rPr>
      <w:rFonts w:cs="Times New Roman"/>
      <w:sz w:val="16"/>
    </w:rPr>
  </w:style>
  <w:style w:type="character" w:customStyle="1" w:styleId="afb">
    <w:name w:val="Текст примечания Знак"/>
    <w:basedOn w:val="13"/>
  </w:style>
  <w:style w:type="character" w:customStyle="1" w:styleId="afc">
    <w:name w:val="Тема примечания Знак"/>
    <w:rPr>
      <w:b/>
      <w:bCs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eastAsia="ar-SA" w:bidi="ar-SA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character" w:customStyle="1" w:styleId="Bodytext">
    <w:name w:val="Body text_"/>
    <w:rPr>
      <w:sz w:val="26"/>
      <w:szCs w:val="26"/>
      <w:shd w:val="clear" w:color="auto" w:fill="FFFFFF"/>
    </w:rPr>
  </w:style>
  <w:style w:type="character" w:customStyle="1" w:styleId="Headerorfooter">
    <w:name w:val="Header or footer_"/>
    <w:rPr>
      <w:shd w:val="clear" w:color="auto" w:fill="FFFFFF"/>
    </w:rPr>
  </w:style>
  <w:style w:type="character" w:customStyle="1" w:styleId="Bodytext5">
    <w:name w:val="Body text (5)_"/>
    <w:rPr>
      <w:sz w:val="23"/>
      <w:szCs w:val="23"/>
      <w:shd w:val="clear" w:color="auto" w:fill="FFFFFF"/>
    </w:rPr>
  </w:style>
  <w:style w:type="character" w:customStyle="1" w:styleId="Bodytext6">
    <w:name w:val="Body text (6)_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customStyle="1" w:styleId="Bodytext7">
    <w:name w:val="Body text (7)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Pr>
      <w:rFonts w:ascii="Times New Roman" w:hAnsi="Times New Roman" w:cs="Times New Roman"/>
      <w:b/>
      <w:bCs/>
      <w:spacing w:val="0"/>
      <w:sz w:val="16"/>
      <w:szCs w:val="16"/>
      <w:u w:val="none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Bodytext8">
    <w:name w:val="Body text + 8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afd">
    <w:name w:val="Название Знак"/>
    <w:rPr>
      <w:sz w:val="28"/>
    </w:rPr>
  </w:style>
  <w:style w:type="character" w:customStyle="1" w:styleId="FontStyle20">
    <w:name w:val="Font Style20"/>
    <w:rPr>
      <w:rFonts w:ascii="Times New Roman" w:hAnsi="Times New Roman" w:cs="Times New Roman"/>
      <w:sz w:val="18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</w:rPr>
  </w:style>
  <w:style w:type="character" w:customStyle="1" w:styleId="afe">
    <w:name w:val="Символ сноски"/>
    <w:rPr>
      <w:rFonts w:cs="Times New Roman"/>
      <w:vertAlign w:val="superscript"/>
    </w:rPr>
  </w:style>
  <w:style w:type="paragraph" w:styleId="a4">
    <w:name w:val="Title"/>
    <w:basedOn w:val="a"/>
    <w:next w:val="a6"/>
    <w:link w:val="10"/>
    <w:qFormat/>
    <w:pPr>
      <w:jc w:val="center"/>
    </w:pPr>
    <w:rPr>
      <w:sz w:val="28"/>
      <w:szCs w:val="20"/>
    </w:rPr>
  </w:style>
  <w:style w:type="paragraph" w:styleId="a0">
    <w:name w:val="Body Text"/>
    <w:basedOn w:val="a"/>
    <w:pPr>
      <w:spacing w:after="120"/>
    </w:pPr>
    <w:rPr>
      <w:szCs w:val="20"/>
    </w:rPr>
  </w:style>
  <w:style w:type="paragraph" w:styleId="aff">
    <w:name w:val="List"/>
    <w:basedOn w:val="a0"/>
    <w:rPr>
      <w:rFonts w:cs="Mangal"/>
    </w:rPr>
  </w:style>
  <w:style w:type="paragraph" w:customStyle="1" w:styleId="17">
    <w:name w:val="Название1"/>
    <w:basedOn w:val="a"/>
    <w:pPr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Pr>
      <w:rFonts w:cs="Mangal"/>
    </w:rPr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widowControl w:val="0"/>
    </w:pPr>
    <w:rPr>
      <w:rFonts w:ascii="Calibri" w:hAnsi="Calibri" w:cs="Calibri"/>
      <w:sz w:val="22"/>
      <w:lang w:eastAsia="ar-SA"/>
    </w:rPr>
  </w:style>
  <w:style w:type="paragraph" w:customStyle="1" w:styleId="19">
    <w:name w:val="Абзац списка1"/>
    <w:basedOn w:val="a"/>
    <w:pPr>
      <w:ind w:left="720"/>
    </w:pPr>
  </w:style>
  <w:style w:type="paragraph" w:styleId="aff1">
    <w:name w:val="endnote text"/>
    <w:basedOn w:val="a"/>
    <w:rPr>
      <w:sz w:val="20"/>
      <w:szCs w:val="20"/>
    </w:rPr>
  </w:style>
  <w:style w:type="paragraph" w:styleId="aff2">
    <w:name w:val="Balloon Text"/>
    <w:basedOn w:val="a"/>
    <w:rPr>
      <w:rFonts w:ascii="Tahoma" w:hAnsi="Tahoma" w:cs="Tahoma"/>
      <w:sz w:val="16"/>
      <w:szCs w:val="20"/>
    </w:rPr>
  </w:style>
  <w:style w:type="paragraph" w:customStyle="1" w:styleId="26">
    <w:name w:val="Знак 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7">
    <w:name w:val="Знак Знак2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1">
    <w:name w:val="Знак Знак2 Знак Знак Знак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3">
    <w:name w:val="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0">
    <w:name w:val="ConsPlusNonformat"/>
    <w:rPr>
      <w:rFonts w:ascii="Courier New" w:hAnsi="Courier New" w:cs="Courier New"/>
      <w:lang w:eastAsia="ar-SA"/>
    </w:rPr>
  </w:style>
  <w:style w:type="paragraph" w:customStyle="1" w:styleId="28">
    <w:name w:val="Знак Знак2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a">
    <w:name w:val="Абзац списка1"/>
    <w:basedOn w:val="a"/>
    <w:pPr>
      <w:ind w:left="720"/>
    </w:pPr>
  </w:style>
  <w:style w:type="paragraph" w:styleId="aff4">
    <w:name w:val="Body Text Indent"/>
    <w:basedOn w:val="a"/>
    <w:pPr>
      <w:ind w:firstLine="540"/>
      <w:jc w:val="both"/>
    </w:pPr>
    <w:rPr>
      <w:rFonts w:ascii="Calibri" w:hAnsi="Calibri" w:cs="Calibri"/>
      <w:sz w:val="28"/>
      <w:szCs w:val="20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  <w:rPr>
      <w:rFonts w:ascii="Calibri" w:hAnsi="Calibri" w:cs="Calibri"/>
      <w:sz w:val="20"/>
      <w:szCs w:val="20"/>
    </w:rPr>
  </w:style>
  <w:style w:type="paragraph" w:customStyle="1" w:styleId="font5">
    <w:name w:val="font5"/>
    <w:basedOn w:val="a"/>
    <w:pPr>
      <w:spacing w:before="280" w:after="280"/>
    </w:pPr>
  </w:style>
  <w:style w:type="paragraph" w:customStyle="1" w:styleId="xl66">
    <w:name w:val="xl66"/>
    <w:basedOn w:val="a"/>
    <w:pPr>
      <w:spacing w:before="280" w:after="280"/>
    </w:pPr>
    <w:rPr>
      <w:color w:val="000000"/>
    </w:rPr>
  </w:style>
  <w:style w:type="paragraph" w:customStyle="1" w:styleId="xl67">
    <w:name w:val="xl67"/>
    <w:basedOn w:val="a"/>
    <w:pPr>
      <w:shd w:val="clear" w:color="auto" w:fill="FFFFFF"/>
      <w:spacing w:before="280" w:after="280"/>
    </w:pPr>
  </w:style>
  <w:style w:type="paragraph" w:customStyle="1" w:styleId="xl68">
    <w:name w:val="xl68"/>
    <w:basedOn w:val="a"/>
    <w:pPr>
      <w:spacing w:before="280" w:after="280"/>
      <w:jc w:val="center"/>
    </w:pPr>
    <w:rPr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70">
    <w:name w:val="xl70"/>
    <w:basedOn w:val="a"/>
    <w:pPr>
      <w:spacing w:before="280" w:after="280"/>
    </w:pPr>
    <w:rPr>
      <w:color w:val="000000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pPr>
      <w:spacing w:before="280" w:after="280"/>
    </w:pPr>
    <w:rPr>
      <w:color w:val="000000"/>
    </w:rPr>
  </w:style>
  <w:style w:type="paragraph" w:customStyle="1" w:styleId="xl103">
    <w:name w:val="xl103"/>
    <w:basedOn w:val="a"/>
    <w:pPr>
      <w:spacing w:before="280" w:after="280"/>
      <w:jc w:val="center"/>
    </w:pPr>
    <w:rPr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08">
    <w:name w:val="xl108"/>
    <w:basedOn w:val="a"/>
    <w:pP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09">
    <w:name w:val="xl109"/>
    <w:basedOn w:val="a"/>
    <w:pP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0">
    <w:name w:val="xl110"/>
    <w:basedOn w:val="a"/>
    <w:pPr>
      <w:pBdr>
        <w:bottom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11">
    <w:name w:val="xl111"/>
    <w:basedOn w:val="a"/>
    <w:pPr>
      <w:pBdr>
        <w:bottom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3">
    <w:name w:val="xl11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119">
    <w:name w:val="xl119"/>
    <w:basedOn w:val="a"/>
    <w:pPr>
      <w:spacing w:before="280" w:after="280"/>
      <w:jc w:val="center"/>
    </w:pPr>
    <w:rPr>
      <w:color w:val="000000"/>
    </w:rPr>
  </w:style>
  <w:style w:type="paragraph" w:customStyle="1" w:styleId="xl120">
    <w:name w:val="xl120"/>
    <w:basedOn w:val="a"/>
    <w:pPr>
      <w:spacing w:before="280" w:after="280"/>
      <w:jc w:val="center"/>
    </w:pPr>
    <w:rPr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4">
    <w:name w:val="xl124"/>
    <w:basedOn w:val="a"/>
    <w:pPr>
      <w:shd w:val="clear" w:color="auto" w:fill="FFFFFF"/>
      <w:spacing w:before="280" w:after="280"/>
    </w:pPr>
    <w:rPr>
      <w:color w:val="000000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5">
    <w:name w:val="xl135"/>
    <w:basedOn w:val="a"/>
    <w:pPr>
      <w:spacing w:before="280" w:after="280"/>
      <w:jc w:val="center"/>
    </w:pPr>
    <w:rPr>
      <w:color w:val="000000"/>
    </w:rPr>
  </w:style>
  <w:style w:type="paragraph" w:customStyle="1" w:styleId="xl136">
    <w:name w:val="xl136"/>
    <w:basedOn w:val="a"/>
    <w:pPr>
      <w:spacing w:before="280" w:after="280"/>
      <w:jc w:val="right"/>
    </w:pPr>
    <w:rPr>
      <w:color w:val="000000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0">
    <w:name w:val="xl14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6">
    <w:name w:val="xl146"/>
    <w:basedOn w:val="a"/>
    <w:pPr>
      <w:spacing w:before="280" w:after="280"/>
      <w:jc w:val="center"/>
    </w:pPr>
    <w:rPr>
      <w:color w:val="000000"/>
    </w:rPr>
  </w:style>
  <w:style w:type="paragraph" w:customStyle="1" w:styleId="xl147">
    <w:name w:val="xl147"/>
    <w:basedOn w:val="a"/>
    <w:pPr>
      <w:spacing w:before="280" w:after="280"/>
      <w:jc w:val="center"/>
    </w:pPr>
    <w:rPr>
      <w:color w:val="000000"/>
    </w:rPr>
  </w:style>
  <w:style w:type="paragraph" w:customStyle="1" w:styleId="xl148">
    <w:name w:val="xl148"/>
    <w:basedOn w:val="a"/>
    <w:pPr>
      <w:pBdr>
        <w:bottom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7">
    <w:name w:val="xl157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0">
    <w:name w:val="xl16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3">
    <w:name w:val="xl163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4">
    <w:name w:val="xl16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66">
    <w:name w:val="xl166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8">
    <w:name w:val="xl16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2">
    <w:name w:val="xl172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3">
    <w:name w:val="xl173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4">
    <w:name w:val="xl1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6">
    <w:name w:val="xl17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7">
    <w:name w:val="xl1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1">
    <w:name w:val="xl18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2">
    <w:name w:val="xl1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4">
    <w:name w:val="xl184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5">
    <w:name w:val="xl1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87">
    <w:name w:val="xl18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8">
    <w:name w:val="xl1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9">
    <w:name w:val="xl18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1">
    <w:name w:val="xl19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2">
    <w:name w:val="xl1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6">
    <w:name w:val="xl19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7">
    <w:name w:val="xl1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9">
    <w:name w:val="xl19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0">
    <w:name w:val="xl2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2">
    <w:name w:val="xl20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3">
    <w:name w:val="xl20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4">
    <w:name w:val="xl20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5">
    <w:name w:val="xl20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6">
    <w:name w:val="xl2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7">
    <w:name w:val="xl20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8">
    <w:name w:val="xl20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0">
    <w:name w:val="xl21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1">
    <w:name w:val="xl2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3">
    <w:name w:val="Основной текст 21"/>
    <w:basedOn w:val="a"/>
    <w:pPr>
      <w:jc w:val="both"/>
    </w:pPr>
    <w:rPr>
      <w:sz w:val="26"/>
      <w:szCs w:val="20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">
    <w:name w:val="1"/>
    <w:basedOn w:val="a"/>
    <w:pPr>
      <w:spacing w:after="160" w:line="240" w:lineRule="exact"/>
    </w:pPr>
    <w:rPr>
      <w:sz w:val="20"/>
      <w:szCs w:val="20"/>
    </w:rPr>
  </w:style>
  <w:style w:type="paragraph" w:customStyle="1" w:styleId="1d">
    <w:name w:val="1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ar-SA"/>
    </w:rPr>
  </w:style>
  <w:style w:type="paragraph" w:customStyle="1" w:styleId="b">
    <w:name w:val="b"/>
    <w:basedOn w:val="a"/>
    <w:pPr>
      <w:spacing w:before="280" w:after="280"/>
    </w:pPr>
  </w:style>
  <w:style w:type="paragraph" w:styleId="aff6">
    <w:name w:val="Normal (Web)"/>
    <w:basedOn w:val="a"/>
    <w:pPr>
      <w:spacing w:before="280" w:after="280"/>
    </w:pPr>
  </w:style>
  <w:style w:type="paragraph" w:styleId="aff7">
    <w:name w:val="footnote text"/>
    <w:basedOn w:val="a"/>
    <w:rPr>
      <w:sz w:val="20"/>
      <w:szCs w:val="20"/>
    </w:rPr>
  </w:style>
  <w:style w:type="paragraph" w:customStyle="1" w:styleId="1e">
    <w:name w:val="Без интервала1"/>
    <w:rPr>
      <w:rFonts w:ascii="Calibri" w:hAnsi="Calibri" w:cs="Calibri"/>
      <w:sz w:val="22"/>
      <w:lang w:eastAsia="ar-SA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20"/>
    </w:rPr>
  </w:style>
  <w:style w:type="paragraph" w:customStyle="1" w:styleId="oaenoniinee">
    <w:name w:val="oaeno niinee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pPr>
      <w:widowControl w:val="0"/>
      <w:spacing w:line="322" w:lineRule="exact"/>
      <w:jc w:val="center"/>
    </w:pPr>
  </w:style>
  <w:style w:type="paragraph" w:customStyle="1" w:styleId="Style12">
    <w:name w:val="Style12"/>
    <w:basedOn w:val="a"/>
    <w:pPr>
      <w:widowControl w:val="0"/>
      <w:spacing w:line="324" w:lineRule="exact"/>
      <w:ind w:firstLine="528"/>
      <w:jc w:val="both"/>
    </w:pPr>
  </w:style>
  <w:style w:type="paragraph" w:styleId="aff8">
    <w:name w:val="List Paragraph"/>
    <w:basedOn w:val="a"/>
    <w:qFormat/>
    <w:pPr>
      <w:ind w:left="720"/>
    </w:pPr>
  </w:style>
  <w:style w:type="paragraph" w:customStyle="1" w:styleId="1f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</w:style>
  <w:style w:type="paragraph" w:customStyle="1" w:styleId="29">
    <w:name w:val="Знак Знак2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4">
    <w:name w:val="Знак Знак2 Знак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0">
    <w:name w:val="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1">
    <w:name w:val="Без интервала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BodyText21">
    <w:name w:val="Body Text 21"/>
    <w:basedOn w:val="a"/>
    <w:pPr>
      <w:ind w:firstLine="709"/>
      <w:jc w:val="both"/>
    </w:pPr>
    <w:rPr>
      <w:rFonts w:ascii="Calibri" w:hAnsi="Calibri" w:cs="Calibri"/>
      <w:iCs/>
      <w:sz w:val="28"/>
      <w:szCs w:val="28"/>
    </w:rPr>
  </w:style>
  <w:style w:type="paragraph" w:customStyle="1" w:styleId="311">
    <w:name w:val="Основной текст 31"/>
    <w:basedOn w:val="a"/>
    <w:rPr>
      <w:rFonts w:ascii="Calibri" w:hAnsi="Calibri" w:cs="Calibri"/>
      <w:color w:val="000000"/>
    </w:rPr>
  </w:style>
  <w:style w:type="paragraph" w:customStyle="1" w:styleId="msonospacing0">
    <w:name w:val="msonospacing"/>
    <w:basedOn w:val="a"/>
    <w:pPr>
      <w:spacing w:before="280" w:after="280"/>
    </w:pPr>
    <w:rPr>
      <w:iCs/>
    </w:rPr>
  </w:style>
  <w:style w:type="paragraph" w:customStyle="1" w:styleId="1f2">
    <w:name w:val="Текст примечания1"/>
    <w:basedOn w:val="a"/>
    <w:rPr>
      <w:sz w:val="20"/>
      <w:szCs w:val="20"/>
    </w:rPr>
  </w:style>
  <w:style w:type="paragraph" w:styleId="aff9">
    <w:name w:val="annotation subject"/>
    <w:basedOn w:val="1f2"/>
    <w:next w:val="1f2"/>
    <w:rPr>
      <w:b/>
      <w:bCs/>
    </w:rPr>
  </w:style>
  <w:style w:type="paragraph" w:customStyle="1" w:styleId="xl65">
    <w:name w:val="xl65"/>
    <w:basedOn w:val="a"/>
    <w:pPr>
      <w:spacing w:before="280" w:after="280"/>
    </w:pPr>
    <w:rPr>
      <w:iCs/>
    </w:rPr>
  </w:style>
  <w:style w:type="paragraph" w:customStyle="1" w:styleId="Style1">
    <w:name w:val="Style1"/>
    <w:basedOn w:val="a"/>
    <w:pPr>
      <w:spacing w:line="326" w:lineRule="exact"/>
      <w:jc w:val="both"/>
    </w:pPr>
  </w:style>
  <w:style w:type="paragraph" w:customStyle="1" w:styleId="Style2">
    <w:name w:val="Style2"/>
    <w:basedOn w:val="a"/>
    <w:pPr>
      <w:spacing w:line="324" w:lineRule="exact"/>
      <w:ind w:hanging="273"/>
    </w:pPr>
  </w:style>
  <w:style w:type="paragraph" w:customStyle="1" w:styleId="Style3">
    <w:name w:val="Style3"/>
    <w:basedOn w:val="a"/>
    <w:pPr>
      <w:spacing w:line="320" w:lineRule="exact"/>
      <w:jc w:val="center"/>
    </w:pPr>
  </w:style>
  <w:style w:type="paragraph" w:customStyle="1" w:styleId="Style4">
    <w:name w:val="Style4"/>
    <w:basedOn w:val="a"/>
    <w:pPr>
      <w:spacing w:line="331" w:lineRule="exact"/>
    </w:pPr>
  </w:style>
  <w:style w:type="paragraph" w:customStyle="1" w:styleId="Style6">
    <w:name w:val="Style6"/>
    <w:basedOn w:val="a"/>
    <w:pPr>
      <w:spacing w:line="322" w:lineRule="exact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11">
    <w:name w:val="Style11"/>
    <w:basedOn w:val="a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pPr>
      <w:spacing w:line="322" w:lineRule="exact"/>
      <w:ind w:firstLine="211"/>
    </w:pPr>
  </w:style>
  <w:style w:type="paragraph" w:customStyle="1" w:styleId="Style24">
    <w:name w:val="Style24"/>
    <w:basedOn w:val="a"/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before="360" w:after="420" w:line="240" w:lineRule="atLeast"/>
      <w:ind w:hanging="1315"/>
      <w:jc w:val="center"/>
    </w:pPr>
    <w:rPr>
      <w:sz w:val="26"/>
      <w:szCs w:val="26"/>
    </w:rPr>
  </w:style>
  <w:style w:type="paragraph" w:customStyle="1" w:styleId="Headerorfooter1">
    <w:name w:val="Header or footer1"/>
    <w:basedOn w:val="a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Bodytext51">
    <w:name w:val="Body text (5)1"/>
    <w:basedOn w:val="a"/>
    <w:pPr>
      <w:widowControl w:val="0"/>
      <w:shd w:val="clear" w:color="auto" w:fill="FFFFFF"/>
      <w:spacing w:before="1620" w:after="60" w:line="240" w:lineRule="atLeast"/>
      <w:ind w:hanging="415"/>
    </w:pPr>
    <w:rPr>
      <w:sz w:val="23"/>
      <w:szCs w:val="23"/>
    </w:rPr>
  </w:style>
  <w:style w:type="paragraph" w:customStyle="1" w:styleId="Bodytext60">
    <w:name w:val="Body text (6)"/>
    <w:basedOn w:val="a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paragraph" w:styleId="a6">
    <w:name w:val="Subtitle"/>
    <w:basedOn w:val="a4"/>
    <w:next w:val="a0"/>
    <w:link w:val="a5"/>
    <w:qFormat/>
    <w:rPr>
      <w:i/>
      <w:iCs/>
    </w:rPr>
  </w:style>
  <w:style w:type="paragraph" w:customStyle="1" w:styleId="Default">
    <w:name w:val="Default"/>
    <w:rPr>
      <w:color w:val="000000"/>
      <w:sz w:val="24"/>
      <w:szCs w:val="24"/>
      <w:lang w:eastAsia="ar-SA"/>
    </w:rPr>
  </w:style>
  <w:style w:type="paragraph" w:customStyle="1" w:styleId="2b">
    <w:name w:val="Абзац списка2"/>
    <w:basedOn w:val="a"/>
    <w:pPr>
      <w:ind w:left="720"/>
    </w:pPr>
  </w:style>
  <w:style w:type="paragraph" w:customStyle="1" w:styleId="2c">
    <w:name w:val="Без интервала2"/>
    <w:rPr>
      <w:rFonts w:ascii="Calibri" w:hAnsi="Calibri" w:cs="Calibri"/>
      <w:sz w:val="22"/>
      <w:lang w:eastAsia="ar-SA"/>
    </w:rPr>
  </w:style>
  <w:style w:type="paragraph" w:customStyle="1" w:styleId="111">
    <w:name w:val="Абзац списка11"/>
    <w:basedOn w:val="a"/>
    <w:pPr>
      <w:ind w:left="720"/>
    </w:pPr>
  </w:style>
  <w:style w:type="paragraph" w:customStyle="1" w:styleId="112">
    <w:name w:val="Без интервала1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styleId="affa">
    <w:name w:val="No Spacing"/>
    <w:qFormat/>
    <w:rPr>
      <w:sz w:val="24"/>
      <w:szCs w:val="24"/>
      <w:lang w:eastAsia="ar-SA"/>
    </w:rPr>
  </w:style>
  <w:style w:type="paragraph" w:customStyle="1" w:styleId="affb">
    <w:name w:val="Таблицы (моноширинный)"/>
    <w:basedOn w:val="a"/>
    <w:next w:val="a"/>
    <w:pPr>
      <w:widowControl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c">
    <w:name w:val="Revision"/>
    <w:rPr>
      <w:sz w:val="24"/>
      <w:szCs w:val="24"/>
      <w:lang w:eastAsia="ar-SA"/>
    </w:rPr>
  </w:style>
  <w:style w:type="paragraph" w:customStyle="1" w:styleId="35">
    <w:name w:val="Абзац списка3"/>
    <w:basedOn w:val="a"/>
    <w:pPr>
      <w:ind w:left="720"/>
    </w:pPr>
  </w:style>
  <w:style w:type="paragraph" w:customStyle="1" w:styleId="36">
    <w:name w:val="Без интервала3"/>
    <w:rPr>
      <w:rFonts w:ascii="Calibri" w:hAnsi="Calibri" w:cs="Calibri"/>
      <w:sz w:val="22"/>
      <w:lang w:eastAsia="ar-SA"/>
    </w:rPr>
  </w:style>
  <w:style w:type="paragraph" w:customStyle="1" w:styleId="42">
    <w:name w:val="Абзац списка4"/>
    <w:basedOn w:val="a"/>
    <w:pPr>
      <w:ind w:left="720"/>
    </w:pPr>
  </w:style>
  <w:style w:type="paragraph" w:customStyle="1" w:styleId="43">
    <w:name w:val="Без интервала4"/>
    <w:rPr>
      <w:rFonts w:ascii="Calibri" w:hAnsi="Calibri" w:cs="Calibri"/>
      <w:sz w:val="22"/>
      <w:lang w:eastAsia="ar-SA"/>
    </w:rPr>
  </w:style>
  <w:style w:type="paragraph" w:customStyle="1" w:styleId="52">
    <w:name w:val="Абзац списка5"/>
    <w:basedOn w:val="a"/>
    <w:pPr>
      <w:ind w:left="720"/>
    </w:pPr>
  </w:style>
  <w:style w:type="paragraph" w:customStyle="1" w:styleId="53">
    <w:name w:val="Без интервала5"/>
    <w:rPr>
      <w:rFonts w:ascii="Calibri" w:hAnsi="Calibri" w:cs="Calibri"/>
      <w:sz w:val="22"/>
      <w:lang w:eastAsia="ar-SA"/>
    </w:rPr>
  </w:style>
  <w:style w:type="paragraph" w:customStyle="1" w:styleId="affd">
    <w:name w:val="Содержимое таблицы"/>
    <w:basedOn w:val="a"/>
  </w:style>
  <w:style w:type="paragraph" w:customStyle="1" w:styleId="affe">
    <w:name w:val="Заголовок таблицы"/>
    <w:basedOn w:val="affd"/>
    <w:pPr>
      <w:jc w:val="center"/>
    </w:pPr>
    <w:rPr>
      <w:b/>
      <w:bCs/>
    </w:rPr>
  </w:style>
  <w:style w:type="paragraph" w:customStyle="1" w:styleId="afff">
    <w:name w:val="Содержимое врезки"/>
    <w:basedOn w:val="a0"/>
  </w:style>
  <w:style w:type="table" w:styleId="afff0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dc:description>exif_MSED_8385be7c9dab5a39289e6f13ef170ccbc172761f66b11d39614c54097632804a</dc:description>
  <cp:lastModifiedBy>Артамонова А.В.</cp:lastModifiedBy>
  <cp:revision>5</cp:revision>
  <dcterms:created xsi:type="dcterms:W3CDTF">2019-12-23T09:22:00Z</dcterms:created>
  <dcterms:modified xsi:type="dcterms:W3CDTF">2020-02-12T14:40:00Z</dcterms:modified>
</cp:coreProperties>
</file>