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B0" w:rsidRDefault="008E1438">
      <w:pPr>
        <w:tabs>
          <w:tab w:val="left" w:pos="88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2811144</wp:posOffset>
                </wp:positionH>
                <wp:positionV relativeFrom="paragraph">
                  <wp:posOffset>24764</wp:posOffset>
                </wp:positionV>
                <wp:extent cx="509904" cy="636269"/>
                <wp:effectExtent l="19049" t="0" r="4444" b="0"/>
                <wp:wrapNone/>
                <wp:docPr id="2" name="Рисунок 1" descr="Герб2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2+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0990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7728;o:allowoverlap:true;o:allowincell:true;mso-position-horizontal-relative:margin;margin-left:221.3pt;mso-position-horizontal:absolute;mso-position-vertical-relative:text;margin-top:1.9pt;mso-position-vertical:absolute;width:40.1pt;height:50.1pt;" strokeweight="0.75pt">
                <v:path textboxrect="0,0,0,0"/>
                <v:imagedata r:id="rId15" o:title=""/>
              </v:shape>
            </w:pict>
          </mc:Fallback>
        </mc:AlternateContent>
      </w:r>
    </w:p>
    <w:p w:rsidR="00B812B0" w:rsidRDefault="00B812B0">
      <w:pPr>
        <w:tabs>
          <w:tab w:val="center" w:pos="4677"/>
          <w:tab w:val="right" w:pos="9355"/>
        </w:tabs>
        <w:rPr>
          <w:lang w:eastAsia="ru-RU"/>
        </w:rPr>
      </w:pPr>
    </w:p>
    <w:p w:rsidR="00B812B0" w:rsidRDefault="00B812B0">
      <w:pPr>
        <w:tabs>
          <w:tab w:val="center" w:pos="4677"/>
          <w:tab w:val="right" w:pos="9355"/>
        </w:tabs>
        <w:rPr>
          <w:lang w:eastAsia="ru-RU"/>
        </w:rPr>
      </w:pPr>
    </w:p>
    <w:p w:rsidR="00B812B0" w:rsidRDefault="00B812B0">
      <w:pPr>
        <w:jc w:val="center"/>
        <w:rPr>
          <w:b/>
          <w:sz w:val="18"/>
          <w:szCs w:val="18"/>
          <w:lang w:eastAsia="ru-RU"/>
        </w:rPr>
      </w:pPr>
    </w:p>
    <w:p w:rsidR="00B812B0" w:rsidRDefault="008E143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>ГЛАВА</w:t>
      </w:r>
      <w:r>
        <w:rPr>
          <w:b/>
          <w:sz w:val="28"/>
          <w:szCs w:val="28"/>
          <w:lang w:eastAsia="ru-RU"/>
        </w:rPr>
        <w:br/>
        <w:t xml:space="preserve"> ГОРОДСКОГО ОКРУГА КОТЕЛЬНИКИ</w:t>
      </w:r>
      <w:r>
        <w:rPr>
          <w:b/>
          <w:sz w:val="28"/>
          <w:szCs w:val="28"/>
          <w:lang w:eastAsia="ru-RU"/>
        </w:rPr>
        <w:br/>
        <w:t xml:space="preserve"> МОСКОВСКОЙ ОБЛАСТИ</w:t>
      </w:r>
    </w:p>
    <w:p w:rsidR="00B812B0" w:rsidRDefault="00B812B0">
      <w:pPr>
        <w:jc w:val="center"/>
        <w:rPr>
          <w:b/>
          <w:sz w:val="32"/>
          <w:szCs w:val="36"/>
          <w:lang w:eastAsia="ru-RU"/>
        </w:rPr>
      </w:pPr>
    </w:p>
    <w:p w:rsidR="00B812B0" w:rsidRDefault="008E1438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ПОСТАНОВЛЕНИЕ</w:t>
      </w:r>
    </w:p>
    <w:p w:rsidR="00B812B0" w:rsidRDefault="00B812B0">
      <w:pPr>
        <w:tabs>
          <w:tab w:val="center" w:pos="4677"/>
          <w:tab w:val="right" w:pos="9355"/>
        </w:tabs>
        <w:spacing w:before="120"/>
        <w:jc w:val="center"/>
        <w:rPr>
          <w:sz w:val="20"/>
          <w:lang w:eastAsia="ru-RU"/>
        </w:rPr>
      </w:pPr>
    </w:p>
    <w:p w:rsidR="00B812B0" w:rsidRDefault="008E1438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17.09.2021 № 841 – ПГ</w:t>
      </w:r>
    </w:p>
    <w:p w:rsidR="00B812B0" w:rsidRDefault="00B812B0">
      <w:pPr>
        <w:tabs>
          <w:tab w:val="center" w:pos="4677"/>
          <w:tab w:val="right" w:pos="9355"/>
        </w:tabs>
        <w:jc w:val="center"/>
        <w:rPr>
          <w:lang w:eastAsia="ru-RU"/>
        </w:rPr>
      </w:pPr>
    </w:p>
    <w:p w:rsidR="00B812B0" w:rsidRDefault="008E1438">
      <w:pPr>
        <w:tabs>
          <w:tab w:val="center" w:pos="4677"/>
          <w:tab w:val="right" w:pos="935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Котельники</w:t>
      </w:r>
    </w:p>
    <w:p w:rsidR="00B812B0" w:rsidRDefault="00B812B0">
      <w:pPr>
        <w:tabs>
          <w:tab w:val="center" w:pos="4677"/>
          <w:tab w:val="right" w:pos="9355"/>
        </w:tabs>
        <w:rPr>
          <w:lang w:eastAsia="ru-RU"/>
        </w:rPr>
      </w:pPr>
    </w:p>
    <w:p w:rsidR="00B812B0" w:rsidRDefault="00B812B0">
      <w:pPr>
        <w:tabs>
          <w:tab w:val="center" w:pos="4677"/>
          <w:tab w:val="right" w:pos="9355"/>
        </w:tabs>
        <w:rPr>
          <w:lang w:eastAsia="ru-RU"/>
        </w:rPr>
      </w:pPr>
    </w:p>
    <w:p w:rsidR="00B812B0" w:rsidRDefault="008E1438">
      <w:pPr>
        <w:jc w:val="center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20.09.2019 № 670-ПГ «Об утверждении муниципальной программы </w:t>
      </w:r>
      <w:r>
        <w:rPr>
          <w:bCs/>
          <w:sz w:val="28"/>
          <w:szCs w:val="28"/>
          <w:highlight w:val="white"/>
        </w:rPr>
        <w:t>«Строительство объектов социальной инфраструктуры»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и </w:t>
      </w:r>
      <w:r>
        <w:rPr>
          <w:sz w:val="28"/>
          <w:szCs w:val="28"/>
        </w:rPr>
        <w:t xml:space="preserve">досрочном завершении реализации муниципальной программы городского округа Котельники Московской области </w:t>
      </w:r>
      <w:r>
        <w:rPr>
          <w:sz w:val="28"/>
          <w:szCs w:val="28"/>
          <w:highlight w:val="white"/>
        </w:rPr>
        <w:t>«Строительство объектов социальной инфраструктуры»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>на 2019-2024 годы»</w:t>
      </w:r>
    </w:p>
    <w:p w:rsidR="00B812B0" w:rsidRDefault="00B812B0">
      <w:pPr>
        <w:jc w:val="both"/>
      </w:pPr>
    </w:p>
    <w:p w:rsidR="00B812B0" w:rsidRDefault="008E1438">
      <w:pPr>
        <w:ind w:firstLine="709"/>
        <w:contextualSpacing/>
        <w:jc w:val="both"/>
      </w:pPr>
      <w:proofErr w:type="gramStart"/>
      <w:r>
        <w:rPr>
          <w:rStyle w:val="ad"/>
          <w:i w:val="0"/>
          <w:sz w:val="28"/>
          <w:szCs w:val="28"/>
        </w:rPr>
        <w:t xml:space="preserve">Руководствуясь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ru-RU"/>
        </w:rPr>
        <w:t xml:space="preserve">Постановлением Правительства Московской области от 14.01.2020 № 2/1 </w:t>
      </w:r>
      <w:r>
        <w:rPr>
          <w:sz w:val="28"/>
          <w:szCs w:val="28"/>
          <w:lang w:eastAsia="ru-RU"/>
        </w:rPr>
        <w:br/>
        <w:t>«О внесении изменений в государственную программу Московской области «Строительство объектов социальной инфраструктуры», а также на основании постановления главы городского округа Котельники Московской области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  <w:t>от 02.07.2014 № 606-ПГ «Об утверждении порядка разработки, реализации</w:t>
      </w:r>
      <w:proofErr w:type="gram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  <w:t xml:space="preserve">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</w:t>
      </w:r>
      <w:r>
        <w:rPr>
          <w:sz w:val="28"/>
          <w:szCs w:val="28"/>
          <w:lang w:eastAsia="ru-RU"/>
        </w:rPr>
        <w:br/>
        <w:t xml:space="preserve">от 29.01.2016 № 140-ПА, от 24.06.2016 № 1563-ПА, от 27.12.2016 № 2551-ПА </w:t>
      </w:r>
      <w:r>
        <w:rPr>
          <w:sz w:val="28"/>
          <w:szCs w:val="28"/>
          <w:lang w:eastAsia="ru-RU"/>
        </w:rPr>
        <w:br/>
        <w:t xml:space="preserve">и постановлений главы городского округа Котельники Московской области </w:t>
      </w:r>
      <w:r>
        <w:rPr>
          <w:sz w:val="28"/>
          <w:szCs w:val="28"/>
          <w:lang w:eastAsia="ru-RU"/>
        </w:rPr>
        <w:br/>
        <w:t xml:space="preserve">от 24.11.2017 № 633-ПГ,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13.09.2018 № 792-ПГ)</w:t>
      </w:r>
      <w:r>
        <w:rPr>
          <w:rStyle w:val="ad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постановляю:</w:t>
      </w:r>
    </w:p>
    <w:p w:rsidR="00B812B0" w:rsidRDefault="008E1438">
      <w:pPr>
        <w:ind w:firstLine="709"/>
        <w:jc w:val="both"/>
        <w:rPr>
          <w:highlight w:val="white"/>
        </w:rPr>
      </w:pPr>
      <w:r>
        <w:rPr>
          <w:sz w:val="28"/>
          <w:szCs w:val="28"/>
          <w:lang w:eastAsia="ru-RU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главы городского округа Котельники Московской области от 20.09.2029 № 670-ПГ «Об утверждении муниципальной программы </w:t>
      </w:r>
      <w:r>
        <w:rPr>
          <w:bCs/>
          <w:sz w:val="28"/>
          <w:szCs w:val="28"/>
          <w:highlight w:val="white"/>
        </w:rPr>
        <w:t>«Строительство объектов социальной инфраструктуры»</w:t>
      </w:r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 xml:space="preserve">досрочном завершении реализации муниципальной программы городского округа Котельники Московской области </w:t>
      </w:r>
      <w:r>
        <w:rPr>
          <w:sz w:val="28"/>
          <w:szCs w:val="28"/>
          <w:highlight w:val="white"/>
        </w:rPr>
        <w:t>«Строительство объектов социальной инфраструктуры»</w:t>
      </w:r>
      <w:r>
        <w:t xml:space="preserve"> </w:t>
      </w:r>
      <w:r>
        <w:rPr>
          <w:sz w:val="28"/>
          <w:szCs w:val="28"/>
          <w:highlight w:val="white"/>
        </w:rPr>
        <w:t>на 2019-2024 годы»</w:t>
      </w:r>
      <w:r>
        <w:rPr>
          <w:sz w:val="28"/>
          <w:szCs w:val="28"/>
        </w:rPr>
        <w:t xml:space="preserve"> (в редакции постановлений главы городского округа Котельники Московской области от 12.02.2020 № 81-ПГ, </w:t>
      </w:r>
      <w:r>
        <w:rPr>
          <w:sz w:val="28"/>
          <w:szCs w:val="28"/>
        </w:rPr>
        <w:br/>
        <w:t xml:space="preserve">от </w:t>
      </w:r>
      <w:r>
        <w:rPr>
          <w:sz w:val="28"/>
          <w:szCs w:val="28"/>
          <w:highlight w:val="white"/>
        </w:rPr>
        <w:t>03.06.2020 № 380-ПГ</w:t>
      </w:r>
      <w:r>
        <w:rPr>
          <w:sz w:val="28"/>
          <w:szCs w:val="28"/>
        </w:rPr>
        <w:t>, от 29.09.2020 № 733-ПГ, от 27.10.2020 № 843-ПГ)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B812B0" w:rsidRDefault="008E1438">
      <w:pPr>
        <w:ind w:right="-2" w:firstLine="709"/>
        <w:contextualSpacing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1.1. Паспорт муниципальной программы «Строительство объектов социальной инфраструктуры» изложить в новой редакции (приложение 1 </w:t>
      </w:r>
      <w:r>
        <w:rPr>
          <w:sz w:val="28"/>
          <w:szCs w:val="28"/>
          <w:lang w:eastAsia="ru-RU"/>
        </w:rPr>
        <w:br/>
        <w:t>к настоящему постановлению).</w:t>
      </w:r>
    </w:p>
    <w:p w:rsidR="00B812B0" w:rsidRDefault="008E1438">
      <w:pPr>
        <w:widowControl w:val="0"/>
        <w:ind w:firstLine="709"/>
        <w:jc w:val="both"/>
        <w:rPr>
          <w:b/>
          <w:highlight w:val="white"/>
        </w:rPr>
      </w:pPr>
      <w:r>
        <w:rPr>
          <w:sz w:val="28"/>
          <w:szCs w:val="28"/>
          <w:lang w:eastAsia="ru-RU"/>
        </w:rPr>
        <w:lastRenderedPageBreak/>
        <w:t xml:space="preserve">1.2. </w:t>
      </w:r>
      <w:r>
        <w:rPr>
          <w:sz w:val="28"/>
        </w:rPr>
        <w:t>Показатели реализации муниципальной программы</w:t>
      </w:r>
      <w:r>
        <w:rPr>
          <w:sz w:val="28"/>
          <w:szCs w:val="28"/>
          <w:lang w:eastAsia="ru-RU"/>
        </w:rPr>
        <w:t xml:space="preserve"> изложить в новой редакции (приложение 2 к настоящему постановлению).</w:t>
      </w:r>
    </w:p>
    <w:p w:rsidR="00B812B0" w:rsidRDefault="008E1438">
      <w:pPr>
        <w:ind w:right="-2" w:firstLine="709"/>
        <w:contextualSpacing/>
        <w:jc w:val="both"/>
        <w:rPr>
          <w:lang w:eastAsia="ru-RU"/>
        </w:rPr>
      </w:pPr>
      <w:r>
        <w:rPr>
          <w:sz w:val="28"/>
          <w:szCs w:val="28"/>
          <w:lang w:eastAsia="ru-RU"/>
        </w:rPr>
        <w:t>1.3. Паспорт подпрограммы 3 «Строительство (реконструкция) объектов образования» изложить в новой редакции (приложение 3 к настоящему постановлению).</w:t>
      </w:r>
    </w:p>
    <w:p w:rsidR="00B812B0" w:rsidRDefault="008E1438">
      <w:pPr>
        <w:ind w:right="-2" w:firstLine="709"/>
        <w:contextualSpacing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1.4. </w:t>
      </w:r>
      <w:r>
        <w:rPr>
          <w:sz w:val="28"/>
          <w:highlight w:val="white"/>
        </w:rPr>
        <w:t>Перечень мероприятий подпрограммы 3 «Строительство (реконструкция) объектов образования»</w:t>
      </w:r>
      <w:r>
        <w:rPr>
          <w:sz w:val="28"/>
          <w:szCs w:val="28"/>
          <w:lang w:eastAsia="ru-RU"/>
        </w:rPr>
        <w:t xml:space="preserve"> изложить в новой редакции (приложение 4 к настоящему постановлению).</w:t>
      </w:r>
    </w:p>
    <w:p w:rsidR="00B812B0" w:rsidRDefault="008E1438">
      <w:pPr>
        <w:ind w:right="-2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</w:t>
      </w:r>
      <w:r>
        <w:rPr>
          <w:bCs/>
          <w:color w:val="000000" w:themeColor="text1"/>
          <w:sz w:val="28"/>
          <w:highlight w:val="white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>
        <w:rPr>
          <w:color w:val="000000" w:themeColor="text1"/>
          <w:sz w:val="28"/>
          <w:highlight w:val="white"/>
          <w:lang w:eastAsia="ru-RU"/>
        </w:rPr>
        <w:t>01.01 Подпрограммы 3 «Строительство (реконструкция) объектов образования»</w:t>
      </w:r>
      <w:r>
        <w:rPr>
          <w:bCs/>
          <w:color w:val="000000" w:themeColor="text1"/>
          <w:sz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изложить в новой редакции (приложение 5 к настоящему постановлению</w:t>
      </w:r>
      <w:r>
        <w:rPr>
          <w:sz w:val="28"/>
          <w:szCs w:val="28"/>
          <w:lang w:eastAsia="ru-RU"/>
        </w:rPr>
        <w:t>).</w:t>
      </w:r>
    </w:p>
    <w:p w:rsidR="00B812B0" w:rsidRDefault="008E1438">
      <w:pPr>
        <w:tabs>
          <w:tab w:val="left" w:pos="1418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информационного обеспечения управления внутренней политики МКУ «Развитие Котельники» обеспечить размещение настоящего постановления на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городского округа Котельники Московской области в сети Интернет.</w:t>
      </w:r>
    </w:p>
    <w:p w:rsidR="00B812B0" w:rsidRDefault="008E1438">
      <w:pPr>
        <w:tabs>
          <w:tab w:val="left" w:pos="1418"/>
        </w:tabs>
        <w:spacing w:after="100" w:afterAutospacing="1"/>
        <w:ind w:firstLine="709"/>
        <w:contextualSpacing/>
        <w:jc w:val="both"/>
      </w:pPr>
      <w:r>
        <w:rPr>
          <w:sz w:val="28"/>
          <w:szCs w:val="28"/>
        </w:rPr>
        <w:t xml:space="preserve">3. Назначить ответственного за исполнение настоящего </w:t>
      </w:r>
      <w:proofErr w:type="gramStart"/>
      <w:r>
        <w:rPr>
          <w:sz w:val="28"/>
          <w:szCs w:val="28"/>
        </w:rPr>
        <w:t>постановления заместителя начальника отдела строительства</w:t>
      </w:r>
      <w:proofErr w:type="gramEnd"/>
      <w:r>
        <w:rPr>
          <w:sz w:val="28"/>
          <w:szCs w:val="28"/>
        </w:rPr>
        <w:t xml:space="preserve"> и архитектуры управления градостроительства архитектуры и дорожного хозяйства Лученка К.С.</w:t>
      </w:r>
    </w:p>
    <w:p w:rsidR="00B812B0" w:rsidRDefault="008E1438">
      <w:pPr>
        <w:tabs>
          <w:tab w:val="left" w:pos="1812"/>
        </w:tabs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</w:t>
      </w:r>
      <w:r>
        <w:rPr>
          <w:sz w:val="28"/>
        </w:rPr>
        <w:br/>
        <w:t>на заместителя главы администрации городского округа Котельники Московской области Копыльченко И.А.</w:t>
      </w:r>
    </w:p>
    <w:p w:rsidR="00B812B0" w:rsidRDefault="00B812B0">
      <w:pPr>
        <w:tabs>
          <w:tab w:val="left" w:pos="1812"/>
        </w:tabs>
        <w:spacing w:after="100" w:afterAutospacing="1"/>
        <w:ind w:firstLine="709"/>
        <w:jc w:val="both"/>
        <w:rPr>
          <w:sz w:val="28"/>
        </w:rPr>
      </w:pPr>
    </w:p>
    <w:p w:rsidR="00B812B0" w:rsidRDefault="008E1438">
      <w:pPr>
        <w:pStyle w:val="Standard"/>
        <w:tabs>
          <w:tab w:val="left" w:pos="1812"/>
        </w:tabs>
        <w:jc w:val="both"/>
      </w:pPr>
      <w:r>
        <w:rPr>
          <w:sz w:val="28"/>
          <w:szCs w:val="28"/>
        </w:rPr>
        <w:t>Глава городского округа</w:t>
      </w:r>
    </w:p>
    <w:p w:rsidR="00B812B0" w:rsidRDefault="008E1438">
      <w:pPr>
        <w:pStyle w:val="Standard"/>
        <w:tabs>
          <w:tab w:val="left" w:pos="1812"/>
        </w:tabs>
        <w:jc w:val="both"/>
        <w:sectPr w:rsidR="00B812B0">
          <w:pgSz w:w="11909" w:h="16838"/>
          <w:pgMar w:top="720" w:right="1134" w:bottom="720" w:left="1134" w:header="709" w:footer="709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>Котельники 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Жигалкин</w:t>
      </w:r>
    </w:p>
    <w:p w:rsidR="00B812B0" w:rsidRDefault="008E1438">
      <w:pPr>
        <w:widowControl w:val="0"/>
        <w:ind w:left="9354"/>
      </w:pPr>
      <w:r>
        <w:lastRenderedPageBreak/>
        <w:t xml:space="preserve">Приложение 1 </w:t>
      </w:r>
    </w:p>
    <w:p w:rsidR="00B812B0" w:rsidRDefault="008E1438">
      <w:pPr>
        <w:widowControl w:val="0"/>
        <w:ind w:left="9354"/>
      </w:pPr>
      <w:r>
        <w:t xml:space="preserve">к постановлению главы городского округа Котельники Московской области </w:t>
      </w:r>
    </w:p>
    <w:p w:rsidR="00B812B0" w:rsidRDefault="008E1438">
      <w:pPr>
        <w:widowControl w:val="0"/>
        <w:ind w:left="9354"/>
      </w:pPr>
      <w:r>
        <w:t>от 17.09.2021 № 841 – ПГ</w:t>
      </w:r>
    </w:p>
    <w:p w:rsidR="00B812B0" w:rsidRDefault="00B812B0">
      <w:pPr>
        <w:widowControl w:val="0"/>
      </w:pPr>
    </w:p>
    <w:p w:rsidR="00B812B0" w:rsidRDefault="008E1438">
      <w:pPr>
        <w:pStyle w:val="aff8"/>
        <w:widowControl w:val="0"/>
        <w:numPr>
          <w:ilvl w:val="0"/>
          <w:numId w:val="6"/>
        </w:numPr>
        <w:jc w:val="center"/>
        <w:rPr>
          <w:b/>
          <w:highlight w:val="white"/>
        </w:rPr>
      </w:pPr>
      <w:r>
        <w:rPr>
          <w:b/>
          <w:sz w:val="28"/>
          <w:highlight w:val="white"/>
        </w:rPr>
        <w:t xml:space="preserve">Паспорт муниципальной программы «Строительство объектов социальной инфраструктуры» </w:t>
      </w:r>
    </w:p>
    <w:p w:rsidR="00B812B0" w:rsidRDefault="00B812B0">
      <w:pPr>
        <w:widowControl w:val="0"/>
        <w:ind w:left="709"/>
        <w:jc w:val="center"/>
        <w:rPr>
          <w:highlight w:val="white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093"/>
        <w:gridCol w:w="1611"/>
        <w:gridCol w:w="1701"/>
        <w:gridCol w:w="1701"/>
        <w:gridCol w:w="1843"/>
        <w:gridCol w:w="1985"/>
        <w:gridCol w:w="2128"/>
      </w:tblGrid>
      <w:tr w:rsidR="00B812B0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Координатор </w:t>
            </w:r>
          </w:p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муниципальной программы 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tabs>
                <w:tab w:val="left" w:leader="underscore" w:pos="9297"/>
              </w:tabs>
              <w:jc w:val="both"/>
              <w:rPr>
                <w:highlight w:val="white"/>
              </w:rPr>
            </w:pPr>
            <w:r>
              <w:t>Заместитель</w:t>
            </w:r>
            <w:r>
              <w:rPr>
                <w:highlight w:val="white"/>
              </w:rPr>
              <w:t xml:space="preserve"> главы администрации городского округа Котельники Московской области </w:t>
            </w:r>
            <w:r>
              <w:rPr>
                <w:highlight w:val="white"/>
              </w:rPr>
              <w:br/>
              <w:t>И.А. Копыльченко</w:t>
            </w:r>
          </w:p>
        </w:tc>
      </w:tr>
      <w:tr w:rsidR="00B812B0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color w:val="000000"/>
              </w:rPr>
              <w:t>Муниципальный з</w:t>
            </w:r>
            <w:r>
              <w:rPr>
                <w:color w:val="000000"/>
                <w:highlight w:val="white"/>
              </w:rPr>
              <w:t>аказчик муниципальной программы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tabs>
                <w:tab w:val="left" w:leader="underscore" w:pos="9297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Администрация городского округа Котельники Московской области</w:t>
            </w:r>
          </w:p>
        </w:tc>
      </w:tr>
      <w:tr w:rsidR="00B812B0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Цели муниципальной программы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tabs>
                <w:tab w:val="center" w:pos="4677"/>
                <w:tab w:val="right" w:pos="93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Повышение уровня комфортного проживания и обеспеченности населения на территории городского округа Котельники объектами социального назначения</w:t>
            </w:r>
          </w:p>
        </w:tc>
      </w:tr>
      <w:tr w:rsidR="00B812B0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Перечень подпрограмм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Подпрограмма 3 «Строительство (реконструкция) объектов образования» </w:t>
            </w:r>
          </w:p>
        </w:tc>
      </w:tr>
      <w:tr w:rsidR="00B812B0">
        <w:trPr>
          <w:trHeight w:val="231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Источники финансирования муниципальной программы,</w:t>
            </w:r>
          </w:p>
          <w:p w:rsidR="00B812B0" w:rsidRDefault="008E1438">
            <w:pPr>
              <w:widowControl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в том числе по годам: 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tabs>
                <w:tab w:val="left" w:leader="underscore" w:pos="9297"/>
              </w:tabs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Расходы (тыс. рублей)</w:t>
            </w:r>
          </w:p>
        </w:tc>
      </w:tr>
      <w:tr w:rsidR="00B812B0">
        <w:trPr>
          <w:trHeight w:val="145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jc w:val="both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2023 год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2024 год</w:t>
            </w:r>
          </w:p>
        </w:tc>
      </w:tr>
      <w:tr w:rsidR="00B812B0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Средства бюджета Московской области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772 830,52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141 746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170 922,52</w:t>
            </w:r>
          </w:p>
        </w:tc>
        <w:tc>
          <w:tcPr>
            <w:tcW w:w="2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t>460 162</w:t>
            </w:r>
          </w:p>
        </w:tc>
      </w:tr>
      <w:tr w:rsidR="00B812B0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widowContro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Средства бюджета городского округа Котельники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117 712,48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45254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48 236,48</w:t>
            </w:r>
          </w:p>
        </w:tc>
        <w:tc>
          <w:tcPr>
            <w:tcW w:w="2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24 222</w:t>
            </w:r>
          </w:p>
        </w:tc>
      </w:tr>
      <w:tr w:rsidR="00B812B0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Внебюджетные источники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2 630 000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770 000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515 000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450 000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450 000</w:t>
            </w:r>
          </w:p>
        </w:tc>
        <w:tc>
          <w:tcPr>
            <w:tcW w:w="2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445 000</w:t>
            </w:r>
          </w:p>
        </w:tc>
      </w:tr>
      <w:tr w:rsidR="00B812B0">
        <w:trPr>
          <w:trHeight w:val="345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highlight w:val="white"/>
              </w:rPr>
              <w:t>Всего, в том числе по годам: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3 520 543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770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515 000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637 000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669 159</w:t>
            </w:r>
          </w:p>
        </w:tc>
        <w:tc>
          <w:tcPr>
            <w:tcW w:w="212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929 384</w:t>
            </w:r>
          </w:p>
        </w:tc>
      </w:tr>
    </w:tbl>
    <w:p w:rsidR="008E1438" w:rsidRDefault="008E1438">
      <w:pPr>
        <w:widowControl w:val="0"/>
        <w:sectPr w:rsidR="008E143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993" w:right="1134" w:bottom="709" w:left="567" w:header="709" w:footer="720" w:gutter="0"/>
          <w:cols w:space="720"/>
          <w:docGrid w:linePitch="360"/>
        </w:sectPr>
      </w:pPr>
    </w:p>
    <w:p w:rsidR="00B812B0" w:rsidRDefault="008E1438">
      <w:pPr>
        <w:widowControl w:val="0"/>
        <w:ind w:left="9354"/>
      </w:pPr>
      <w:r>
        <w:lastRenderedPageBreak/>
        <w:t xml:space="preserve">Приложение 2 </w:t>
      </w:r>
    </w:p>
    <w:p w:rsidR="00B812B0" w:rsidRDefault="008E1438">
      <w:pPr>
        <w:widowControl w:val="0"/>
        <w:ind w:left="9354"/>
      </w:pPr>
      <w:r>
        <w:t xml:space="preserve">к постановлению главы городского округа Котельники Московской области </w:t>
      </w:r>
    </w:p>
    <w:p w:rsidR="00B812B0" w:rsidRDefault="008E1438">
      <w:pPr>
        <w:widowControl w:val="0"/>
        <w:ind w:left="9354"/>
      </w:pPr>
      <w:r>
        <w:t>от 17.09.2021 № 841 – ПГ</w:t>
      </w:r>
    </w:p>
    <w:p w:rsidR="00B812B0" w:rsidRDefault="00B812B0">
      <w:pPr>
        <w:widowControl w:val="0"/>
        <w:ind w:left="9354"/>
      </w:pPr>
    </w:p>
    <w:p w:rsidR="00B812B0" w:rsidRDefault="008E1438">
      <w:pPr>
        <w:widowControl w:val="0"/>
        <w:jc w:val="center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 П</w:t>
      </w:r>
      <w:r>
        <w:rPr>
          <w:b/>
          <w:sz w:val="28"/>
        </w:rPr>
        <w:t>оказатели реализации Муниципальной программы</w:t>
      </w:r>
    </w:p>
    <w:tbl>
      <w:tblPr>
        <w:tblW w:w="1545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006"/>
        <w:gridCol w:w="901"/>
        <w:gridCol w:w="1113"/>
        <w:gridCol w:w="1538"/>
        <w:gridCol w:w="1131"/>
        <w:gridCol w:w="1134"/>
        <w:gridCol w:w="1134"/>
        <w:gridCol w:w="1134"/>
        <w:gridCol w:w="1282"/>
        <w:gridCol w:w="2256"/>
      </w:tblGrid>
      <w:tr w:rsidR="00B812B0">
        <w:trPr>
          <w:trHeight w:val="994"/>
        </w:trPr>
        <w:tc>
          <w:tcPr>
            <w:tcW w:w="822" w:type="dxa"/>
            <w:vMerge w:val="restart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№ </w:t>
            </w:r>
            <w:proofErr w:type="gramStart"/>
            <w:r>
              <w:rPr>
                <w:highlight w:val="white"/>
              </w:rPr>
              <w:t>п</w:t>
            </w:r>
            <w:proofErr w:type="gramEnd"/>
            <w:r>
              <w:rPr>
                <w:highlight w:val="white"/>
              </w:rPr>
              <w:t>/п</w:t>
            </w:r>
          </w:p>
        </w:tc>
        <w:tc>
          <w:tcPr>
            <w:tcW w:w="3006" w:type="dxa"/>
            <w:vMerge w:val="restart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Планируемые результаты реализации муниципальной программы</w:t>
            </w:r>
          </w:p>
        </w:tc>
        <w:tc>
          <w:tcPr>
            <w:tcW w:w="901" w:type="dxa"/>
            <w:vMerge w:val="restart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Тип показателя*</w:t>
            </w:r>
          </w:p>
        </w:tc>
        <w:tc>
          <w:tcPr>
            <w:tcW w:w="1113" w:type="dxa"/>
            <w:vMerge w:val="restart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Единица измерения</w:t>
            </w:r>
          </w:p>
        </w:tc>
        <w:tc>
          <w:tcPr>
            <w:tcW w:w="1538" w:type="dxa"/>
            <w:vMerge w:val="restart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815" w:type="dxa"/>
            <w:gridSpan w:val="5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Планируемое значение по годам реализации</w:t>
            </w:r>
          </w:p>
        </w:tc>
        <w:tc>
          <w:tcPr>
            <w:tcW w:w="2256" w:type="dxa"/>
            <w:vMerge w:val="restart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Номер основного мероприятия в перечне мероприятий подпрограммы</w:t>
            </w:r>
          </w:p>
        </w:tc>
      </w:tr>
      <w:tr w:rsidR="00B812B0">
        <w:tc>
          <w:tcPr>
            <w:tcW w:w="822" w:type="dxa"/>
            <w:vMerge/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3006" w:type="dxa"/>
            <w:vMerge/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538" w:type="dxa"/>
            <w:vMerge/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131" w:type="dxa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2023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2024</w:t>
            </w:r>
          </w:p>
        </w:tc>
        <w:tc>
          <w:tcPr>
            <w:tcW w:w="2256" w:type="dxa"/>
            <w:vMerge/>
            <w:shd w:val="clear" w:color="auto" w:fill="FFFFFF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c>
          <w:tcPr>
            <w:tcW w:w="822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006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901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1113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1538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1131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</w:t>
            </w:r>
          </w:p>
        </w:tc>
        <w:tc>
          <w:tcPr>
            <w:tcW w:w="1282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2256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</w:t>
            </w:r>
          </w:p>
        </w:tc>
      </w:tr>
      <w:tr w:rsidR="00B812B0">
        <w:tc>
          <w:tcPr>
            <w:tcW w:w="822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629" w:type="dxa"/>
            <w:gridSpan w:val="10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Подпрограмма 3 «Строительство (реконструкция) объектов образования»</w:t>
            </w:r>
          </w:p>
        </w:tc>
      </w:tr>
      <w:tr w:rsidR="00B812B0">
        <w:trPr>
          <w:trHeight w:val="1170"/>
        </w:trPr>
        <w:tc>
          <w:tcPr>
            <w:tcW w:w="822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1.1</w:t>
            </w:r>
          </w:p>
        </w:tc>
        <w:tc>
          <w:tcPr>
            <w:tcW w:w="3006" w:type="dxa"/>
            <w:shd w:val="clear" w:color="auto" w:fill="FFFFFF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szCs w:val="18"/>
                <w:highlight w:val="white"/>
              </w:rPr>
              <w:t>Обращение</w:t>
            </w:r>
          </w:p>
          <w:p w:rsidR="00B812B0" w:rsidRDefault="00B812B0">
            <w:pPr>
              <w:widowControl w:val="0"/>
              <w:jc w:val="center"/>
            </w:pPr>
          </w:p>
          <w:p w:rsidR="00B812B0" w:rsidRDefault="00B812B0">
            <w:pPr>
              <w:widowControl w:val="0"/>
              <w:jc w:val="center"/>
            </w:pPr>
          </w:p>
        </w:tc>
        <w:tc>
          <w:tcPr>
            <w:tcW w:w="1113" w:type="dxa"/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highlight w:val="white"/>
              </w:rPr>
              <w:t>единица</w:t>
            </w:r>
          </w:p>
        </w:tc>
        <w:tc>
          <w:tcPr>
            <w:tcW w:w="1538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131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1</w:t>
            </w:r>
          </w:p>
        </w:tc>
        <w:tc>
          <w:tcPr>
            <w:tcW w:w="1282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0</w:t>
            </w:r>
          </w:p>
        </w:tc>
        <w:tc>
          <w:tcPr>
            <w:tcW w:w="2256" w:type="dxa"/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Основное мероприятие 01</w:t>
            </w:r>
          </w:p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Организация строительства (реконструкции) объектов дошкольного образования</w:t>
            </w:r>
          </w:p>
        </w:tc>
      </w:tr>
      <w:tr w:rsidR="00B812B0">
        <w:trPr>
          <w:trHeight w:val="718"/>
        </w:trPr>
        <w:tc>
          <w:tcPr>
            <w:tcW w:w="822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</w:t>
            </w:r>
            <w:r>
              <w:rPr>
                <w:highlight w:val="white"/>
                <w:lang w:val="en-US"/>
              </w:rPr>
              <w:t>2</w:t>
            </w:r>
          </w:p>
        </w:tc>
        <w:tc>
          <w:tcPr>
            <w:tcW w:w="3006" w:type="dxa"/>
            <w:tcBorders>
              <w:bottom w:val="single" w:sz="8" w:space="0" w:color="000000"/>
            </w:tcBorders>
            <w:shd w:val="clear" w:color="auto" w:fill="FFFFFF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901" w:type="dxa"/>
            <w:vMerge/>
            <w:shd w:val="clear" w:color="auto" w:fill="FFFFFF"/>
          </w:tcPr>
          <w:p w:rsidR="00B812B0" w:rsidRDefault="00B812B0"/>
        </w:tc>
        <w:tc>
          <w:tcPr>
            <w:tcW w:w="1113" w:type="dxa"/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highlight w:val="white"/>
              </w:rPr>
              <w:t>единица</w:t>
            </w:r>
          </w:p>
        </w:tc>
        <w:tc>
          <w:tcPr>
            <w:tcW w:w="1538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131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2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1</w:t>
            </w:r>
          </w:p>
        </w:tc>
        <w:tc>
          <w:tcPr>
            <w:tcW w:w="1282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2</w:t>
            </w:r>
          </w:p>
        </w:tc>
        <w:tc>
          <w:tcPr>
            <w:tcW w:w="2256" w:type="dxa"/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sz w:val="18"/>
                <w:szCs w:val="20"/>
                <w:highlight w:val="white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B812B0">
        <w:tc>
          <w:tcPr>
            <w:tcW w:w="822" w:type="dxa"/>
            <w:tcBorders>
              <w:right w:val="single" w:sz="8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</w:t>
            </w:r>
            <w:r>
              <w:rPr>
                <w:highlight w:val="white"/>
                <w:lang w:val="en-US"/>
              </w:rPr>
              <w:t>3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901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1113" w:type="dxa"/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highlight w:val="white"/>
              </w:rPr>
              <w:t>единица</w:t>
            </w:r>
          </w:p>
        </w:tc>
        <w:tc>
          <w:tcPr>
            <w:tcW w:w="1538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131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282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1</w:t>
            </w:r>
          </w:p>
        </w:tc>
        <w:tc>
          <w:tcPr>
            <w:tcW w:w="2256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20"/>
                <w:highlight w:val="white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B812B0">
        <w:trPr>
          <w:trHeight w:val="1064"/>
        </w:trPr>
        <w:tc>
          <w:tcPr>
            <w:tcW w:w="822" w:type="dxa"/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1.</w:t>
            </w:r>
            <w:r>
              <w:rPr>
                <w:highlight w:val="white"/>
                <w:lang w:val="en-US"/>
              </w:rPr>
              <w:t>4</w:t>
            </w:r>
          </w:p>
        </w:tc>
        <w:tc>
          <w:tcPr>
            <w:tcW w:w="3006" w:type="dxa"/>
            <w:tcBorders>
              <w:top w:val="single" w:sz="8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tabs>
                <w:tab w:val="center" w:pos="4677"/>
                <w:tab w:val="right" w:pos="9355"/>
              </w:tabs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B812B0" w:rsidRDefault="008E1438">
            <w:pPr>
              <w:widowControl w:val="0"/>
              <w:jc w:val="center"/>
            </w:pPr>
            <w:r>
              <w:t>Региональный проект «Современная школа»</w:t>
            </w:r>
          </w:p>
        </w:tc>
        <w:tc>
          <w:tcPr>
            <w:tcW w:w="1113" w:type="dxa"/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highlight w:val="white"/>
              </w:rPr>
              <w:t>единица</w:t>
            </w:r>
          </w:p>
        </w:tc>
        <w:tc>
          <w:tcPr>
            <w:tcW w:w="1538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1131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0</w:t>
            </w:r>
          </w:p>
        </w:tc>
        <w:tc>
          <w:tcPr>
            <w:tcW w:w="1282" w:type="dxa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  <w:tc>
          <w:tcPr>
            <w:tcW w:w="2256" w:type="dxa"/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sz w:val="18"/>
                <w:szCs w:val="20"/>
                <w:highlight w:val="white"/>
              </w:rPr>
              <w:t xml:space="preserve">Основное мероприятие </w:t>
            </w:r>
            <w:r>
              <w:rPr>
                <w:sz w:val="18"/>
                <w:szCs w:val="20"/>
                <w:highlight w:val="white"/>
                <w:lang w:val="en-US"/>
              </w:rPr>
              <w:t>E</w:t>
            </w:r>
            <w:r>
              <w:rPr>
                <w:sz w:val="18"/>
                <w:szCs w:val="20"/>
                <w:highlight w:val="white"/>
              </w:rPr>
              <w:t>1.</w:t>
            </w:r>
          </w:p>
          <w:p w:rsidR="00B812B0" w:rsidRDefault="008E1438">
            <w:pPr>
              <w:rPr>
                <w:highlight w:val="white"/>
              </w:rPr>
            </w:pPr>
            <w:r>
              <w:rPr>
                <w:sz w:val="18"/>
                <w:szCs w:val="20"/>
                <w:highlight w:val="white"/>
              </w:rPr>
              <w:t>Федеральный проект «Современная школа»</w:t>
            </w:r>
          </w:p>
        </w:tc>
      </w:tr>
      <w:tr w:rsidR="00B812B0">
        <w:trPr>
          <w:trHeight w:val="276"/>
        </w:trPr>
        <w:tc>
          <w:tcPr>
            <w:tcW w:w="4729" w:type="dxa"/>
            <w:gridSpan w:val="3"/>
            <w:vMerge w:val="restart"/>
            <w:shd w:val="clear" w:color="auto" w:fill="FFFFFF"/>
          </w:tcPr>
          <w:p w:rsidR="00B812B0" w:rsidRDefault="008E1438">
            <w:pPr>
              <w:widowControl w:val="0"/>
            </w:pPr>
            <w:r>
              <w:t>Итого: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t>единица</w:t>
            </w:r>
          </w:p>
        </w:tc>
        <w:tc>
          <w:tcPr>
            <w:tcW w:w="1538" w:type="dxa"/>
            <w:vMerge w:val="restart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-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  <w:lang w:val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  <w:lang w:val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2</w:t>
            </w:r>
          </w:p>
        </w:tc>
        <w:tc>
          <w:tcPr>
            <w:tcW w:w="1282" w:type="dxa"/>
            <w:vMerge w:val="restart"/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t>3</w:t>
            </w:r>
          </w:p>
        </w:tc>
        <w:tc>
          <w:tcPr>
            <w:tcW w:w="2256" w:type="dxa"/>
            <w:vMerge w:val="restart"/>
            <w:shd w:val="clear" w:color="auto" w:fill="FFFFFF"/>
          </w:tcPr>
          <w:p w:rsidR="00B812B0" w:rsidRDefault="00B812B0">
            <w:pPr>
              <w:rPr>
                <w:highlight w:val="white"/>
              </w:rPr>
            </w:pPr>
          </w:p>
        </w:tc>
      </w:tr>
    </w:tbl>
    <w:p w:rsidR="008E1438" w:rsidRDefault="008E1438">
      <w:pPr>
        <w:widowControl w:val="0"/>
        <w:sectPr w:rsidR="008E1438">
          <w:pgSz w:w="16838" w:h="11906" w:orient="landscape"/>
          <w:pgMar w:top="993" w:right="1134" w:bottom="709" w:left="567" w:header="709" w:footer="720" w:gutter="0"/>
          <w:cols w:space="720"/>
          <w:docGrid w:linePitch="360"/>
        </w:sectPr>
      </w:pPr>
    </w:p>
    <w:p w:rsidR="00B812B0" w:rsidRDefault="008E1438">
      <w:pPr>
        <w:widowControl w:val="0"/>
        <w:ind w:left="9354"/>
      </w:pPr>
      <w:r>
        <w:t xml:space="preserve">Приложение 3 </w:t>
      </w:r>
    </w:p>
    <w:p w:rsidR="00B812B0" w:rsidRDefault="008E1438">
      <w:pPr>
        <w:widowControl w:val="0"/>
        <w:ind w:left="9354"/>
      </w:pPr>
      <w:r>
        <w:t xml:space="preserve">к постановлению главы городского округа Котельники Московской области </w:t>
      </w:r>
    </w:p>
    <w:p w:rsidR="00B812B0" w:rsidRDefault="008E1438">
      <w:pPr>
        <w:widowControl w:val="0"/>
        <w:ind w:left="9354"/>
      </w:pPr>
      <w:r>
        <w:t>от 17.09.2021 № 841 – ПГ</w:t>
      </w:r>
    </w:p>
    <w:p w:rsidR="008E1438" w:rsidRDefault="008E1438">
      <w:pPr>
        <w:widowControl w:val="0"/>
        <w:ind w:left="9354"/>
      </w:pPr>
    </w:p>
    <w:p w:rsidR="00B812B0" w:rsidRDefault="008E1438">
      <w:pPr>
        <w:widowControl w:val="0"/>
        <w:jc w:val="center"/>
        <w:rPr>
          <w:b/>
          <w:highlight w:val="white"/>
        </w:rPr>
      </w:pPr>
      <w:r>
        <w:rPr>
          <w:b/>
          <w:highlight w:val="white"/>
        </w:rPr>
        <w:t>Паспорт подпрограммы 3 «Строительство (реконструкция) объектов образования»</w:t>
      </w:r>
    </w:p>
    <w:p w:rsidR="00B812B0" w:rsidRDefault="00B812B0">
      <w:pPr>
        <w:widowControl w:val="0"/>
        <w:jc w:val="center"/>
        <w:rPr>
          <w:highlight w:val="white"/>
        </w:rPr>
      </w:pPr>
    </w:p>
    <w:tbl>
      <w:tblPr>
        <w:tblW w:w="158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977"/>
        <w:gridCol w:w="2977"/>
        <w:gridCol w:w="1134"/>
        <w:gridCol w:w="1304"/>
        <w:gridCol w:w="1134"/>
        <w:gridCol w:w="1418"/>
        <w:gridCol w:w="1559"/>
        <w:gridCol w:w="1417"/>
      </w:tblGrid>
      <w:tr w:rsidR="00B812B0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</w:rPr>
              <w:t xml:space="preserve">Муниципальной заказчик подпрограммы </w:t>
            </w:r>
          </w:p>
        </w:tc>
        <w:tc>
          <w:tcPr>
            <w:tcW w:w="13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Администрация городского округа Котельники Московской области</w:t>
            </w:r>
          </w:p>
        </w:tc>
      </w:tr>
      <w:tr w:rsidR="00B812B0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rPr>
                <w:rFonts w:ascii="Times New Roman CYR" w:eastAsia="Calibri" w:hAnsi="Times New Roman CYR" w:cs="Times New Roman CYR"/>
                <w:highlight w:val="white"/>
              </w:rPr>
            </w:pPr>
            <w:bookmarkStart w:id="0" w:name="sub_10632"/>
            <w:r>
              <w:rPr>
                <w:szCs w:val="21"/>
                <w:highlight w:val="white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0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spacing w:line="276" w:lineRule="auto"/>
              <w:ind w:left="119"/>
              <w:jc w:val="center"/>
              <w:rPr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spacing w:line="276" w:lineRule="auto"/>
              <w:ind w:left="119"/>
              <w:jc w:val="center"/>
              <w:rPr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  <w:lang w:eastAsia="ru-RU" w:bidi="ru-RU"/>
              </w:rPr>
              <w:t>Источник</w:t>
            </w:r>
          </w:p>
          <w:p w:rsidR="00B812B0" w:rsidRDefault="008E1438">
            <w:pPr>
              <w:widowControl w:val="0"/>
              <w:spacing w:line="276" w:lineRule="auto"/>
              <w:ind w:left="119"/>
              <w:jc w:val="center"/>
              <w:rPr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  <w:lang w:eastAsia="ru-RU" w:bidi="ru-RU"/>
              </w:rPr>
              <w:t>финансирования</w:t>
            </w:r>
          </w:p>
        </w:tc>
        <w:tc>
          <w:tcPr>
            <w:tcW w:w="7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bCs/>
                <w:color w:val="000000"/>
                <w:highlight w:val="white"/>
                <w:lang w:eastAsia="ru-RU" w:bidi="ru-RU"/>
              </w:rPr>
              <w:t>Расходы (тыс. рублей)</w:t>
            </w:r>
          </w:p>
        </w:tc>
      </w:tr>
      <w:tr w:rsidR="00B812B0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</w:pPr>
            <w:r>
              <w:rPr>
                <w:highlight w:val="white"/>
              </w:rPr>
              <w:t>2020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r>
              <w:t>Итого</w:t>
            </w:r>
          </w:p>
        </w:tc>
      </w:tr>
      <w:tr w:rsidR="00B812B0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770 000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515 000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637 000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669 159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929 384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r>
              <w:t>3 520 543</w:t>
            </w:r>
          </w:p>
        </w:tc>
      </w:tr>
      <w:tr w:rsidR="00B812B0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Министерство строительного комплекса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141 746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>170 922,52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460 162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r>
              <w:t>772 830,52</w:t>
            </w:r>
          </w:p>
        </w:tc>
      </w:tr>
      <w:tr w:rsidR="00B812B0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</w:pPr>
            <w:r>
              <w:rPr>
                <w:color w:val="00000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45 254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48 236,48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24 222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r>
              <w:t>117 712,48</w:t>
            </w:r>
          </w:p>
        </w:tc>
      </w:tr>
      <w:tr w:rsidR="00B812B0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</w:rPr>
              <w:t>770</w:t>
            </w:r>
            <w:r>
              <w:rPr>
                <w:sz w:val="22"/>
                <w:szCs w:val="22"/>
                <w:highlight w:val="white"/>
              </w:rPr>
              <w:t xml:space="preserve"> 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</w:rPr>
              <w:t>515</w:t>
            </w:r>
            <w:r>
              <w:rPr>
                <w:sz w:val="22"/>
                <w:szCs w:val="22"/>
                <w:highlight w:val="white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r>
              <w:t>450 000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</w:rPr>
              <w:t>450 00</w:t>
            </w: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</w:rPr>
              <w:t>445 00</w:t>
            </w:r>
            <w:r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t>2 630 000</w:t>
            </w:r>
          </w:p>
        </w:tc>
      </w:tr>
    </w:tbl>
    <w:p w:rsidR="008E1438" w:rsidRDefault="008E1438">
      <w:pPr>
        <w:widowControl w:val="0"/>
        <w:sectPr w:rsidR="008E1438">
          <w:pgSz w:w="16838" w:h="11906" w:orient="landscape"/>
          <w:pgMar w:top="993" w:right="1134" w:bottom="709" w:left="567" w:header="709" w:footer="720" w:gutter="0"/>
          <w:cols w:space="720"/>
          <w:docGrid w:linePitch="360"/>
        </w:sectPr>
      </w:pPr>
    </w:p>
    <w:p w:rsidR="00B812B0" w:rsidRDefault="008E1438">
      <w:pPr>
        <w:widowControl w:val="0"/>
        <w:ind w:left="9354"/>
      </w:pPr>
      <w:r>
        <w:t xml:space="preserve">Приложение 4 </w:t>
      </w:r>
    </w:p>
    <w:p w:rsidR="00B812B0" w:rsidRDefault="008E1438">
      <w:pPr>
        <w:widowControl w:val="0"/>
        <w:ind w:left="9354"/>
      </w:pPr>
      <w:r>
        <w:t xml:space="preserve">к постановлению главы городского округа Котельники Московской области </w:t>
      </w:r>
    </w:p>
    <w:p w:rsidR="00B812B0" w:rsidRDefault="008E1438">
      <w:pPr>
        <w:widowControl w:val="0"/>
        <w:ind w:left="9354"/>
      </w:pPr>
      <w:r>
        <w:t>от 17.09.2021 № 841 – ПГ</w:t>
      </w:r>
    </w:p>
    <w:p w:rsidR="00B812B0" w:rsidRDefault="00B812B0">
      <w:pPr>
        <w:widowControl w:val="0"/>
        <w:ind w:left="9354"/>
      </w:pPr>
    </w:p>
    <w:p w:rsidR="00B812B0" w:rsidRDefault="008E1438">
      <w:pPr>
        <w:widowControl w:val="0"/>
        <w:jc w:val="center"/>
        <w:rPr>
          <w:b/>
          <w:highlight w:val="white"/>
        </w:rPr>
      </w:pPr>
      <w:r>
        <w:rPr>
          <w:b/>
          <w:highlight w:val="white"/>
        </w:rPr>
        <w:t>Перечень мероприятий подпрограммы 3 «Строительство (реконструкция) объектов образования»</w:t>
      </w:r>
    </w:p>
    <w:p w:rsidR="00B812B0" w:rsidRDefault="00B812B0">
      <w:pPr>
        <w:jc w:val="center"/>
        <w:rPr>
          <w:highlight w:val="white"/>
        </w:rPr>
      </w:pPr>
    </w:p>
    <w:tbl>
      <w:tblPr>
        <w:tblW w:w="15442" w:type="dxa"/>
        <w:tblLayout w:type="fixed"/>
        <w:tblLook w:val="0000" w:firstRow="0" w:lastRow="0" w:firstColumn="0" w:lastColumn="0" w:noHBand="0" w:noVBand="0"/>
      </w:tblPr>
      <w:tblGrid>
        <w:gridCol w:w="708"/>
        <w:gridCol w:w="2835"/>
        <w:gridCol w:w="1276"/>
        <w:gridCol w:w="1843"/>
        <w:gridCol w:w="1134"/>
        <w:gridCol w:w="937"/>
        <w:gridCol w:w="936"/>
        <w:gridCol w:w="940"/>
        <w:gridCol w:w="806"/>
        <w:gridCol w:w="916"/>
        <w:gridCol w:w="1499"/>
        <w:gridCol w:w="1612"/>
      </w:tblGrid>
      <w:tr w:rsidR="00B812B0">
        <w:trPr>
          <w:trHeight w:val="7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a"/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a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 w:bidi="ru-RU"/>
              </w:rPr>
              <w:t>Мероприятие подпрограммы 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a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 w:bidi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a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a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 w:bidi="ru-RU"/>
              </w:rPr>
              <w:t>Всего (тыс. руб.)</w:t>
            </w:r>
          </w:p>
        </w:tc>
        <w:tc>
          <w:tcPr>
            <w:tcW w:w="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a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Объем финансирования по годам (тыс. руб.)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a"/>
              <w:rPr>
                <w:highlight w:val="white"/>
              </w:rPr>
            </w:pPr>
            <w:proofErr w:type="gramStart"/>
            <w:r>
              <w:rPr>
                <w:sz w:val="22"/>
                <w:szCs w:val="22"/>
                <w:highlight w:val="white"/>
              </w:rPr>
              <w:t>Ответственный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за </w:t>
            </w:r>
            <w:r>
              <w:rPr>
                <w:sz w:val="22"/>
                <w:szCs w:val="22"/>
                <w:highlight w:val="white"/>
                <w:lang w:eastAsia="ru-RU" w:bidi="ru-RU"/>
              </w:rPr>
              <w:t>выполнение мероприятия подпрограммы 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a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 w:bidi="ru-RU"/>
              </w:rPr>
              <w:t>Результаты</w:t>
            </w:r>
            <w:r>
              <w:rPr>
                <w:sz w:val="22"/>
                <w:szCs w:val="22"/>
                <w:highlight w:val="white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highlight w:val="white"/>
                <w:lang w:eastAsia="ru-RU" w:bidi="ru-RU"/>
              </w:rPr>
              <w:t>выполнени</w:t>
            </w:r>
            <w:r>
              <w:rPr>
                <w:sz w:val="22"/>
                <w:szCs w:val="22"/>
                <w:highlight w:val="white"/>
              </w:rPr>
              <w:t>я</w:t>
            </w:r>
            <w:r>
              <w:rPr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sz w:val="22"/>
                <w:szCs w:val="22"/>
                <w:highlight w:val="white"/>
                <w:lang w:eastAsia="ru-RU" w:bidi="ru-RU"/>
              </w:rPr>
              <w:t>мероприятий</w:t>
            </w:r>
            <w:r>
              <w:rPr>
                <w:sz w:val="22"/>
                <w:szCs w:val="22"/>
                <w:highlight w:val="white"/>
                <w:lang w:val="en-US" w:eastAsia="ru-RU" w:bidi="ru-RU"/>
              </w:rPr>
              <w:t xml:space="preserve"> </w:t>
            </w:r>
            <w:r>
              <w:rPr>
                <w:sz w:val="22"/>
                <w:szCs w:val="22"/>
                <w:highlight w:val="white"/>
                <w:lang w:eastAsia="ru-RU" w:bidi="ru-RU"/>
              </w:rPr>
              <w:t>подпрограммы 3</w:t>
            </w: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pStyle w:val="affa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pStyle w:val="affa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pStyle w:val="affa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pStyle w:val="affa"/>
              <w:rPr>
                <w:highlight w:val="gree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a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2020</w:t>
            </w:r>
          </w:p>
          <w:p w:rsidR="00B812B0" w:rsidRDefault="008E1438">
            <w:pPr>
              <w:pStyle w:val="affa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a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2021 год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a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2022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a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2023 год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pStyle w:val="affa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2024 год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pStyle w:val="affa"/>
              <w:rPr>
                <w:highlight w:val="white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pStyle w:val="affa"/>
              <w:rPr>
                <w:highlight w:val="white"/>
              </w:rPr>
            </w:pPr>
          </w:p>
        </w:tc>
      </w:tr>
      <w:tr w:rsidR="00B812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12</w:t>
            </w:r>
          </w:p>
        </w:tc>
      </w:tr>
      <w:tr w:rsidR="00B812B0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sz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Основное мероприятие 01</w:t>
            </w:r>
          </w:p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Организация строительства (реконструкции) объектов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2023 – 2026 годы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643 837</w:t>
            </w:r>
          </w:p>
        </w:tc>
        <w:tc>
          <w:tcPr>
            <w:tcW w:w="93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187 000</w:t>
            </w:r>
          </w:p>
        </w:tc>
        <w:tc>
          <w:tcPr>
            <w:tcW w:w="80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219 159</w:t>
            </w:r>
          </w:p>
        </w:tc>
        <w:tc>
          <w:tcPr>
            <w:tcW w:w="9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237 678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 управления ГАДХ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rPr>
                <w:highlight w:val="white"/>
              </w:rPr>
            </w:pP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105 375,48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45 254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48 236,48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11 885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6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538 461,52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141 746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170 922,52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225 793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sz w:val="18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Мероприятие 01.01.</w:t>
            </w:r>
          </w:p>
          <w:p w:rsidR="00B812B0" w:rsidRDefault="008E1438">
            <w:pPr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2022 – 2026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643 837</w:t>
            </w:r>
          </w:p>
        </w:tc>
        <w:tc>
          <w:tcPr>
            <w:tcW w:w="93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187 000</w:t>
            </w:r>
          </w:p>
        </w:tc>
        <w:tc>
          <w:tcPr>
            <w:tcW w:w="80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219 159</w:t>
            </w:r>
          </w:p>
        </w:tc>
        <w:tc>
          <w:tcPr>
            <w:tcW w:w="9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237 678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jc w:val="center"/>
              <w:rPr>
                <w:color w:val="FF0000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 управления ГАДХ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Количество введенных в эксплуатацию объектов дошкольного образования за счет бюджетных средств -2 единицы, в том числе в 2024 – 2 единицы</w:t>
            </w:r>
          </w:p>
        </w:tc>
      </w:tr>
      <w:tr w:rsidR="00B812B0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105 375,48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45 254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48 236,48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11 885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jc w:val="center"/>
            </w:pP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538 461,52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141 746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170 922,52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225 793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sz w:val="1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Основное мероприятие 05</w:t>
            </w:r>
          </w:p>
          <w:p w:rsidR="00B812B0" w:rsidRDefault="008E1438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2017-2024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750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430 0</w:t>
            </w:r>
            <w:r>
              <w:rPr>
                <w:sz w:val="18"/>
                <w:szCs w:val="18"/>
                <w:highlight w:val="white"/>
              </w:rPr>
              <w:t>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175 000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50 00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45 00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 управления ГАДХ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</w:t>
            </w: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750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430 0</w:t>
            </w:r>
            <w:r>
              <w:rPr>
                <w:sz w:val="18"/>
                <w:szCs w:val="18"/>
                <w:highlight w:val="white"/>
              </w:rPr>
              <w:t>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175 0</w:t>
            </w:r>
            <w:r>
              <w:rPr>
                <w:sz w:val="18"/>
                <w:szCs w:val="18"/>
                <w:highlight w:val="white"/>
              </w:rPr>
              <w:t>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50 00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50 00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45 00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sz w:val="18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Мероприятие 05.01.</w:t>
            </w:r>
          </w:p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2017-2024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750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430 0</w:t>
            </w:r>
            <w:r>
              <w:rPr>
                <w:sz w:val="18"/>
                <w:szCs w:val="18"/>
                <w:highlight w:val="white"/>
              </w:rPr>
              <w:t>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175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50 00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50 00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45 00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 управления ГАДХ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Количество введенных в эксплуатацию объектов дошкольного образования за счет внебюджетных источников – 2 единицы, в том числе в 2021- 2 единицы </w:t>
            </w: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750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430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175 0</w:t>
            </w:r>
            <w:r>
              <w:rPr>
                <w:sz w:val="18"/>
                <w:szCs w:val="18"/>
                <w:highlight w:val="white"/>
              </w:rPr>
              <w:t>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50 00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50 00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45 00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sz w:val="18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Основное мероприятие 06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2019-2024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1 880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 управления ГАДХ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rPr>
                <w:highlight w:val="white"/>
              </w:rPr>
            </w:pP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3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1 880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sz w:val="18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Мероприятие 06.01.</w:t>
            </w:r>
          </w:p>
          <w:p w:rsidR="00B812B0" w:rsidRDefault="008E1438">
            <w:pPr>
              <w:widowControl w:val="0"/>
              <w:jc w:val="both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2019-2024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1 880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340 0</w:t>
            </w:r>
            <w:r>
              <w:rPr>
                <w:sz w:val="18"/>
                <w:szCs w:val="18"/>
                <w:highlight w:val="white"/>
              </w:rPr>
              <w:t>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 управления ГАДХ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Количество введенных в эксплуатацию объектов общего образования за счет внебюджетных источников – 1 единица, в том числе 2021 – 1 единица</w:t>
            </w: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56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1 880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400 00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sz w:val="18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Основное мероприятие E1. Федеральный проект «Современная школа»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2024 – 2026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246 706</w:t>
            </w:r>
          </w:p>
        </w:tc>
        <w:tc>
          <w:tcPr>
            <w:tcW w:w="93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246 706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color w:val="FF0000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 управления ГАДХ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rPr>
                <w:highlight w:val="white"/>
              </w:rPr>
            </w:pPr>
          </w:p>
        </w:tc>
      </w:tr>
      <w:tr w:rsidR="00B812B0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12 337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12 337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234 369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234 369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r>
              <w:rPr>
                <w:sz w:val="18"/>
              </w:rPr>
              <w:t>4.1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Мероприятие Е</w:t>
            </w:r>
            <w:proofErr w:type="gramStart"/>
            <w:r>
              <w:rPr>
                <w:sz w:val="18"/>
                <w:szCs w:val="18"/>
                <w:highlight w:val="white"/>
              </w:rPr>
              <w:t>1</w:t>
            </w:r>
            <w:proofErr w:type="gramEnd"/>
            <w:r>
              <w:rPr>
                <w:sz w:val="18"/>
                <w:szCs w:val="18"/>
                <w:highlight w:val="white"/>
              </w:rPr>
              <w:t>.02. Капитальные вложения в объекты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2024 – 2026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246 706</w:t>
            </w:r>
          </w:p>
        </w:tc>
        <w:tc>
          <w:tcPr>
            <w:tcW w:w="93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246 706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color w:val="FF0000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Отдел строительства и архитектуры управления ГАДХ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Количество введенных в эксплуатацию объектов общего образования – 1 единица, в том числе 2022- 1 единица</w:t>
            </w:r>
          </w:p>
        </w:tc>
      </w:tr>
      <w:tr w:rsidR="00B812B0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12 337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12 337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234 369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234 369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3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2B0" w:rsidRDefault="008E1438">
            <w:pPr>
              <w:shd w:val="clear" w:color="auto" w:fill="FFFFFF" w:themeFill="background1"/>
              <w:rPr>
                <w:highlight w:val="white"/>
              </w:rPr>
            </w:pPr>
            <w:r>
              <w:rPr>
                <w:sz w:val="18"/>
                <w:shd w:val="clear" w:color="auto" w:fill="FFFFFF" w:themeFill="background1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shd w:val="clear" w:color="auto" w:fill="FFFFFF" w:themeFill="background1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 по подпрограмме 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8E1438">
            <w:pPr>
              <w:widowControl w:val="0"/>
              <w:shd w:val="clear" w:color="auto" w:fill="FFFFFF" w:themeFill="background1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2022 – 2026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shd w:val="clear" w:color="auto" w:fill="FFFFFF" w:themeFill="background1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Итого, в том числе: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shd w:val="clear" w:color="auto" w:fill="FFFFFF" w:themeFill="background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3 520 543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shd w:val="clear" w:color="auto" w:fill="FFFFFF" w:themeFill="background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770 000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shd w:val="clear" w:color="auto" w:fill="FFFFFF" w:themeFill="background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515 000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shd w:val="clear" w:color="auto" w:fill="FFFFFF" w:themeFill="background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637 000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shd w:val="clear" w:color="auto" w:fill="FFFFFF" w:themeFill="background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669 159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shd w:val="clear" w:color="auto" w:fill="FFFFFF" w:themeFill="background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929 384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shd w:val="clear" w:color="auto" w:fill="FFFFFF" w:themeFill="background1"/>
              <w:jc w:val="center"/>
              <w:rPr>
                <w:highlight w:val="white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shd w:val="clear" w:color="auto" w:fill="FFFFFF" w:themeFill="background1"/>
              <w:jc w:val="center"/>
              <w:rPr>
                <w:highlight w:val="white"/>
              </w:rPr>
            </w:pPr>
          </w:p>
        </w:tc>
      </w:tr>
      <w:tr w:rsidR="00B812B0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117 712,48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45 254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48 236,48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24 222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rPr>
          <w:trHeight w:val="36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772 830,52</w:t>
            </w:r>
          </w:p>
        </w:tc>
        <w:tc>
          <w:tcPr>
            <w:tcW w:w="9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141 746</w:t>
            </w:r>
          </w:p>
        </w:tc>
        <w:tc>
          <w:tcPr>
            <w:tcW w:w="8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170 922,52</w:t>
            </w:r>
          </w:p>
        </w:tc>
        <w:tc>
          <w:tcPr>
            <w:tcW w:w="91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460 162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  <w:tr w:rsidR="00B812B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12B0" w:rsidRDefault="00B812B0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</w:rPr>
              <w:t>2 630 000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</w:rPr>
              <w:t>770 000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</w:rPr>
              <w:t>515 000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</w:rPr>
              <w:t>450 000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450 00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</w:rPr>
              <w:t>445 00</w:t>
            </w: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widowControl w:val="0"/>
              <w:jc w:val="center"/>
            </w:pPr>
          </w:p>
        </w:tc>
      </w:tr>
    </w:tbl>
    <w:p w:rsidR="008E1438" w:rsidRDefault="008E1438">
      <w:pPr>
        <w:jc w:val="center"/>
        <w:rPr>
          <w:highlight w:val="white"/>
        </w:rPr>
        <w:sectPr w:rsidR="008E1438">
          <w:pgSz w:w="16838" w:h="11906" w:orient="landscape"/>
          <w:pgMar w:top="993" w:right="1134" w:bottom="709" w:left="567" w:header="709" w:footer="720" w:gutter="0"/>
          <w:cols w:space="720"/>
          <w:docGrid w:linePitch="360"/>
        </w:sectPr>
      </w:pPr>
    </w:p>
    <w:p w:rsidR="00B812B0" w:rsidRDefault="008E1438">
      <w:pPr>
        <w:widowControl w:val="0"/>
        <w:ind w:left="9354"/>
      </w:pPr>
      <w:r>
        <w:t xml:space="preserve">Приложение 5 </w:t>
      </w:r>
    </w:p>
    <w:p w:rsidR="00B812B0" w:rsidRDefault="008E1438">
      <w:pPr>
        <w:widowControl w:val="0"/>
        <w:ind w:left="9354"/>
      </w:pPr>
      <w:r>
        <w:t xml:space="preserve">к постановлению главы городского округа Котельники Московской области </w:t>
      </w:r>
    </w:p>
    <w:p w:rsidR="00B812B0" w:rsidRDefault="008E1438">
      <w:pPr>
        <w:widowControl w:val="0"/>
        <w:ind w:left="9354"/>
      </w:pPr>
      <w:r>
        <w:t>от 17.09.2021 № 841 – ПГ</w:t>
      </w:r>
    </w:p>
    <w:p w:rsidR="00B812B0" w:rsidRDefault="00B812B0">
      <w:pPr>
        <w:widowControl w:val="0"/>
        <w:ind w:left="9354"/>
      </w:pPr>
    </w:p>
    <w:p w:rsidR="00B812B0" w:rsidRDefault="008E1438">
      <w:pPr>
        <w:jc w:val="center"/>
        <w:rPr>
          <w:highlight w:val="white"/>
        </w:rPr>
      </w:pPr>
      <w:r>
        <w:rPr>
          <w:b/>
          <w:bCs/>
          <w:color w:val="26282F"/>
          <w:sz w:val="28"/>
          <w:highlight w:val="white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>
        <w:rPr>
          <w:b/>
          <w:sz w:val="28"/>
          <w:highlight w:val="white"/>
          <w:lang w:eastAsia="ru-RU"/>
        </w:rPr>
        <w:t>01.01 Подпрограммы 3 «Строительство (реконструкция) объектов образования»</w:t>
      </w:r>
    </w:p>
    <w:tbl>
      <w:tblPr>
        <w:tblW w:w="15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75"/>
        <w:gridCol w:w="744"/>
        <w:gridCol w:w="673"/>
        <w:gridCol w:w="1098"/>
        <w:gridCol w:w="1134"/>
        <w:gridCol w:w="1596"/>
        <w:gridCol w:w="992"/>
        <w:gridCol w:w="992"/>
        <w:gridCol w:w="851"/>
        <w:gridCol w:w="1134"/>
        <w:gridCol w:w="992"/>
        <w:gridCol w:w="1134"/>
        <w:gridCol w:w="1441"/>
      </w:tblGrid>
      <w:tr w:rsidR="00B812B0">
        <w:trPr>
          <w:trHeight w:val="623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 xml:space="preserve"> № </w:t>
            </w:r>
            <w:proofErr w:type="gramStart"/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/п</w:t>
            </w:r>
          </w:p>
        </w:tc>
        <w:tc>
          <w:tcPr>
            <w:tcW w:w="2575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Наименование объекта (адрес объекта) </w:t>
            </w:r>
          </w:p>
        </w:tc>
        <w:tc>
          <w:tcPr>
            <w:tcW w:w="744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73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Годы строительства/реконструкции</w:t>
            </w:r>
          </w:p>
        </w:tc>
        <w:tc>
          <w:tcPr>
            <w:tcW w:w="673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right="-108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Проектная мощность, чел.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Предельная стоимость объекта,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Профинансировано на 01.01.2020, (тыс. руб.)</w:t>
            </w:r>
            <w:r>
              <w:rPr>
                <w:highlight w:val="white"/>
                <w:vertAlign w:val="superscript"/>
                <w:lang w:eastAsia="ru-RU"/>
              </w:rPr>
              <w:t>1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441" w:type="dxa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11"/>
              <w:rPr>
                <w:color w:val="000000"/>
                <w:highlight w:val="white"/>
              </w:rPr>
            </w:pPr>
            <w:r>
              <w:rPr>
                <w:sz w:val="18"/>
                <w:szCs w:val="18"/>
                <w:highlight w:val="white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812B0">
        <w:trPr>
          <w:trHeight w:val="478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ind w:left="-73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ind w:right="-108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ind w:left="-108"/>
              <w:rPr>
                <w:color w:val="00000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ind w:left="-108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non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12B0" w:rsidRDefault="00B812B0">
            <w:pPr>
              <w:ind w:left="-111"/>
              <w:jc w:val="center"/>
              <w:rPr>
                <w:color w:val="000000"/>
                <w:highlight w:val="white"/>
              </w:rPr>
            </w:pPr>
          </w:p>
        </w:tc>
      </w:tr>
      <w:tr w:rsidR="00B812B0">
        <w:trPr>
          <w:trHeight w:val="34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 xml:space="preserve">Детский сад на 350 мест по адресу: Московская область, г.о. Котельники,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мкрн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. Белая Дача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2023-2025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350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512 000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225 000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287 000</w:t>
            </w:r>
          </w:p>
        </w:tc>
      </w:tr>
      <w:tr w:rsidR="00B812B0">
        <w:trPr>
          <w:trHeight w:val="34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11 250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1 250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10 000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14 350</w:t>
            </w:r>
          </w:p>
        </w:tc>
      </w:tr>
      <w:tr w:rsidR="00B812B0">
        <w:trPr>
          <w:trHeight w:val="47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213 750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23 750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190 000</w:t>
            </w:r>
          </w:p>
        </w:tc>
        <w:tc>
          <w:tcPr>
            <w:tcW w:w="14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272 650</w:t>
            </w:r>
          </w:p>
        </w:tc>
      </w:tr>
      <w:tr w:rsidR="00B812B0">
        <w:trPr>
          <w:trHeight w:val="57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ind w:left="-108"/>
              <w:rPr>
                <w:color w:val="000000"/>
                <w:highlight w:val="white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  <w:tr w:rsidR="00B812B0">
        <w:trPr>
          <w:trHeight w:val="47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2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 xml:space="preserve">Детский сад на 200 мест по адресу: Московская область, г.о. Котельники,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мкр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 xml:space="preserve">. Ковровый, в районе ул. </w:t>
            </w:r>
            <w:proofErr w:type="gramStart"/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Новая</w:t>
            </w:r>
            <w:proofErr w:type="gramEnd"/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 xml:space="preserve">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2024-2026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200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311 708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17 678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17 678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294 030</w:t>
            </w:r>
          </w:p>
        </w:tc>
      </w:tr>
      <w:tr w:rsidR="00B812B0">
        <w:trPr>
          <w:trHeight w:val="47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885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885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14 703</w:t>
            </w:r>
          </w:p>
        </w:tc>
      </w:tr>
      <w:tr w:rsidR="00B812B0">
        <w:trPr>
          <w:trHeight w:val="40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16 793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16 793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279 327</w:t>
            </w:r>
          </w:p>
        </w:tc>
      </w:tr>
      <w:tr w:rsidR="00B812B0">
        <w:trPr>
          <w:trHeight w:val="63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  <w:tr w:rsidR="00B812B0">
        <w:trPr>
          <w:trHeight w:val="40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3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 xml:space="preserve">Детский сад на 150 мест по адресу: Московская область, г.о. Котельники, </w:t>
            </w:r>
            <w:proofErr w:type="spellStart"/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мкр</w:t>
            </w:r>
            <w:proofErr w:type="spellEnd"/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 xml:space="preserve">. Ковровый, в районе ул. </w:t>
            </w:r>
            <w:proofErr w:type="gramStart"/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Новая</w:t>
            </w:r>
            <w:proofErr w:type="gramEnd"/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 xml:space="preserve"> (ПИР и строительство)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2024-2025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150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233 000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ind w:left="-108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213 000</w:t>
            </w: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</w:tr>
      <w:tr w:rsidR="00B812B0">
        <w:trPr>
          <w:trHeight w:val="40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4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10 650</w:t>
            </w:r>
          </w:p>
        </w:tc>
      </w:tr>
      <w:tr w:rsidR="00B812B0">
        <w:trPr>
          <w:trHeight w:val="43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19 000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19 000</w:t>
            </w:r>
          </w:p>
        </w:tc>
        <w:tc>
          <w:tcPr>
            <w:tcW w:w="144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202 350</w:t>
            </w:r>
          </w:p>
        </w:tc>
      </w:tr>
      <w:tr w:rsidR="00B812B0">
        <w:trPr>
          <w:trHeight w:val="56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  <w:tr w:rsidR="00B812B0" w:rsidTr="00E02B2F">
        <w:trPr>
          <w:trHeight w:val="392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8E143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8E143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Дошкольная образовательная организация на 350 мест по адресу: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обл., г. Котельники, участок 6/11, корпус 27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8E14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2022-2023</w:t>
            </w:r>
          </w:p>
        </w:tc>
        <w:tc>
          <w:tcPr>
            <w:tcW w:w="6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8E14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8E14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381 159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381 159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187 000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194 159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12B0">
        <w:trPr>
          <w:trHeight w:val="56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92 240,48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45 254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46 986,48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12B0">
        <w:trPr>
          <w:trHeight w:val="56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288 918,52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141 746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147 172,52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12B0">
        <w:trPr>
          <w:trHeight w:val="56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B0" w:rsidRDefault="00B812B0"/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sz w:val="18"/>
                <w:szCs w:val="18"/>
                <w:highlight w:val="white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12B0">
        <w:trPr>
          <w:trHeight w:val="300"/>
        </w:trPr>
        <w:tc>
          <w:tcPr>
            <w:tcW w:w="426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 w:rsidP="00E02B2F"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 </w:t>
            </w:r>
          </w:p>
        </w:tc>
        <w:tc>
          <w:tcPr>
            <w:tcW w:w="2575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 w:rsidP="00E02B2F">
            <w:pPr>
              <w:rPr>
                <w:color w:val="000000"/>
                <w:highlight w:val="white"/>
              </w:rPr>
            </w:pPr>
            <w:bookmarkStart w:id="1" w:name="_GoBack"/>
            <w:bookmarkEnd w:id="1"/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 по мероприятию 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2022-2026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08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1 437 867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643 837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187 000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219 159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237 678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794 030</w:t>
            </w:r>
          </w:p>
        </w:tc>
      </w:tr>
      <w:tr w:rsidR="00B812B0">
        <w:trPr>
          <w:trHeight w:val="30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ind w:lef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105 375,48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45 254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48 236,48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11 885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39 703</w:t>
            </w:r>
          </w:p>
        </w:tc>
      </w:tr>
      <w:tr w:rsidR="00B812B0">
        <w:trPr>
          <w:trHeight w:val="30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812B0" w:rsidRDefault="00B812B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 w:rsidP="00E02B2F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538 461,52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141 746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170 922,52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225 793</w:t>
            </w:r>
          </w:p>
        </w:tc>
        <w:tc>
          <w:tcPr>
            <w:tcW w:w="144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8E1438">
            <w:pPr>
              <w:ind w:left="-111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754 327</w:t>
            </w:r>
          </w:p>
        </w:tc>
      </w:tr>
      <w:tr w:rsidR="00B812B0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highlight w:val="white"/>
              </w:rPr>
            </w:pPr>
          </w:p>
        </w:tc>
        <w:tc>
          <w:tcPr>
            <w:tcW w:w="2575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rPr>
                <w:color w:val="000000"/>
                <w:highlight w:val="white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12B0" w:rsidRDefault="00B812B0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12B0" w:rsidRDefault="00B812B0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12B0" w:rsidRDefault="00B812B0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812B0" w:rsidRDefault="00B812B0">
            <w:pPr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812B0" w:rsidRDefault="008E1438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</w:tr>
    </w:tbl>
    <w:p w:rsidR="00B812B0" w:rsidRDefault="00B812B0" w:rsidP="008E1438">
      <w:pPr>
        <w:widowControl w:val="0"/>
        <w:ind w:left="9354"/>
      </w:pPr>
    </w:p>
    <w:sectPr w:rsidR="00B812B0">
      <w:pgSz w:w="16838" w:h="11906" w:orient="landscape"/>
      <w:pgMar w:top="993" w:right="1134" w:bottom="709" w:left="56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29" w:rsidRDefault="008E1438">
      <w:r>
        <w:separator/>
      </w:r>
    </w:p>
  </w:endnote>
  <w:endnote w:type="continuationSeparator" w:id="0">
    <w:p w:rsidR="00AE6929" w:rsidRDefault="008E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B0" w:rsidRDefault="00B812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B0" w:rsidRDefault="00B812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B0" w:rsidRDefault="00B812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B0" w:rsidRDefault="008E1438">
      <w:r>
        <w:separator/>
      </w:r>
    </w:p>
  </w:footnote>
  <w:footnote w:type="continuationSeparator" w:id="0">
    <w:p w:rsidR="00B812B0" w:rsidRDefault="008E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B0" w:rsidRDefault="00B812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B0" w:rsidRDefault="00B812B0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B0" w:rsidRDefault="00B812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B96"/>
    <w:multiLevelType w:val="hybridMultilevel"/>
    <w:tmpl w:val="2B281598"/>
    <w:lvl w:ilvl="0" w:tplc="E25A402C">
      <w:start w:val="1"/>
      <w:numFmt w:val="decimal"/>
      <w:lvlText w:val="%1."/>
      <w:lvlJc w:val="left"/>
      <w:pPr>
        <w:ind w:left="709" w:hanging="360"/>
      </w:pPr>
    </w:lvl>
    <w:lvl w:ilvl="1" w:tplc="41E2E6D4">
      <w:start w:val="1"/>
      <w:numFmt w:val="lowerLetter"/>
      <w:lvlText w:val="%2."/>
      <w:lvlJc w:val="left"/>
      <w:pPr>
        <w:ind w:left="1429" w:hanging="360"/>
      </w:pPr>
    </w:lvl>
    <w:lvl w:ilvl="2" w:tplc="ED6CCB04">
      <w:start w:val="1"/>
      <w:numFmt w:val="lowerRoman"/>
      <w:lvlText w:val="%3."/>
      <w:lvlJc w:val="right"/>
      <w:pPr>
        <w:ind w:left="2149" w:hanging="180"/>
      </w:pPr>
    </w:lvl>
    <w:lvl w:ilvl="3" w:tplc="CE8EA2A6">
      <w:start w:val="1"/>
      <w:numFmt w:val="decimal"/>
      <w:lvlText w:val="%4."/>
      <w:lvlJc w:val="left"/>
      <w:pPr>
        <w:ind w:left="2869" w:hanging="360"/>
      </w:pPr>
    </w:lvl>
    <w:lvl w:ilvl="4" w:tplc="622A6B74">
      <w:start w:val="1"/>
      <w:numFmt w:val="lowerLetter"/>
      <w:lvlText w:val="%5."/>
      <w:lvlJc w:val="left"/>
      <w:pPr>
        <w:ind w:left="3589" w:hanging="360"/>
      </w:pPr>
    </w:lvl>
    <w:lvl w:ilvl="5" w:tplc="DE482DBA">
      <w:start w:val="1"/>
      <w:numFmt w:val="lowerRoman"/>
      <w:lvlText w:val="%6."/>
      <w:lvlJc w:val="right"/>
      <w:pPr>
        <w:ind w:left="4309" w:hanging="180"/>
      </w:pPr>
    </w:lvl>
    <w:lvl w:ilvl="6" w:tplc="B4B898A4">
      <w:start w:val="1"/>
      <w:numFmt w:val="decimal"/>
      <w:lvlText w:val="%7."/>
      <w:lvlJc w:val="left"/>
      <w:pPr>
        <w:ind w:left="5029" w:hanging="360"/>
      </w:pPr>
    </w:lvl>
    <w:lvl w:ilvl="7" w:tplc="47F61CB6">
      <w:start w:val="1"/>
      <w:numFmt w:val="lowerLetter"/>
      <w:lvlText w:val="%8."/>
      <w:lvlJc w:val="left"/>
      <w:pPr>
        <w:ind w:left="5749" w:hanging="360"/>
      </w:pPr>
    </w:lvl>
    <w:lvl w:ilvl="8" w:tplc="EDEE661C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E7F313B"/>
    <w:multiLevelType w:val="hybridMultilevel"/>
    <w:tmpl w:val="D3585304"/>
    <w:lvl w:ilvl="0" w:tplc="3328E4F0">
      <w:start w:val="2"/>
      <w:numFmt w:val="decimal"/>
      <w:lvlText w:val="%1."/>
      <w:lvlJc w:val="left"/>
      <w:pPr>
        <w:tabs>
          <w:tab w:val="left" w:pos="0"/>
        </w:tabs>
        <w:ind w:left="720" w:hanging="359"/>
      </w:pPr>
      <w:rPr>
        <w:rFonts w:cs="Times New Roman" w:hint="default"/>
      </w:rPr>
    </w:lvl>
    <w:lvl w:ilvl="1" w:tplc="6BC4AE4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A8A4F8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AE162AE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7288489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99AE11E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552655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92690C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2FECC5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>
    <w:nsid w:val="334B787E"/>
    <w:multiLevelType w:val="hybridMultilevel"/>
    <w:tmpl w:val="A232FFE4"/>
    <w:lvl w:ilvl="0" w:tplc="8FDC4E38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1"/>
      </w:pPr>
    </w:lvl>
    <w:lvl w:ilvl="1" w:tplc="36FE15B2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5"/>
      </w:pPr>
    </w:lvl>
    <w:lvl w:ilvl="2" w:tplc="C8167FD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19"/>
      </w:pPr>
    </w:lvl>
    <w:lvl w:ilvl="3" w:tplc="096AAAC6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3"/>
      </w:pPr>
    </w:lvl>
    <w:lvl w:ilvl="4" w:tplc="0EA2AAA8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7"/>
      </w:pPr>
    </w:lvl>
    <w:lvl w:ilvl="5" w:tplc="84E8513C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1"/>
      </w:pPr>
    </w:lvl>
    <w:lvl w:ilvl="6" w:tplc="CA22F6C2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5"/>
      </w:pPr>
    </w:lvl>
    <w:lvl w:ilvl="7" w:tplc="FB3007E6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39"/>
      </w:pPr>
    </w:lvl>
    <w:lvl w:ilvl="8" w:tplc="44DC13A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3"/>
      </w:pPr>
    </w:lvl>
  </w:abstractNum>
  <w:abstractNum w:abstractNumId="3">
    <w:nsid w:val="3C043299"/>
    <w:multiLevelType w:val="hybridMultilevel"/>
    <w:tmpl w:val="CD6E8978"/>
    <w:lvl w:ilvl="0" w:tplc="46C0A41E">
      <w:start w:val="1"/>
      <w:numFmt w:val="decimal"/>
      <w:lvlText w:val="%1."/>
      <w:lvlJc w:val="left"/>
      <w:pPr>
        <w:ind w:left="1482" w:hanging="914"/>
      </w:pPr>
      <w:rPr>
        <w:rFonts w:hint="default"/>
      </w:rPr>
    </w:lvl>
    <w:lvl w:ilvl="1" w:tplc="97DEA1BE">
      <w:start w:val="1"/>
      <w:numFmt w:val="lowerLetter"/>
      <w:lvlText w:val="%2."/>
      <w:lvlJc w:val="left"/>
      <w:pPr>
        <w:ind w:left="1647" w:hanging="359"/>
      </w:pPr>
    </w:lvl>
    <w:lvl w:ilvl="2" w:tplc="642C6C8A">
      <w:start w:val="1"/>
      <w:numFmt w:val="lowerRoman"/>
      <w:lvlText w:val="%3."/>
      <w:lvlJc w:val="right"/>
      <w:pPr>
        <w:ind w:left="2367" w:hanging="179"/>
      </w:pPr>
    </w:lvl>
    <w:lvl w:ilvl="3" w:tplc="78444D38">
      <w:start w:val="1"/>
      <w:numFmt w:val="decimal"/>
      <w:lvlText w:val="%4."/>
      <w:lvlJc w:val="left"/>
      <w:pPr>
        <w:ind w:left="3087" w:hanging="359"/>
      </w:pPr>
    </w:lvl>
    <w:lvl w:ilvl="4" w:tplc="C0368D82">
      <w:start w:val="1"/>
      <w:numFmt w:val="lowerLetter"/>
      <w:lvlText w:val="%5."/>
      <w:lvlJc w:val="left"/>
      <w:pPr>
        <w:ind w:left="3807" w:hanging="359"/>
      </w:pPr>
    </w:lvl>
    <w:lvl w:ilvl="5" w:tplc="268C3AA0">
      <w:start w:val="1"/>
      <w:numFmt w:val="lowerRoman"/>
      <w:lvlText w:val="%6."/>
      <w:lvlJc w:val="right"/>
      <w:pPr>
        <w:ind w:left="4527" w:hanging="179"/>
      </w:pPr>
    </w:lvl>
    <w:lvl w:ilvl="6" w:tplc="92AE8CFA">
      <w:start w:val="1"/>
      <w:numFmt w:val="decimal"/>
      <w:lvlText w:val="%7."/>
      <w:lvlJc w:val="left"/>
      <w:pPr>
        <w:ind w:left="5247" w:hanging="359"/>
      </w:pPr>
    </w:lvl>
    <w:lvl w:ilvl="7" w:tplc="FD3460F2">
      <w:start w:val="1"/>
      <w:numFmt w:val="lowerLetter"/>
      <w:lvlText w:val="%8."/>
      <w:lvlJc w:val="left"/>
      <w:pPr>
        <w:ind w:left="5967" w:hanging="359"/>
      </w:pPr>
    </w:lvl>
    <w:lvl w:ilvl="8" w:tplc="7E46ACBC">
      <w:start w:val="1"/>
      <w:numFmt w:val="lowerRoman"/>
      <w:lvlText w:val="%9."/>
      <w:lvlJc w:val="right"/>
      <w:pPr>
        <w:ind w:left="6687" w:hanging="179"/>
      </w:pPr>
    </w:lvl>
  </w:abstractNum>
  <w:abstractNum w:abstractNumId="4">
    <w:nsid w:val="4A3C2D76"/>
    <w:multiLevelType w:val="hybridMultilevel"/>
    <w:tmpl w:val="7CD42FBC"/>
    <w:lvl w:ilvl="0" w:tplc="9578A486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436021D6">
      <w:start w:val="1"/>
      <w:numFmt w:val="lowerLetter"/>
      <w:lvlText w:val="%2."/>
      <w:lvlJc w:val="left"/>
      <w:pPr>
        <w:ind w:left="1789" w:hanging="359"/>
      </w:pPr>
    </w:lvl>
    <w:lvl w:ilvl="2" w:tplc="9758BA42">
      <w:start w:val="1"/>
      <w:numFmt w:val="lowerRoman"/>
      <w:lvlText w:val="%3."/>
      <w:lvlJc w:val="right"/>
      <w:pPr>
        <w:ind w:left="2509" w:hanging="179"/>
      </w:pPr>
    </w:lvl>
    <w:lvl w:ilvl="3" w:tplc="28D2865A">
      <w:start w:val="1"/>
      <w:numFmt w:val="decimal"/>
      <w:lvlText w:val="%4."/>
      <w:lvlJc w:val="left"/>
      <w:pPr>
        <w:ind w:left="3229" w:hanging="359"/>
      </w:pPr>
    </w:lvl>
    <w:lvl w:ilvl="4" w:tplc="A1C222BE">
      <w:start w:val="1"/>
      <w:numFmt w:val="lowerLetter"/>
      <w:lvlText w:val="%5."/>
      <w:lvlJc w:val="left"/>
      <w:pPr>
        <w:ind w:left="3949" w:hanging="359"/>
      </w:pPr>
    </w:lvl>
    <w:lvl w:ilvl="5" w:tplc="38625EBC">
      <w:start w:val="1"/>
      <w:numFmt w:val="lowerRoman"/>
      <w:lvlText w:val="%6."/>
      <w:lvlJc w:val="right"/>
      <w:pPr>
        <w:ind w:left="4669" w:hanging="179"/>
      </w:pPr>
    </w:lvl>
    <w:lvl w:ilvl="6" w:tplc="C79E6C72">
      <w:start w:val="1"/>
      <w:numFmt w:val="decimal"/>
      <w:lvlText w:val="%7."/>
      <w:lvlJc w:val="left"/>
      <w:pPr>
        <w:ind w:left="5389" w:hanging="359"/>
      </w:pPr>
    </w:lvl>
    <w:lvl w:ilvl="7" w:tplc="BE622BE4">
      <w:start w:val="1"/>
      <w:numFmt w:val="lowerLetter"/>
      <w:lvlText w:val="%8."/>
      <w:lvlJc w:val="left"/>
      <w:pPr>
        <w:ind w:left="6109" w:hanging="359"/>
      </w:pPr>
    </w:lvl>
    <w:lvl w:ilvl="8" w:tplc="26945F32">
      <w:start w:val="1"/>
      <w:numFmt w:val="lowerRoman"/>
      <w:lvlText w:val="%9."/>
      <w:lvlJc w:val="right"/>
      <w:pPr>
        <w:ind w:left="6829" w:hanging="179"/>
      </w:pPr>
    </w:lvl>
  </w:abstractNum>
  <w:abstractNum w:abstractNumId="5">
    <w:nsid w:val="6BDF0F31"/>
    <w:multiLevelType w:val="hybridMultilevel"/>
    <w:tmpl w:val="EB665458"/>
    <w:lvl w:ilvl="0" w:tplc="176CDC08">
      <w:start w:val="2"/>
      <w:numFmt w:val="decimal"/>
      <w:lvlText w:val="%1."/>
      <w:lvlJc w:val="left"/>
      <w:pPr>
        <w:tabs>
          <w:tab w:val="left" w:pos="1342"/>
        </w:tabs>
        <w:ind w:left="2062" w:hanging="359"/>
      </w:pPr>
      <w:rPr>
        <w:rFonts w:cs="Times New Roman" w:hint="default"/>
      </w:rPr>
    </w:lvl>
    <w:lvl w:ilvl="1" w:tplc="A8649726">
      <w:start w:val="1"/>
      <w:numFmt w:val="lowerLetter"/>
      <w:lvlText w:val="%2."/>
      <w:lvlJc w:val="left"/>
      <w:pPr>
        <w:tabs>
          <w:tab w:val="left" w:pos="1342"/>
        </w:tabs>
        <w:ind w:left="2782" w:hanging="359"/>
      </w:pPr>
      <w:rPr>
        <w:rFonts w:cs="Times New Roman"/>
      </w:rPr>
    </w:lvl>
    <w:lvl w:ilvl="2" w:tplc="2136A152">
      <w:start w:val="1"/>
      <w:numFmt w:val="lowerRoman"/>
      <w:lvlText w:val="%3."/>
      <w:lvlJc w:val="right"/>
      <w:pPr>
        <w:tabs>
          <w:tab w:val="left" w:pos="1342"/>
        </w:tabs>
        <w:ind w:left="3502" w:hanging="179"/>
      </w:pPr>
      <w:rPr>
        <w:rFonts w:cs="Times New Roman"/>
      </w:rPr>
    </w:lvl>
    <w:lvl w:ilvl="3" w:tplc="73D06476">
      <w:start w:val="1"/>
      <w:numFmt w:val="decimal"/>
      <w:lvlText w:val="%4."/>
      <w:lvlJc w:val="left"/>
      <w:pPr>
        <w:tabs>
          <w:tab w:val="left" w:pos="1342"/>
        </w:tabs>
        <w:ind w:left="4222" w:hanging="359"/>
      </w:pPr>
      <w:rPr>
        <w:rFonts w:cs="Times New Roman"/>
      </w:rPr>
    </w:lvl>
    <w:lvl w:ilvl="4" w:tplc="9C1423BC">
      <w:start w:val="1"/>
      <w:numFmt w:val="lowerLetter"/>
      <w:lvlText w:val="%5."/>
      <w:lvlJc w:val="left"/>
      <w:pPr>
        <w:tabs>
          <w:tab w:val="left" w:pos="1342"/>
        </w:tabs>
        <w:ind w:left="4942" w:hanging="359"/>
      </w:pPr>
      <w:rPr>
        <w:rFonts w:cs="Times New Roman"/>
      </w:rPr>
    </w:lvl>
    <w:lvl w:ilvl="5" w:tplc="6784915A">
      <w:start w:val="1"/>
      <w:numFmt w:val="lowerRoman"/>
      <w:lvlText w:val="%6."/>
      <w:lvlJc w:val="right"/>
      <w:pPr>
        <w:tabs>
          <w:tab w:val="left" w:pos="1342"/>
        </w:tabs>
        <w:ind w:left="5662" w:hanging="179"/>
      </w:pPr>
      <w:rPr>
        <w:rFonts w:cs="Times New Roman"/>
      </w:rPr>
    </w:lvl>
    <w:lvl w:ilvl="6" w:tplc="B48003F2">
      <w:start w:val="1"/>
      <w:numFmt w:val="decimal"/>
      <w:lvlText w:val="%7."/>
      <w:lvlJc w:val="left"/>
      <w:pPr>
        <w:tabs>
          <w:tab w:val="left" w:pos="1342"/>
        </w:tabs>
        <w:ind w:left="6382" w:hanging="359"/>
      </w:pPr>
      <w:rPr>
        <w:rFonts w:cs="Times New Roman"/>
      </w:rPr>
    </w:lvl>
    <w:lvl w:ilvl="7" w:tplc="B098263E">
      <w:start w:val="1"/>
      <w:numFmt w:val="lowerLetter"/>
      <w:lvlText w:val="%8."/>
      <w:lvlJc w:val="left"/>
      <w:pPr>
        <w:tabs>
          <w:tab w:val="left" w:pos="1342"/>
        </w:tabs>
        <w:ind w:left="7102" w:hanging="359"/>
      </w:pPr>
      <w:rPr>
        <w:rFonts w:cs="Times New Roman"/>
      </w:rPr>
    </w:lvl>
    <w:lvl w:ilvl="8" w:tplc="9A22727C">
      <w:start w:val="1"/>
      <w:numFmt w:val="lowerRoman"/>
      <w:lvlText w:val="%9."/>
      <w:lvlJc w:val="right"/>
      <w:pPr>
        <w:tabs>
          <w:tab w:val="left" w:pos="1342"/>
        </w:tabs>
        <w:ind w:left="7822" w:hanging="179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B0"/>
    <w:rsid w:val="008E1438"/>
    <w:rsid w:val="00AE6929"/>
    <w:rsid w:val="00B812B0"/>
    <w:rsid w:val="00E02B2F"/>
    <w:rsid w:val="00E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480" w:after="60" w:line="276" w:lineRule="auto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Название Знак1"/>
    <w:basedOn w:val="a1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1"/>
    <w:link w:val="a6"/>
    <w:uiPriority w:val="11"/>
    <w:rPr>
      <w:sz w:val="24"/>
      <w:szCs w:val="24"/>
    </w:rPr>
  </w:style>
  <w:style w:type="character" w:customStyle="1" w:styleId="20">
    <w:name w:val="Цитата 2 Знак"/>
    <w:link w:val="21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11">
    <w:name w:val="Нижний колонтитул Знак1"/>
    <w:basedOn w:val="a1"/>
    <w:link w:val="a9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21">
    <w:name w:val="Quote"/>
    <w:basedOn w:val="a"/>
    <w:next w:val="a"/>
    <w:link w:val="20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foot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13">
    <w:name w:val="Основной шрифт абзаца1"/>
  </w:style>
  <w:style w:type="character" w:customStyle="1" w:styleId="ac">
    <w:name w:val="Нижний колонтитул Знак"/>
    <w:rPr>
      <w:sz w:val="24"/>
      <w:szCs w:val="24"/>
    </w:rPr>
  </w:style>
  <w:style w:type="character" w:styleId="ad">
    <w:name w:val="Emphasis"/>
    <w:qFormat/>
    <w:rPr>
      <w:rFonts w:cs="Times New Roman"/>
      <w:i/>
    </w:rPr>
  </w:style>
  <w:style w:type="character" w:customStyle="1" w:styleId="14">
    <w:name w:val="Заголовок 1 Знак"/>
    <w:rPr>
      <w:rFonts w:ascii="Cambria" w:hAnsi="Cambria" w:cs="Cambria"/>
      <w:b/>
      <w:bCs/>
      <w:sz w:val="32"/>
      <w:szCs w:val="32"/>
    </w:rPr>
  </w:style>
  <w:style w:type="character" w:customStyle="1" w:styleId="23">
    <w:name w:val="Заголовок 2 Знак"/>
    <w:rPr>
      <w:b/>
      <w:sz w:val="36"/>
    </w:rPr>
  </w:style>
  <w:style w:type="character" w:customStyle="1" w:styleId="ae">
    <w:name w:val="Верхний колонтитул Знак"/>
    <w:rPr>
      <w:sz w:val="24"/>
      <w:szCs w:val="24"/>
    </w:rPr>
  </w:style>
  <w:style w:type="character" w:styleId="af">
    <w:name w:val="page number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HeaderChar">
    <w:name w:val="Header Char"/>
    <w:rPr>
      <w:rFonts w:ascii="Times New Roman" w:hAnsi="Times New Roman" w:cs="Times New Roman"/>
      <w:sz w:val="24"/>
    </w:rPr>
  </w:style>
  <w:style w:type="character" w:customStyle="1" w:styleId="FooterChar1">
    <w:name w:val="Footer Char1"/>
    <w:rPr>
      <w:sz w:val="24"/>
    </w:rPr>
  </w:style>
  <w:style w:type="character" w:customStyle="1" w:styleId="af0">
    <w:name w:val="Текст концевой сноски Знак"/>
    <w:basedOn w:val="13"/>
  </w:style>
  <w:style w:type="character" w:customStyle="1" w:styleId="af1">
    <w:name w:val="Символы концевой сноски"/>
    <w:rPr>
      <w:rFonts w:cs="Times New Roman"/>
      <w:vertAlign w:val="superscript"/>
    </w:rPr>
  </w:style>
  <w:style w:type="character" w:customStyle="1" w:styleId="af2">
    <w:name w:val="Текст выноски Знак"/>
    <w:rPr>
      <w:rFonts w:ascii="Tahoma" w:hAnsi="Tahoma" w:cs="Tahoma"/>
      <w:sz w:val="16"/>
    </w:rPr>
  </w:style>
  <w:style w:type="character" w:customStyle="1" w:styleId="af3">
    <w:name w:val="Основной текст с отступом Знак"/>
    <w:rPr>
      <w:rFonts w:ascii="Calibri" w:hAnsi="Calibri" w:cs="Calibri"/>
      <w:sz w:val="28"/>
    </w:rPr>
  </w:style>
  <w:style w:type="character" w:customStyle="1" w:styleId="24">
    <w:name w:val="Основной текст с отступом 2 Знак"/>
    <w:rPr>
      <w:rFonts w:ascii="Calibri" w:hAnsi="Calibri" w:cs="Calibri"/>
    </w:rPr>
  </w:style>
  <w:style w:type="character" w:customStyle="1" w:styleId="spelle">
    <w:name w:val="spelle"/>
  </w:style>
  <w:style w:type="character" w:styleId="af4">
    <w:name w:val="Hyperlink"/>
    <w:rPr>
      <w:rFonts w:cs="Times New Roman"/>
      <w:color w:val="0000FF"/>
      <w:u w:val="single"/>
    </w:rPr>
  </w:style>
  <w:style w:type="character" w:styleId="af5">
    <w:name w:val="FollowedHyperlink"/>
    <w:rPr>
      <w:rFonts w:cs="Times New Roman"/>
      <w:color w:val="800080"/>
      <w:u w:val="single"/>
    </w:rPr>
  </w:style>
  <w:style w:type="character" w:customStyle="1" w:styleId="25">
    <w:name w:val="Основной текст 2 Знак"/>
    <w:rPr>
      <w:sz w:val="26"/>
    </w:rPr>
  </w:style>
  <w:style w:type="character" w:customStyle="1" w:styleId="af6">
    <w:name w:val="Основной текст Знак"/>
    <w:rPr>
      <w:sz w:val="24"/>
    </w:rPr>
  </w:style>
  <w:style w:type="character" w:customStyle="1" w:styleId="af7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f8">
    <w:name w:val="Текст сноски Знак"/>
    <w:basedOn w:val="13"/>
  </w:style>
  <w:style w:type="character" w:customStyle="1" w:styleId="FontStyle13">
    <w:name w:val="Font Style13"/>
    <w:rPr>
      <w:rFonts w:ascii="Times New Roman" w:hAnsi="Times New Roman" w:cs="Times New Roman"/>
      <w:sz w:val="24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  <w:lang w:eastAsia="ar-SA" w:bidi="ar-SA"/>
    </w:rPr>
  </w:style>
  <w:style w:type="character" w:customStyle="1" w:styleId="31">
    <w:name w:val="Основной текст с отступом 3 Знак"/>
    <w:rPr>
      <w:sz w:val="16"/>
    </w:rPr>
  </w:style>
  <w:style w:type="character" w:customStyle="1" w:styleId="FontStyle27">
    <w:name w:val="Font Style27"/>
    <w:rPr>
      <w:rFonts w:ascii="Times New Roman" w:hAnsi="Times New Roman" w:cs="Times New Roman"/>
      <w:sz w:val="26"/>
    </w:rPr>
  </w:style>
  <w:style w:type="character" w:styleId="af9">
    <w:name w:val="Strong"/>
    <w:qFormat/>
    <w:rPr>
      <w:rFonts w:cs="Times New Roman"/>
      <w:b/>
    </w:rPr>
  </w:style>
  <w:style w:type="character" w:customStyle="1" w:styleId="32">
    <w:name w:val="Знак Знак3"/>
    <w:rPr>
      <w:rFonts w:cs="Times New Roman"/>
    </w:rPr>
  </w:style>
  <w:style w:type="character" w:customStyle="1" w:styleId="afa">
    <w:name w:val="Текст Знак"/>
    <w:rPr>
      <w:rFonts w:ascii="Consolas" w:eastAsia="Calibri" w:hAnsi="Consolas" w:cs="Consolas"/>
      <w:sz w:val="21"/>
      <w:szCs w:val="21"/>
    </w:rPr>
  </w:style>
  <w:style w:type="character" w:customStyle="1" w:styleId="15">
    <w:name w:val="Обычный (веб) Знак1"/>
    <w:rPr>
      <w:sz w:val="24"/>
      <w:szCs w:val="24"/>
    </w:rPr>
  </w:style>
  <w:style w:type="character" w:customStyle="1" w:styleId="NoSpacingChar1">
    <w:name w:val="No Spacing Char1"/>
    <w:rPr>
      <w:szCs w:val="28"/>
      <w:lang w:eastAsia="ar-SA" w:bidi="ar-SA"/>
    </w:rPr>
  </w:style>
  <w:style w:type="character" w:customStyle="1" w:styleId="33">
    <w:name w:val="Основной текст 3 Знак"/>
    <w:rPr>
      <w:rFonts w:ascii="Calibri" w:hAnsi="Calibri" w:cs="Calibri"/>
      <w:color w:val="000000"/>
      <w:sz w:val="24"/>
      <w:szCs w:val="24"/>
    </w:rPr>
  </w:style>
  <w:style w:type="character" w:customStyle="1" w:styleId="16">
    <w:name w:val="Знак примечания1"/>
    <w:rPr>
      <w:rFonts w:cs="Times New Roman"/>
      <w:sz w:val="16"/>
    </w:rPr>
  </w:style>
  <w:style w:type="character" w:customStyle="1" w:styleId="afb">
    <w:name w:val="Текст примечания Знак"/>
    <w:basedOn w:val="13"/>
  </w:style>
  <w:style w:type="character" w:customStyle="1" w:styleId="afc">
    <w:name w:val="Тема примечания Знак"/>
    <w:rPr>
      <w:b/>
      <w:bCs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Headerorfooter">
    <w:name w:val="Header or footer_"/>
    <w:rPr>
      <w:shd w:val="clear" w:color="auto" w:fill="FFFFFF"/>
    </w:rPr>
  </w:style>
  <w:style w:type="character" w:customStyle="1" w:styleId="Bodytext5">
    <w:name w:val="Body text (5)_"/>
    <w:rPr>
      <w:sz w:val="23"/>
      <w:szCs w:val="23"/>
      <w:shd w:val="clear" w:color="auto" w:fill="FFFFFF"/>
    </w:rPr>
  </w:style>
  <w:style w:type="character" w:customStyle="1" w:styleId="Bodytext6">
    <w:name w:val="Body text (6)_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vertAlign w:val="baseline"/>
      <w:lang w:val="ru-RU"/>
    </w:rPr>
  </w:style>
  <w:style w:type="character" w:customStyle="1" w:styleId="Bodytext7">
    <w:name w:val="Body text (7)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Pr>
      <w:rFonts w:ascii="Times New Roman" w:hAnsi="Times New Roman" w:cs="Times New Roman"/>
      <w:b/>
      <w:bCs/>
      <w:spacing w:val="-2"/>
      <w:sz w:val="16"/>
      <w:szCs w:val="16"/>
      <w:u w:val="none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Bodytext8">
    <w:name w:val="Body text + 8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none"/>
      <w:vertAlign w:val="baseline"/>
      <w:lang w:val="ru-RU"/>
    </w:rPr>
  </w:style>
  <w:style w:type="character" w:customStyle="1" w:styleId="afd">
    <w:name w:val="Название Знак"/>
    <w:rPr>
      <w:sz w:val="28"/>
    </w:rPr>
  </w:style>
  <w:style w:type="character" w:customStyle="1" w:styleId="FontStyle20">
    <w:name w:val="Font Style20"/>
    <w:rPr>
      <w:rFonts w:ascii="Times New Roman" w:hAnsi="Times New Roman" w:cs="Times New Roman"/>
      <w:sz w:val="18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</w:rPr>
  </w:style>
  <w:style w:type="character" w:customStyle="1" w:styleId="afe">
    <w:name w:val="Символ сноски"/>
    <w:rPr>
      <w:rFonts w:cs="Times New Roman"/>
      <w:vertAlign w:val="superscript"/>
    </w:rPr>
  </w:style>
  <w:style w:type="paragraph" w:styleId="a4">
    <w:name w:val="Title"/>
    <w:basedOn w:val="a"/>
    <w:next w:val="a6"/>
    <w:link w:val="10"/>
    <w:qFormat/>
    <w:pPr>
      <w:jc w:val="center"/>
    </w:pPr>
    <w:rPr>
      <w:sz w:val="28"/>
      <w:szCs w:val="20"/>
    </w:rPr>
  </w:style>
  <w:style w:type="paragraph" w:styleId="a0">
    <w:name w:val="Body Text"/>
    <w:basedOn w:val="a"/>
    <w:pPr>
      <w:spacing w:after="120"/>
    </w:pPr>
    <w:rPr>
      <w:szCs w:val="20"/>
    </w:rPr>
  </w:style>
  <w:style w:type="paragraph" w:styleId="aff">
    <w:name w:val="List"/>
    <w:basedOn w:val="a0"/>
    <w:rPr>
      <w:rFonts w:cs="Mangal"/>
    </w:rPr>
  </w:style>
  <w:style w:type="paragraph" w:customStyle="1" w:styleId="17">
    <w:name w:val="Название1"/>
    <w:basedOn w:val="a"/>
    <w:pPr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Pr>
      <w:rFonts w:cs="Mangal"/>
    </w:rPr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1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</w:pPr>
    <w:rPr>
      <w:rFonts w:ascii="Calibri" w:hAnsi="Calibri" w:cs="Calibri"/>
      <w:sz w:val="22"/>
      <w:lang w:eastAsia="ar-SA"/>
    </w:rPr>
  </w:style>
  <w:style w:type="paragraph" w:customStyle="1" w:styleId="19">
    <w:name w:val="Абзац списка1"/>
    <w:basedOn w:val="a"/>
    <w:pPr>
      <w:ind w:left="720"/>
    </w:pPr>
  </w:style>
  <w:style w:type="paragraph" w:styleId="aff1">
    <w:name w:val="endnote text"/>
    <w:basedOn w:val="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20"/>
    </w:rPr>
  </w:style>
  <w:style w:type="paragraph" w:customStyle="1" w:styleId="26">
    <w:name w:val="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Знак Знак2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3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0">
    <w:name w:val="ConsPlusNonformat"/>
    <w:rPr>
      <w:rFonts w:ascii="Courier New" w:hAnsi="Courier New" w:cs="Courier New"/>
      <w:lang w:eastAsia="ar-SA"/>
    </w:rPr>
  </w:style>
  <w:style w:type="paragraph" w:customStyle="1" w:styleId="28">
    <w:name w:val="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a">
    <w:name w:val="Абзац списка1"/>
    <w:basedOn w:val="a"/>
    <w:pPr>
      <w:ind w:left="720"/>
    </w:pPr>
  </w:style>
  <w:style w:type="paragraph" w:styleId="aff4">
    <w:name w:val="Body Text Indent"/>
    <w:basedOn w:val="a"/>
    <w:pPr>
      <w:ind w:firstLine="540"/>
      <w:jc w:val="both"/>
    </w:pPr>
    <w:rPr>
      <w:rFonts w:ascii="Calibri" w:hAnsi="Calibri" w:cs="Calibri"/>
      <w:sz w:val="28"/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Calibri" w:hAnsi="Calibri" w:cs="Calibri"/>
      <w:sz w:val="20"/>
      <w:szCs w:val="20"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66">
    <w:name w:val="xl66"/>
    <w:basedOn w:val="a"/>
    <w:pPr>
      <w:spacing w:before="280" w:after="280"/>
    </w:pPr>
    <w:rPr>
      <w:color w:val="000000"/>
    </w:rPr>
  </w:style>
  <w:style w:type="paragraph" w:customStyle="1" w:styleId="xl67">
    <w:name w:val="xl67"/>
    <w:basedOn w:val="a"/>
    <w:pPr>
      <w:shd w:val="clear" w:color="auto" w:fill="FFFFFF"/>
      <w:spacing w:before="280" w:after="280"/>
    </w:pPr>
  </w:style>
  <w:style w:type="paragraph" w:customStyle="1" w:styleId="xl68">
    <w:name w:val="xl68"/>
    <w:basedOn w:val="a"/>
    <w:pPr>
      <w:spacing w:before="280" w:after="280"/>
      <w:jc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70">
    <w:name w:val="xl70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02">
    <w:name w:val="xl102"/>
    <w:basedOn w:val="a"/>
    <w:pPr>
      <w:spacing w:before="280" w:after="280"/>
    </w:pPr>
    <w:rPr>
      <w:color w:val="000000"/>
    </w:rPr>
  </w:style>
  <w:style w:type="paragraph" w:customStyle="1" w:styleId="xl103">
    <w:name w:val="xl103"/>
    <w:basedOn w:val="a"/>
    <w:pPr>
      <w:spacing w:before="280" w:after="280"/>
      <w:jc w:val="center"/>
    </w:pPr>
    <w:rPr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08">
    <w:name w:val="xl108"/>
    <w:basedOn w:val="a"/>
    <w:pP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09">
    <w:name w:val="xl109"/>
    <w:basedOn w:val="a"/>
    <w:pP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0">
    <w:name w:val="xl110"/>
    <w:basedOn w:val="a"/>
    <w:pPr>
      <w:pBdr>
        <w:bottom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11">
    <w:name w:val="xl111"/>
    <w:basedOn w:val="a"/>
    <w:pPr>
      <w:pBdr>
        <w:bottom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2">
    <w:name w:val="xl11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3">
    <w:name w:val="xl11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119">
    <w:name w:val="xl119"/>
    <w:basedOn w:val="a"/>
    <w:pPr>
      <w:spacing w:before="280" w:after="280"/>
      <w:jc w:val="center"/>
    </w:pPr>
    <w:rPr>
      <w:color w:val="000000"/>
    </w:rPr>
  </w:style>
  <w:style w:type="paragraph" w:customStyle="1" w:styleId="xl120">
    <w:name w:val="xl120"/>
    <w:basedOn w:val="a"/>
    <w:pPr>
      <w:spacing w:before="280" w:after="280"/>
      <w:jc w:val="center"/>
    </w:pPr>
    <w:rPr>
      <w:color w:val="000000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4">
    <w:name w:val="xl124"/>
    <w:basedOn w:val="a"/>
    <w:pPr>
      <w:shd w:val="clear" w:color="auto" w:fill="FFFFFF"/>
      <w:spacing w:before="280" w:after="280"/>
    </w:pPr>
    <w:rPr>
      <w:color w:val="000000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5">
    <w:name w:val="xl135"/>
    <w:basedOn w:val="a"/>
    <w:pPr>
      <w:spacing w:before="280" w:after="280"/>
      <w:jc w:val="center"/>
    </w:pPr>
    <w:rPr>
      <w:color w:val="000000"/>
    </w:rPr>
  </w:style>
  <w:style w:type="paragraph" w:customStyle="1" w:styleId="xl136">
    <w:name w:val="xl136"/>
    <w:basedOn w:val="a"/>
    <w:pPr>
      <w:spacing w:before="280" w:after="280"/>
      <w:jc w:val="right"/>
    </w:pPr>
    <w:rPr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0">
    <w:name w:val="xl14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6">
    <w:name w:val="xl146"/>
    <w:basedOn w:val="a"/>
    <w:pPr>
      <w:spacing w:before="280" w:after="280"/>
      <w:jc w:val="center"/>
    </w:pPr>
    <w:rPr>
      <w:color w:val="000000"/>
    </w:rPr>
  </w:style>
  <w:style w:type="paragraph" w:customStyle="1" w:styleId="xl147">
    <w:name w:val="xl147"/>
    <w:basedOn w:val="a"/>
    <w:pPr>
      <w:spacing w:before="280" w:after="280"/>
      <w:jc w:val="center"/>
    </w:pPr>
    <w:rPr>
      <w:color w:val="000000"/>
    </w:rPr>
  </w:style>
  <w:style w:type="paragraph" w:customStyle="1" w:styleId="xl148">
    <w:name w:val="xl148"/>
    <w:basedOn w:val="a"/>
    <w:pPr>
      <w:pBdr>
        <w:bottom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0">
    <w:name w:val="xl16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3">
    <w:name w:val="xl163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4">
    <w:name w:val="xl16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66">
    <w:name w:val="xl16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8">
    <w:name w:val="xl168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9">
    <w:name w:val="xl16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2">
    <w:name w:val="xl172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3">
    <w:name w:val="xl17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4">
    <w:name w:val="xl17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6">
    <w:name w:val="xl17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7">
    <w:name w:val="xl17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1">
    <w:name w:val="xl18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2">
    <w:name w:val="xl1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4">
    <w:name w:val="xl184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5">
    <w:name w:val="xl18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87">
    <w:name w:val="xl18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9">
    <w:name w:val="xl18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1">
    <w:name w:val="xl19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2">
    <w:name w:val="xl19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6">
    <w:name w:val="xl19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9">
    <w:name w:val="xl19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0">
    <w:name w:val="xl20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2">
    <w:name w:val="xl202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3">
    <w:name w:val="xl2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5">
    <w:name w:val="xl205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6">
    <w:name w:val="xl2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7">
    <w:name w:val="xl20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8">
    <w:name w:val="xl2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0">
    <w:name w:val="xl21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1">
    <w:name w:val="xl21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"/>
    <w:pPr>
      <w:jc w:val="both"/>
    </w:pPr>
    <w:rPr>
      <w:sz w:val="26"/>
      <w:szCs w:val="20"/>
    </w:rPr>
  </w:style>
  <w:style w:type="paragraph" w:customStyle="1" w:styleId="1b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c">
    <w:name w:val="1"/>
    <w:basedOn w:val="a"/>
    <w:pPr>
      <w:spacing w:after="160" w:line="240" w:lineRule="exact"/>
    </w:pPr>
    <w:rPr>
      <w:sz w:val="20"/>
      <w:szCs w:val="20"/>
    </w:rPr>
  </w:style>
  <w:style w:type="paragraph" w:customStyle="1" w:styleId="1d">
    <w:name w:val="1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ar-SA"/>
    </w:rPr>
  </w:style>
  <w:style w:type="paragraph" w:customStyle="1" w:styleId="b">
    <w:name w:val="b"/>
    <w:basedOn w:val="a"/>
    <w:pPr>
      <w:spacing w:before="280" w:after="280"/>
    </w:pPr>
  </w:style>
  <w:style w:type="paragraph" w:styleId="aff6">
    <w:name w:val="Normal (Web)"/>
    <w:basedOn w:val="a"/>
    <w:pPr>
      <w:spacing w:before="280" w:after="280"/>
    </w:pPr>
  </w:style>
  <w:style w:type="paragraph" w:styleId="aff7">
    <w:name w:val="footnote text"/>
    <w:basedOn w:val="a"/>
    <w:rPr>
      <w:sz w:val="20"/>
      <w:szCs w:val="20"/>
    </w:rPr>
  </w:style>
  <w:style w:type="paragraph" w:customStyle="1" w:styleId="1e">
    <w:name w:val="Без интервала1"/>
    <w:rPr>
      <w:rFonts w:ascii="Calibri" w:hAnsi="Calibri" w:cs="Calibri"/>
      <w:sz w:val="22"/>
      <w:lang w:eastAsia="ar-SA"/>
    </w:r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sz w:val="16"/>
      <w:szCs w:val="20"/>
    </w:rPr>
  </w:style>
  <w:style w:type="paragraph" w:customStyle="1" w:styleId="oaenoniinee">
    <w:name w:val="oaeno niinee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pPr>
      <w:widowControl w:val="0"/>
      <w:spacing w:line="322" w:lineRule="exact"/>
      <w:jc w:val="center"/>
    </w:pPr>
  </w:style>
  <w:style w:type="paragraph" w:customStyle="1" w:styleId="Style12">
    <w:name w:val="Style12"/>
    <w:basedOn w:val="a"/>
    <w:pPr>
      <w:widowControl w:val="0"/>
      <w:spacing w:line="324" w:lineRule="exact"/>
      <w:ind w:firstLine="528"/>
      <w:jc w:val="both"/>
    </w:pPr>
  </w:style>
  <w:style w:type="paragraph" w:styleId="aff8">
    <w:name w:val="List Paragraph"/>
    <w:basedOn w:val="a"/>
    <w:qFormat/>
    <w:pPr>
      <w:ind w:left="720"/>
    </w:pPr>
  </w:style>
  <w:style w:type="paragraph" w:customStyle="1" w:styleId="1f">
    <w:name w:val="Текст1"/>
    <w:basedOn w:val="a"/>
    <w:rPr>
      <w:rFonts w:ascii="Consolas" w:eastAsia="Calibri" w:hAnsi="Consolas" w:cs="Consolas"/>
      <w:sz w:val="21"/>
      <w:szCs w:val="21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last">
    <w:name w:val="msonormalcxsplast"/>
    <w:basedOn w:val="a"/>
    <w:pPr>
      <w:spacing w:before="280" w:after="280"/>
    </w:pPr>
  </w:style>
  <w:style w:type="paragraph" w:customStyle="1" w:styleId="29">
    <w:name w:val="Знак Знак2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3">
    <w:name w:val="Знак Знак2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0">
    <w:name w:val="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1">
    <w:name w:val="Без интервала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 w:cs="Calibri"/>
      <w:iCs/>
      <w:sz w:val="28"/>
      <w:szCs w:val="28"/>
    </w:rPr>
  </w:style>
  <w:style w:type="paragraph" w:customStyle="1" w:styleId="311">
    <w:name w:val="Основной текст 31"/>
    <w:basedOn w:val="a"/>
    <w:rPr>
      <w:rFonts w:ascii="Calibri" w:hAnsi="Calibri" w:cs="Calibri"/>
      <w:color w:val="000000"/>
    </w:rPr>
  </w:style>
  <w:style w:type="paragraph" w:customStyle="1" w:styleId="msonospacing0">
    <w:name w:val="msonospacing"/>
    <w:basedOn w:val="a"/>
    <w:pPr>
      <w:spacing w:before="280" w:after="280"/>
    </w:pPr>
    <w:rPr>
      <w:iCs/>
    </w:rPr>
  </w:style>
  <w:style w:type="paragraph" w:customStyle="1" w:styleId="1f2">
    <w:name w:val="Текст примечания1"/>
    <w:basedOn w:val="a"/>
    <w:rPr>
      <w:sz w:val="20"/>
      <w:szCs w:val="20"/>
    </w:rPr>
  </w:style>
  <w:style w:type="paragraph" w:styleId="aff9">
    <w:name w:val="annotation subject"/>
    <w:basedOn w:val="1f2"/>
    <w:next w:val="1f2"/>
    <w:rPr>
      <w:b/>
      <w:bCs/>
    </w:rPr>
  </w:style>
  <w:style w:type="paragraph" w:customStyle="1" w:styleId="xl65">
    <w:name w:val="xl65"/>
    <w:basedOn w:val="a"/>
    <w:pPr>
      <w:spacing w:before="280" w:after="280"/>
    </w:pPr>
    <w:rPr>
      <w:iCs/>
    </w:rPr>
  </w:style>
  <w:style w:type="paragraph" w:customStyle="1" w:styleId="Style1">
    <w:name w:val="Style1"/>
    <w:basedOn w:val="a"/>
    <w:pPr>
      <w:spacing w:line="326" w:lineRule="exact"/>
      <w:jc w:val="both"/>
    </w:pPr>
  </w:style>
  <w:style w:type="paragraph" w:customStyle="1" w:styleId="Style2">
    <w:name w:val="Style2"/>
    <w:basedOn w:val="a"/>
    <w:pPr>
      <w:spacing w:line="324" w:lineRule="exact"/>
      <w:ind w:hanging="277"/>
    </w:pPr>
  </w:style>
  <w:style w:type="paragraph" w:customStyle="1" w:styleId="Style3">
    <w:name w:val="Style3"/>
    <w:basedOn w:val="a"/>
    <w:pPr>
      <w:spacing w:line="320" w:lineRule="exact"/>
      <w:jc w:val="center"/>
    </w:pPr>
  </w:style>
  <w:style w:type="paragraph" w:customStyle="1" w:styleId="Style4">
    <w:name w:val="Style4"/>
    <w:basedOn w:val="a"/>
    <w:pPr>
      <w:spacing w:line="331" w:lineRule="exact"/>
    </w:pPr>
  </w:style>
  <w:style w:type="paragraph" w:customStyle="1" w:styleId="Style6">
    <w:name w:val="Style6"/>
    <w:basedOn w:val="a"/>
    <w:pPr>
      <w:spacing w:line="322" w:lineRule="exact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11">
    <w:name w:val="Style11"/>
    <w:basedOn w:val="a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pPr>
      <w:spacing w:line="322" w:lineRule="exact"/>
      <w:ind w:firstLine="211"/>
    </w:pPr>
  </w:style>
  <w:style w:type="paragraph" w:customStyle="1" w:styleId="Style24">
    <w:name w:val="Style24"/>
    <w:basedOn w:val="a"/>
  </w:style>
  <w:style w:type="paragraph" w:customStyle="1" w:styleId="2a">
    <w:name w:val="Основной текст2"/>
    <w:basedOn w:val="a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paragraph" w:customStyle="1" w:styleId="Headerorfooter1">
    <w:name w:val="Header or footer1"/>
    <w:basedOn w:val="a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1">
    <w:name w:val="Body text (5)1"/>
    <w:basedOn w:val="a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zCs w:val="23"/>
    </w:rPr>
  </w:style>
  <w:style w:type="paragraph" w:customStyle="1" w:styleId="Bodytext60">
    <w:name w:val="Body text (6)"/>
    <w:basedOn w:val="a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paragraph" w:styleId="a6">
    <w:name w:val="Subtitle"/>
    <w:basedOn w:val="a4"/>
    <w:next w:val="a0"/>
    <w:link w:val="a5"/>
    <w:qFormat/>
    <w:rPr>
      <w:i/>
      <w:iCs/>
    </w:rPr>
  </w:style>
  <w:style w:type="paragraph" w:customStyle="1" w:styleId="Default">
    <w:name w:val="Default"/>
    <w:rPr>
      <w:color w:val="000000"/>
      <w:sz w:val="24"/>
      <w:szCs w:val="24"/>
      <w:lang w:eastAsia="ar-SA"/>
    </w:rPr>
  </w:style>
  <w:style w:type="paragraph" w:customStyle="1" w:styleId="2b">
    <w:name w:val="Абзац списка2"/>
    <w:basedOn w:val="a"/>
    <w:pPr>
      <w:ind w:left="720"/>
    </w:pPr>
  </w:style>
  <w:style w:type="paragraph" w:customStyle="1" w:styleId="2c">
    <w:name w:val="Без интервала2"/>
    <w:rPr>
      <w:rFonts w:ascii="Calibri" w:hAnsi="Calibri" w:cs="Calibri"/>
      <w:sz w:val="22"/>
      <w:lang w:eastAsia="ar-SA"/>
    </w:rPr>
  </w:style>
  <w:style w:type="paragraph" w:customStyle="1" w:styleId="110">
    <w:name w:val="Абзац списка11"/>
    <w:basedOn w:val="a"/>
    <w:pPr>
      <w:ind w:left="720"/>
    </w:pPr>
  </w:style>
  <w:style w:type="paragraph" w:customStyle="1" w:styleId="111">
    <w:name w:val="Без интервала1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styleId="affa">
    <w:name w:val="No Spacing"/>
    <w:qFormat/>
    <w:rPr>
      <w:sz w:val="24"/>
      <w:szCs w:val="24"/>
      <w:lang w:eastAsia="ar-SA"/>
    </w:rPr>
  </w:style>
  <w:style w:type="paragraph" w:customStyle="1" w:styleId="affb">
    <w:name w:val="Таблицы (моноширинный)"/>
    <w:basedOn w:val="a"/>
    <w:next w:val="a"/>
    <w:pPr>
      <w:widowControl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c">
    <w:name w:val="Revision"/>
    <w:rPr>
      <w:sz w:val="24"/>
      <w:szCs w:val="24"/>
      <w:lang w:eastAsia="ar-SA"/>
    </w:rPr>
  </w:style>
  <w:style w:type="paragraph" w:customStyle="1" w:styleId="34">
    <w:name w:val="Абзац списка3"/>
    <w:basedOn w:val="a"/>
    <w:pPr>
      <w:ind w:left="720"/>
    </w:pPr>
  </w:style>
  <w:style w:type="paragraph" w:customStyle="1" w:styleId="35">
    <w:name w:val="Без интервала3"/>
    <w:rPr>
      <w:rFonts w:ascii="Calibri" w:hAnsi="Calibri" w:cs="Calibri"/>
      <w:sz w:val="22"/>
      <w:lang w:eastAsia="ar-SA"/>
    </w:rPr>
  </w:style>
  <w:style w:type="paragraph" w:customStyle="1" w:styleId="41">
    <w:name w:val="Абзац списка4"/>
    <w:basedOn w:val="a"/>
    <w:pPr>
      <w:ind w:left="720"/>
    </w:pPr>
  </w:style>
  <w:style w:type="paragraph" w:customStyle="1" w:styleId="42">
    <w:name w:val="Без интервала4"/>
    <w:rPr>
      <w:rFonts w:ascii="Calibri" w:hAnsi="Calibri" w:cs="Calibri"/>
      <w:sz w:val="22"/>
      <w:lang w:eastAsia="ar-SA"/>
    </w:rPr>
  </w:style>
  <w:style w:type="paragraph" w:customStyle="1" w:styleId="51">
    <w:name w:val="Абзац списка5"/>
    <w:basedOn w:val="a"/>
    <w:pPr>
      <w:ind w:left="720"/>
    </w:pPr>
  </w:style>
  <w:style w:type="paragraph" w:customStyle="1" w:styleId="52">
    <w:name w:val="Без интервала5"/>
    <w:rPr>
      <w:rFonts w:ascii="Calibri" w:hAnsi="Calibri" w:cs="Calibri"/>
      <w:sz w:val="22"/>
      <w:lang w:eastAsia="ar-SA"/>
    </w:rPr>
  </w:style>
  <w:style w:type="paragraph" w:customStyle="1" w:styleId="affd">
    <w:name w:val="Содержимое таблицы"/>
    <w:basedOn w:val="a"/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customStyle="1" w:styleId="afff">
    <w:name w:val="Содержимое врезки"/>
    <w:basedOn w:val="a0"/>
  </w:style>
  <w:style w:type="table" w:styleId="afff0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480" w:after="60" w:line="276" w:lineRule="auto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Название Знак1"/>
    <w:basedOn w:val="a1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1"/>
    <w:link w:val="a6"/>
    <w:uiPriority w:val="11"/>
    <w:rPr>
      <w:sz w:val="24"/>
      <w:szCs w:val="24"/>
    </w:rPr>
  </w:style>
  <w:style w:type="character" w:customStyle="1" w:styleId="20">
    <w:name w:val="Цитата 2 Знак"/>
    <w:link w:val="21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11">
    <w:name w:val="Нижний колонтитул Знак1"/>
    <w:basedOn w:val="a1"/>
    <w:link w:val="a9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21">
    <w:name w:val="Quote"/>
    <w:basedOn w:val="a"/>
    <w:next w:val="a"/>
    <w:link w:val="20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foot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13">
    <w:name w:val="Основной шрифт абзаца1"/>
  </w:style>
  <w:style w:type="character" w:customStyle="1" w:styleId="ac">
    <w:name w:val="Нижний колонтитул Знак"/>
    <w:rPr>
      <w:sz w:val="24"/>
      <w:szCs w:val="24"/>
    </w:rPr>
  </w:style>
  <w:style w:type="character" w:styleId="ad">
    <w:name w:val="Emphasis"/>
    <w:qFormat/>
    <w:rPr>
      <w:rFonts w:cs="Times New Roman"/>
      <w:i/>
    </w:rPr>
  </w:style>
  <w:style w:type="character" w:customStyle="1" w:styleId="14">
    <w:name w:val="Заголовок 1 Знак"/>
    <w:rPr>
      <w:rFonts w:ascii="Cambria" w:hAnsi="Cambria" w:cs="Cambria"/>
      <w:b/>
      <w:bCs/>
      <w:sz w:val="32"/>
      <w:szCs w:val="32"/>
    </w:rPr>
  </w:style>
  <w:style w:type="character" w:customStyle="1" w:styleId="23">
    <w:name w:val="Заголовок 2 Знак"/>
    <w:rPr>
      <w:b/>
      <w:sz w:val="36"/>
    </w:rPr>
  </w:style>
  <w:style w:type="character" w:customStyle="1" w:styleId="ae">
    <w:name w:val="Верхний колонтитул Знак"/>
    <w:rPr>
      <w:sz w:val="24"/>
      <w:szCs w:val="24"/>
    </w:rPr>
  </w:style>
  <w:style w:type="character" w:styleId="af">
    <w:name w:val="page number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HeaderChar">
    <w:name w:val="Header Char"/>
    <w:rPr>
      <w:rFonts w:ascii="Times New Roman" w:hAnsi="Times New Roman" w:cs="Times New Roman"/>
      <w:sz w:val="24"/>
    </w:rPr>
  </w:style>
  <w:style w:type="character" w:customStyle="1" w:styleId="FooterChar1">
    <w:name w:val="Footer Char1"/>
    <w:rPr>
      <w:sz w:val="24"/>
    </w:rPr>
  </w:style>
  <w:style w:type="character" w:customStyle="1" w:styleId="af0">
    <w:name w:val="Текст концевой сноски Знак"/>
    <w:basedOn w:val="13"/>
  </w:style>
  <w:style w:type="character" w:customStyle="1" w:styleId="af1">
    <w:name w:val="Символы концевой сноски"/>
    <w:rPr>
      <w:rFonts w:cs="Times New Roman"/>
      <w:vertAlign w:val="superscript"/>
    </w:rPr>
  </w:style>
  <w:style w:type="character" w:customStyle="1" w:styleId="af2">
    <w:name w:val="Текст выноски Знак"/>
    <w:rPr>
      <w:rFonts w:ascii="Tahoma" w:hAnsi="Tahoma" w:cs="Tahoma"/>
      <w:sz w:val="16"/>
    </w:rPr>
  </w:style>
  <w:style w:type="character" w:customStyle="1" w:styleId="af3">
    <w:name w:val="Основной текст с отступом Знак"/>
    <w:rPr>
      <w:rFonts w:ascii="Calibri" w:hAnsi="Calibri" w:cs="Calibri"/>
      <w:sz w:val="28"/>
    </w:rPr>
  </w:style>
  <w:style w:type="character" w:customStyle="1" w:styleId="24">
    <w:name w:val="Основной текст с отступом 2 Знак"/>
    <w:rPr>
      <w:rFonts w:ascii="Calibri" w:hAnsi="Calibri" w:cs="Calibri"/>
    </w:rPr>
  </w:style>
  <w:style w:type="character" w:customStyle="1" w:styleId="spelle">
    <w:name w:val="spelle"/>
  </w:style>
  <w:style w:type="character" w:styleId="af4">
    <w:name w:val="Hyperlink"/>
    <w:rPr>
      <w:rFonts w:cs="Times New Roman"/>
      <w:color w:val="0000FF"/>
      <w:u w:val="single"/>
    </w:rPr>
  </w:style>
  <w:style w:type="character" w:styleId="af5">
    <w:name w:val="FollowedHyperlink"/>
    <w:rPr>
      <w:rFonts w:cs="Times New Roman"/>
      <w:color w:val="800080"/>
      <w:u w:val="single"/>
    </w:rPr>
  </w:style>
  <w:style w:type="character" w:customStyle="1" w:styleId="25">
    <w:name w:val="Основной текст 2 Знак"/>
    <w:rPr>
      <w:sz w:val="26"/>
    </w:rPr>
  </w:style>
  <w:style w:type="character" w:customStyle="1" w:styleId="af6">
    <w:name w:val="Основной текст Знак"/>
    <w:rPr>
      <w:sz w:val="24"/>
    </w:rPr>
  </w:style>
  <w:style w:type="character" w:customStyle="1" w:styleId="af7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f8">
    <w:name w:val="Текст сноски Знак"/>
    <w:basedOn w:val="13"/>
  </w:style>
  <w:style w:type="character" w:customStyle="1" w:styleId="FontStyle13">
    <w:name w:val="Font Style13"/>
    <w:rPr>
      <w:rFonts w:ascii="Times New Roman" w:hAnsi="Times New Roman" w:cs="Times New Roman"/>
      <w:sz w:val="24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  <w:lang w:eastAsia="ar-SA" w:bidi="ar-SA"/>
    </w:rPr>
  </w:style>
  <w:style w:type="character" w:customStyle="1" w:styleId="31">
    <w:name w:val="Основной текст с отступом 3 Знак"/>
    <w:rPr>
      <w:sz w:val="16"/>
    </w:rPr>
  </w:style>
  <w:style w:type="character" w:customStyle="1" w:styleId="FontStyle27">
    <w:name w:val="Font Style27"/>
    <w:rPr>
      <w:rFonts w:ascii="Times New Roman" w:hAnsi="Times New Roman" w:cs="Times New Roman"/>
      <w:sz w:val="26"/>
    </w:rPr>
  </w:style>
  <w:style w:type="character" w:styleId="af9">
    <w:name w:val="Strong"/>
    <w:qFormat/>
    <w:rPr>
      <w:rFonts w:cs="Times New Roman"/>
      <w:b/>
    </w:rPr>
  </w:style>
  <w:style w:type="character" w:customStyle="1" w:styleId="32">
    <w:name w:val="Знак Знак3"/>
    <w:rPr>
      <w:rFonts w:cs="Times New Roman"/>
    </w:rPr>
  </w:style>
  <w:style w:type="character" w:customStyle="1" w:styleId="afa">
    <w:name w:val="Текст Знак"/>
    <w:rPr>
      <w:rFonts w:ascii="Consolas" w:eastAsia="Calibri" w:hAnsi="Consolas" w:cs="Consolas"/>
      <w:sz w:val="21"/>
      <w:szCs w:val="21"/>
    </w:rPr>
  </w:style>
  <w:style w:type="character" w:customStyle="1" w:styleId="15">
    <w:name w:val="Обычный (веб) Знак1"/>
    <w:rPr>
      <w:sz w:val="24"/>
      <w:szCs w:val="24"/>
    </w:rPr>
  </w:style>
  <w:style w:type="character" w:customStyle="1" w:styleId="NoSpacingChar1">
    <w:name w:val="No Spacing Char1"/>
    <w:rPr>
      <w:szCs w:val="28"/>
      <w:lang w:eastAsia="ar-SA" w:bidi="ar-SA"/>
    </w:rPr>
  </w:style>
  <w:style w:type="character" w:customStyle="1" w:styleId="33">
    <w:name w:val="Основной текст 3 Знак"/>
    <w:rPr>
      <w:rFonts w:ascii="Calibri" w:hAnsi="Calibri" w:cs="Calibri"/>
      <w:color w:val="000000"/>
      <w:sz w:val="24"/>
      <w:szCs w:val="24"/>
    </w:rPr>
  </w:style>
  <w:style w:type="character" w:customStyle="1" w:styleId="16">
    <w:name w:val="Знак примечания1"/>
    <w:rPr>
      <w:rFonts w:cs="Times New Roman"/>
      <w:sz w:val="16"/>
    </w:rPr>
  </w:style>
  <w:style w:type="character" w:customStyle="1" w:styleId="afb">
    <w:name w:val="Текст примечания Знак"/>
    <w:basedOn w:val="13"/>
  </w:style>
  <w:style w:type="character" w:customStyle="1" w:styleId="afc">
    <w:name w:val="Тема примечания Знак"/>
    <w:rPr>
      <w:b/>
      <w:bCs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Headerorfooter">
    <w:name w:val="Header or footer_"/>
    <w:rPr>
      <w:shd w:val="clear" w:color="auto" w:fill="FFFFFF"/>
    </w:rPr>
  </w:style>
  <w:style w:type="character" w:customStyle="1" w:styleId="Bodytext5">
    <w:name w:val="Body text (5)_"/>
    <w:rPr>
      <w:sz w:val="23"/>
      <w:szCs w:val="23"/>
      <w:shd w:val="clear" w:color="auto" w:fill="FFFFFF"/>
    </w:rPr>
  </w:style>
  <w:style w:type="character" w:customStyle="1" w:styleId="Bodytext6">
    <w:name w:val="Body text (6)_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vertAlign w:val="baseline"/>
      <w:lang w:val="ru-RU"/>
    </w:rPr>
  </w:style>
  <w:style w:type="character" w:customStyle="1" w:styleId="Bodytext7">
    <w:name w:val="Body text (7)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Pr>
      <w:rFonts w:ascii="Times New Roman" w:hAnsi="Times New Roman" w:cs="Times New Roman"/>
      <w:b/>
      <w:bCs/>
      <w:spacing w:val="-2"/>
      <w:sz w:val="16"/>
      <w:szCs w:val="16"/>
      <w:u w:val="none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Bodytext8">
    <w:name w:val="Body text + 8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none"/>
      <w:vertAlign w:val="baseline"/>
      <w:lang w:val="ru-RU"/>
    </w:rPr>
  </w:style>
  <w:style w:type="character" w:customStyle="1" w:styleId="afd">
    <w:name w:val="Название Знак"/>
    <w:rPr>
      <w:sz w:val="28"/>
    </w:rPr>
  </w:style>
  <w:style w:type="character" w:customStyle="1" w:styleId="FontStyle20">
    <w:name w:val="Font Style20"/>
    <w:rPr>
      <w:rFonts w:ascii="Times New Roman" w:hAnsi="Times New Roman" w:cs="Times New Roman"/>
      <w:sz w:val="18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</w:rPr>
  </w:style>
  <w:style w:type="character" w:customStyle="1" w:styleId="afe">
    <w:name w:val="Символ сноски"/>
    <w:rPr>
      <w:rFonts w:cs="Times New Roman"/>
      <w:vertAlign w:val="superscript"/>
    </w:rPr>
  </w:style>
  <w:style w:type="paragraph" w:styleId="a4">
    <w:name w:val="Title"/>
    <w:basedOn w:val="a"/>
    <w:next w:val="a6"/>
    <w:link w:val="10"/>
    <w:qFormat/>
    <w:pPr>
      <w:jc w:val="center"/>
    </w:pPr>
    <w:rPr>
      <w:sz w:val="28"/>
      <w:szCs w:val="20"/>
    </w:rPr>
  </w:style>
  <w:style w:type="paragraph" w:styleId="a0">
    <w:name w:val="Body Text"/>
    <w:basedOn w:val="a"/>
    <w:pPr>
      <w:spacing w:after="120"/>
    </w:pPr>
    <w:rPr>
      <w:szCs w:val="20"/>
    </w:rPr>
  </w:style>
  <w:style w:type="paragraph" w:styleId="aff">
    <w:name w:val="List"/>
    <w:basedOn w:val="a0"/>
    <w:rPr>
      <w:rFonts w:cs="Mangal"/>
    </w:rPr>
  </w:style>
  <w:style w:type="paragraph" w:customStyle="1" w:styleId="17">
    <w:name w:val="Название1"/>
    <w:basedOn w:val="a"/>
    <w:pPr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Pr>
      <w:rFonts w:cs="Mangal"/>
    </w:rPr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1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</w:pPr>
    <w:rPr>
      <w:rFonts w:ascii="Calibri" w:hAnsi="Calibri" w:cs="Calibri"/>
      <w:sz w:val="22"/>
      <w:lang w:eastAsia="ar-SA"/>
    </w:rPr>
  </w:style>
  <w:style w:type="paragraph" w:customStyle="1" w:styleId="19">
    <w:name w:val="Абзац списка1"/>
    <w:basedOn w:val="a"/>
    <w:pPr>
      <w:ind w:left="720"/>
    </w:pPr>
  </w:style>
  <w:style w:type="paragraph" w:styleId="aff1">
    <w:name w:val="endnote text"/>
    <w:basedOn w:val="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20"/>
    </w:rPr>
  </w:style>
  <w:style w:type="paragraph" w:customStyle="1" w:styleId="26">
    <w:name w:val="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Знак Знак2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 Знак2 Знак Знак Знак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3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0">
    <w:name w:val="ConsPlusNonformat"/>
    <w:rPr>
      <w:rFonts w:ascii="Courier New" w:hAnsi="Courier New" w:cs="Courier New"/>
      <w:lang w:eastAsia="ar-SA"/>
    </w:rPr>
  </w:style>
  <w:style w:type="paragraph" w:customStyle="1" w:styleId="28">
    <w:name w:val="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a">
    <w:name w:val="Абзац списка1"/>
    <w:basedOn w:val="a"/>
    <w:pPr>
      <w:ind w:left="720"/>
    </w:pPr>
  </w:style>
  <w:style w:type="paragraph" w:styleId="aff4">
    <w:name w:val="Body Text Indent"/>
    <w:basedOn w:val="a"/>
    <w:pPr>
      <w:ind w:firstLine="540"/>
      <w:jc w:val="both"/>
    </w:pPr>
    <w:rPr>
      <w:rFonts w:ascii="Calibri" w:hAnsi="Calibri" w:cs="Calibri"/>
      <w:sz w:val="28"/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Calibri" w:hAnsi="Calibri" w:cs="Calibri"/>
      <w:sz w:val="20"/>
      <w:szCs w:val="20"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66">
    <w:name w:val="xl66"/>
    <w:basedOn w:val="a"/>
    <w:pPr>
      <w:spacing w:before="280" w:after="280"/>
    </w:pPr>
    <w:rPr>
      <w:color w:val="000000"/>
    </w:rPr>
  </w:style>
  <w:style w:type="paragraph" w:customStyle="1" w:styleId="xl67">
    <w:name w:val="xl67"/>
    <w:basedOn w:val="a"/>
    <w:pPr>
      <w:shd w:val="clear" w:color="auto" w:fill="FFFFFF"/>
      <w:spacing w:before="280" w:after="280"/>
    </w:pPr>
  </w:style>
  <w:style w:type="paragraph" w:customStyle="1" w:styleId="xl68">
    <w:name w:val="xl68"/>
    <w:basedOn w:val="a"/>
    <w:pPr>
      <w:spacing w:before="280" w:after="280"/>
      <w:jc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70">
    <w:name w:val="xl70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02">
    <w:name w:val="xl102"/>
    <w:basedOn w:val="a"/>
    <w:pPr>
      <w:spacing w:before="280" w:after="280"/>
    </w:pPr>
    <w:rPr>
      <w:color w:val="000000"/>
    </w:rPr>
  </w:style>
  <w:style w:type="paragraph" w:customStyle="1" w:styleId="xl103">
    <w:name w:val="xl103"/>
    <w:basedOn w:val="a"/>
    <w:pPr>
      <w:spacing w:before="280" w:after="280"/>
      <w:jc w:val="center"/>
    </w:pPr>
    <w:rPr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07">
    <w:name w:val="xl10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08">
    <w:name w:val="xl108"/>
    <w:basedOn w:val="a"/>
    <w:pP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09">
    <w:name w:val="xl109"/>
    <w:basedOn w:val="a"/>
    <w:pP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0">
    <w:name w:val="xl110"/>
    <w:basedOn w:val="a"/>
    <w:pPr>
      <w:pBdr>
        <w:bottom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11">
    <w:name w:val="xl111"/>
    <w:basedOn w:val="a"/>
    <w:pPr>
      <w:pBdr>
        <w:bottom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2">
    <w:name w:val="xl11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3">
    <w:name w:val="xl11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119">
    <w:name w:val="xl119"/>
    <w:basedOn w:val="a"/>
    <w:pPr>
      <w:spacing w:before="280" w:after="280"/>
      <w:jc w:val="center"/>
    </w:pPr>
    <w:rPr>
      <w:color w:val="000000"/>
    </w:rPr>
  </w:style>
  <w:style w:type="paragraph" w:customStyle="1" w:styleId="xl120">
    <w:name w:val="xl120"/>
    <w:basedOn w:val="a"/>
    <w:pPr>
      <w:spacing w:before="280" w:after="280"/>
      <w:jc w:val="center"/>
    </w:pPr>
    <w:rPr>
      <w:color w:val="000000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24">
    <w:name w:val="xl124"/>
    <w:basedOn w:val="a"/>
    <w:pPr>
      <w:shd w:val="clear" w:color="auto" w:fill="FFFFFF"/>
      <w:spacing w:before="280" w:after="280"/>
    </w:pPr>
    <w:rPr>
      <w:color w:val="000000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color w:val="000000"/>
    </w:rPr>
  </w:style>
  <w:style w:type="paragraph" w:customStyle="1" w:styleId="xl135">
    <w:name w:val="xl135"/>
    <w:basedOn w:val="a"/>
    <w:pPr>
      <w:spacing w:before="280" w:after="280"/>
      <w:jc w:val="center"/>
    </w:pPr>
    <w:rPr>
      <w:color w:val="000000"/>
    </w:rPr>
  </w:style>
  <w:style w:type="paragraph" w:customStyle="1" w:styleId="xl136">
    <w:name w:val="xl136"/>
    <w:basedOn w:val="a"/>
    <w:pPr>
      <w:spacing w:before="280" w:after="280"/>
      <w:jc w:val="right"/>
    </w:pPr>
    <w:rPr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0">
    <w:name w:val="xl14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46">
    <w:name w:val="xl146"/>
    <w:basedOn w:val="a"/>
    <w:pPr>
      <w:spacing w:before="280" w:after="280"/>
      <w:jc w:val="center"/>
    </w:pPr>
    <w:rPr>
      <w:color w:val="000000"/>
    </w:rPr>
  </w:style>
  <w:style w:type="paragraph" w:customStyle="1" w:styleId="xl147">
    <w:name w:val="xl147"/>
    <w:basedOn w:val="a"/>
    <w:pPr>
      <w:spacing w:before="280" w:after="280"/>
      <w:jc w:val="center"/>
    </w:pPr>
    <w:rPr>
      <w:color w:val="000000"/>
    </w:rPr>
  </w:style>
  <w:style w:type="paragraph" w:customStyle="1" w:styleId="xl148">
    <w:name w:val="xl148"/>
    <w:basedOn w:val="a"/>
    <w:pPr>
      <w:pBdr>
        <w:bottom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8">
    <w:name w:val="xl1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0">
    <w:name w:val="xl16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280" w:after="280"/>
      <w:ind w:firstLine="500"/>
    </w:pPr>
    <w:rPr>
      <w:color w:val="000000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3">
    <w:name w:val="xl163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4">
    <w:name w:val="xl16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66">
    <w:name w:val="xl16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color w:val="00000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8">
    <w:name w:val="xl168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69">
    <w:name w:val="xl16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71">
    <w:name w:val="xl17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2">
    <w:name w:val="xl172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3">
    <w:name w:val="xl17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4">
    <w:name w:val="xl17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5">
    <w:name w:val="xl17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6">
    <w:name w:val="xl17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7">
    <w:name w:val="xl17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1">
    <w:name w:val="xl18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2">
    <w:name w:val="xl1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4">
    <w:name w:val="xl184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5">
    <w:name w:val="xl18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87">
    <w:name w:val="xl18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89">
    <w:name w:val="xl18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0">
    <w:name w:val="xl19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1">
    <w:name w:val="xl191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2">
    <w:name w:val="xl19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6">
    <w:name w:val="xl196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000000"/>
    </w:r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199">
    <w:name w:val="xl19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0">
    <w:name w:val="xl20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2">
    <w:name w:val="xl202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3">
    <w:name w:val="xl20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5">
    <w:name w:val="xl205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6">
    <w:name w:val="xl2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07">
    <w:name w:val="xl207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8">
    <w:name w:val="xl2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0">
    <w:name w:val="xl21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1">
    <w:name w:val="xl21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"/>
    <w:pPr>
      <w:jc w:val="both"/>
    </w:pPr>
    <w:rPr>
      <w:sz w:val="26"/>
      <w:szCs w:val="20"/>
    </w:rPr>
  </w:style>
  <w:style w:type="paragraph" w:customStyle="1" w:styleId="1b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c">
    <w:name w:val="1"/>
    <w:basedOn w:val="a"/>
    <w:pPr>
      <w:spacing w:after="160" w:line="240" w:lineRule="exact"/>
    </w:pPr>
    <w:rPr>
      <w:sz w:val="20"/>
      <w:szCs w:val="20"/>
    </w:rPr>
  </w:style>
  <w:style w:type="paragraph" w:customStyle="1" w:styleId="1d">
    <w:name w:val="1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ar-SA"/>
    </w:rPr>
  </w:style>
  <w:style w:type="paragraph" w:customStyle="1" w:styleId="b">
    <w:name w:val="b"/>
    <w:basedOn w:val="a"/>
    <w:pPr>
      <w:spacing w:before="280" w:after="280"/>
    </w:pPr>
  </w:style>
  <w:style w:type="paragraph" w:styleId="aff6">
    <w:name w:val="Normal (Web)"/>
    <w:basedOn w:val="a"/>
    <w:pPr>
      <w:spacing w:before="280" w:after="280"/>
    </w:pPr>
  </w:style>
  <w:style w:type="paragraph" w:styleId="aff7">
    <w:name w:val="footnote text"/>
    <w:basedOn w:val="a"/>
    <w:rPr>
      <w:sz w:val="20"/>
      <w:szCs w:val="20"/>
    </w:rPr>
  </w:style>
  <w:style w:type="paragraph" w:customStyle="1" w:styleId="1e">
    <w:name w:val="Без интервала1"/>
    <w:rPr>
      <w:rFonts w:ascii="Calibri" w:hAnsi="Calibri" w:cs="Calibri"/>
      <w:sz w:val="22"/>
      <w:lang w:eastAsia="ar-SA"/>
    </w:r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sz w:val="16"/>
      <w:szCs w:val="20"/>
    </w:rPr>
  </w:style>
  <w:style w:type="paragraph" w:customStyle="1" w:styleId="oaenoniinee">
    <w:name w:val="oaeno niinee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pPr>
      <w:widowControl w:val="0"/>
      <w:spacing w:line="322" w:lineRule="exact"/>
      <w:jc w:val="center"/>
    </w:pPr>
  </w:style>
  <w:style w:type="paragraph" w:customStyle="1" w:styleId="Style12">
    <w:name w:val="Style12"/>
    <w:basedOn w:val="a"/>
    <w:pPr>
      <w:widowControl w:val="0"/>
      <w:spacing w:line="324" w:lineRule="exact"/>
      <w:ind w:firstLine="528"/>
      <w:jc w:val="both"/>
    </w:pPr>
  </w:style>
  <w:style w:type="paragraph" w:styleId="aff8">
    <w:name w:val="List Paragraph"/>
    <w:basedOn w:val="a"/>
    <w:qFormat/>
    <w:pPr>
      <w:ind w:left="720"/>
    </w:pPr>
  </w:style>
  <w:style w:type="paragraph" w:customStyle="1" w:styleId="1f">
    <w:name w:val="Текст1"/>
    <w:basedOn w:val="a"/>
    <w:rPr>
      <w:rFonts w:ascii="Consolas" w:eastAsia="Calibri" w:hAnsi="Consolas" w:cs="Consolas"/>
      <w:sz w:val="21"/>
      <w:szCs w:val="21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last">
    <w:name w:val="msonormalcxsplast"/>
    <w:basedOn w:val="a"/>
    <w:pPr>
      <w:spacing w:before="280" w:after="280"/>
    </w:pPr>
  </w:style>
  <w:style w:type="paragraph" w:customStyle="1" w:styleId="29">
    <w:name w:val="Знак Знак2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3">
    <w:name w:val="Знак Знак2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0">
    <w:name w:val="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1">
    <w:name w:val="Без интервала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 w:cs="Calibri"/>
      <w:iCs/>
      <w:sz w:val="28"/>
      <w:szCs w:val="28"/>
    </w:rPr>
  </w:style>
  <w:style w:type="paragraph" w:customStyle="1" w:styleId="311">
    <w:name w:val="Основной текст 31"/>
    <w:basedOn w:val="a"/>
    <w:rPr>
      <w:rFonts w:ascii="Calibri" w:hAnsi="Calibri" w:cs="Calibri"/>
      <w:color w:val="000000"/>
    </w:rPr>
  </w:style>
  <w:style w:type="paragraph" w:customStyle="1" w:styleId="msonospacing0">
    <w:name w:val="msonospacing"/>
    <w:basedOn w:val="a"/>
    <w:pPr>
      <w:spacing w:before="280" w:after="280"/>
    </w:pPr>
    <w:rPr>
      <w:iCs/>
    </w:rPr>
  </w:style>
  <w:style w:type="paragraph" w:customStyle="1" w:styleId="1f2">
    <w:name w:val="Текст примечания1"/>
    <w:basedOn w:val="a"/>
    <w:rPr>
      <w:sz w:val="20"/>
      <w:szCs w:val="20"/>
    </w:rPr>
  </w:style>
  <w:style w:type="paragraph" w:styleId="aff9">
    <w:name w:val="annotation subject"/>
    <w:basedOn w:val="1f2"/>
    <w:next w:val="1f2"/>
    <w:rPr>
      <w:b/>
      <w:bCs/>
    </w:rPr>
  </w:style>
  <w:style w:type="paragraph" w:customStyle="1" w:styleId="xl65">
    <w:name w:val="xl65"/>
    <w:basedOn w:val="a"/>
    <w:pPr>
      <w:spacing w:before="280" w:after="280"/>
    </w:pPr>
    <w:rPr>
      <w:iCs/>
    </w:rPr>
  </w:style>
  <w:style w:type="paragraph" w:customStyle="1" w:styleId="Style1">
    <w:name w:val="Style1"/>
    <w:basedOn w:val="a"/>
    <w:pPr>
      <w:spacing w:line="326" w:lineRule="exact"/>
      <w:jc w:val="both"/>
    </w:pPr>
  </w:style>
  <w:style w:type="paragraph" w:customStyle="1" w:styleId="Style2">
    <w:name w:val="Style2"/>
    <w:basedOn w:val="a"/>
    <w:pPr>
      <w:spacing w:line="324" w:lineRule="exact"/>
      <w:ind w:hanging="277"/>
    </w:pPr>
  </w:style>
  <w:style w:type="paragraph" w:customStyle="1" w:styleId="Style3">
    <w:name w:val="Style3"/>
    <w:basedOn w:val="a"/>
    <w:pPr>
      <w:spacing w:line="320" w:lineRule="exact"/>
      <w:jc w:val="center"/>
    </w:pPr>
  </w:style>
  <w:style w:type="paragraph" w:customStyle="1" w:styleId="Style4">
    <w:name w:val="Style4"/>
    <w:basedOn w:val="a"/>
    <w:pPr>
      <w:spacing w:line="331" w:lineRule="exact"/>
    </w:pPr>
  </w:style>
  <w:style w:type="paragraph" w:customStyle="1" w:styleId="Style6">
    <w:name w:val="Style6"/>
    <w:basedOn w:val="a"/>
    <w:pPr>
      <w:spacing w:line="322" w:lineRule="exact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11">
    <w:name w:val="Style11"/>
    <w:basedOn w:val="a"/>
    <w:pPr>
      <w:spacing w:line="318" w:lineRule="exact"/>
      <w:ind w:firstLine="720"/>
      <w:jc w:val="both"/>
    </w:pPr>
  </w:style>
  <w:style w:type="paragraph" w:customStyle="1" w:styleId="Style13">
    <w:name w:val="Style13"/>
    <w:basedOn w:val="a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pPr>
      <w:spacing w:line="322" w:lineRule="exact"/>
      <w:ind w:firstLine="211"/>
    </w:pPr>
  </w:style>
  <w:style w:type="paragraph" w:customStyle="1" w:styleId="Style24">
    <w:name w:val="Style24"/>
    <w:basedOn w:val="a"/>
  </w:style>
  <w:style w:type="paragraph" w:customStyle="1" w:styleId="2a">
    <w:name w:val="Основной текст2"/>
    <w:basedOn w:val="a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paragraph" w:customStyle="1" w:styleId="Headerorfooter1">
    <w:name w:val="Header or footer1"/>
    <w:basedOn w:val="a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1">
    <w:name w:val="Body text (5)1"/>
    <w:basedOn w:val="a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zCs w:val="23"/>
    </w:rPr>
  </w:style>
  <w:style w:type="paragraph" w:customStyle="1" w:styleId="Bodytext60">
    <w:name w:val="Body text (6)"/>
    <w:basedOn w:val="a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paragraph" w:styleId="a6">
    <w:name w:val="Subtitle"/>
    <w:basedOn w:val="a4"/>
    <w:next w:val="a0"/>
    <w:link w:val="a5"/>
    <w:qFormat/>
    <w:rPr>
      <w:i/>
      <w:iCs/>
    </w:rPr>
  </w:style>
  <w:style w:type="paragraph" w:customStyle="1" w:styleId="Default">
    <w:name w:val="Default"/>
    <w:rPr>
      <w:color w:val="000000"/>
      <w:sz w:val="24"/>
      <w:szCs w:val="24"/>
      <w:lang w:eastAsia="ar-SA"/>
    </w:rPr>
  </w:style>
  <w:style w:type="paragraph" w:customStyle="1" w:styleId="2b">
    <w:name w:val="Абзац списка2"/>
    <w:basedOn w:val="a"/>
    <w:pPr>
      <w:ind w:left="720"/>
    </w:pPr>
  </w:style>
  <w:style w:type="paragraph" w:customStyle="1" w:styleId="2c">
    <w:name w:val="Без интервала2"/>
    <w:rPr>
      <w:rFonts w:ascii="Calibri" w:hAnsi="Calibri" w:cs="Calibri"/>
      <w:sz w:val="22"/>
      <w:lang w:eastAsia="ar-SA"/>
    </w:rPr>
  </w:style>
  <w:style w:type="paragraph" w:customStyle="1" w:styleId="110">
    <w:name w:val="Абзац списка11"/>
    <w:basedOn w:val="a"/>
    <w:pPr>
      <w:ind w:left="720"/>
    </w:pPr>
  </w:style>
  <w:style w:type="paragraph" w:customStyle="1" w:styleId="111">
    <w:name w:val="Без интервала11"/>
    <w:pPr>
      <w:spacing w:after="120" w:line="288" w:lineRule="auto"/>
      <w:ind w:firstLine="709"/>
      <w:jc w:val="both"/>
    </w:pPr>
    <w:rPr>
      <w:szCs w:val="28"/>
      <w:lang w:eastAsia="ar-SA"/>
    </w:rPr>
  </w:style>
  <w:style w:type="paragraph" w:styleId="affa">
    <w:name w:val="No Spacing"/>
    <w:qFormat/>
    <w:rPr>
      <w:sz w:val="24"/>
      <w:szCs w:val="24"/>
      <w:lang w:eastAsia="ar-SA"/>
    </w:rPr>
  </w:style>
  <w:style w:type="paragraph" w:customStyle="1" w:styleId="affb">
    <w:name w:val="Таблицы (моноширинный)"/>
    <w:basedOn w:val="a"/>
    <w:next w:val="a"/>
    <w:pPr>
      <w:widowControl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c">
    <w:name w:val="Revision"/>
    <w:rPr>
      <w:sz w:val="24"/>
      <w:szCs w:val="24"/>
      <w:lang w:eastAsia="ar-SA"/>
    </w:rPr>
  </w:style>
  <w:style w:type="paragraph" w:customStyle="1" w:styleId="34">
    <w:name w:val="Абзац списка3"/>
    <w:basedOn w:val="a"/>
    <w:pPr>
      <w:ind w:left="720"/>
    </w:pPr>
  </w:style>
  <w:style w:type="paragraph" w:customStyle="1" w:styleId="35">
    <w:name w:val="Без интервала3"/>
    <w:rPr>
      <w:rFonts w:ascii="Calibri" w:hAnsi="Calibri" w:cs="Calibri"/>
      <w:sz w:val="22"/>
      <w:lang w:eastAsia="ar-SA"/>
    </w:rPr>
  </w:style>
  <w:style w:type="paragraph" w:customStyle="1" w:styleId="41">
    <w:name w:val="Абзац списка4"/>
    <w:basedOn w:val="a"/>
    <w:pPr>
      <w:ind w:left="720"/>
    </w:pPr>
  </w:style>
  <w:style w:type="paragraph" w:customStyle="1" w:styleId="42">
    <w:name w:val="Без интервала4"/>
    <w:rPr>
      <w:rFonts w:ascii="Calibri" w:hAnsi="Calibri" w:cs="Calibri"/>
      <w:sz w:val="22"/>
      <w:lang w:eastAsia="ar-SA"/>
    </w:rPr>
  </w:style>
  <w:style w:type="paragraph" w:customStyle="1" w:styleId="51">
    <w:name w:val="Абзац списка5"/>
    <w:basedOn w:val="a"/>
    <w:pPr>
      <w:ind w:left="720"/>
    </w:pPr>
  </w:style>
  <w:style w:type="paragraph" w:customStyle="1" w:styleId="52">
    <w:name w:val="Без интервала5"/>
    <w:rPr>
      <w:rFonts w:ascii="Calibri" w:hAnsi="Calibri" w:cs="Calibri"/>
      <w:sz w:val="22"/>
      <w:lang w:eastAsia="ar-SA"/>
    </w:rPr>
  </w:style>
  <w:style w:type="paragraph" w:customStyle="1" w:styleId="affd">
    <w:name w:val="Содержимое таблицы"/>
    <w:basedOn w:val="a"/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customStyle="1" w:styleId="afff">
    <w:name w:val="Содержимое врезки"/>
    <w:basedOn w:val="a0"/>
  </w:style>
  <w:style w:type="table" w:styleId="afff0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2170</Words>
  <Characters>12374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Григорьева О.В.</cp:lastModifiedBy>
  <cp:revision>16</cp:revision>
  <dcterms:created xsi:type="dcterms:W3CDTF">2021-09-22T12:16:00Z</dcterms:created>
  <dcterms:modified xsi:type="dcterms:W3CDTF">2021-10-27T12:50:00Z</dcterms:modified>
</cp:coreProperties>
</file>