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0C" w:rsidRPr="00A2664C" w:rsidRDefault="003A250C" w:rsidP="003A250C">
      <w:pPr>
        <w:spacing w:after="200" w:line="240" w:lineRule="auto"/>
        <w:rPr>
          <w:rFonts w:ascii="Times New Roman" w:eastAsia="Calibri" w:hAnsi="Times New Roman" w:cs="Times New Roman"/>
          <w:sz w:val="28"/>
        </w:rPr>
      </w:pPr>
      <w:r w:rsidRPr="00A2664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13FF9993" wp14:editId="4FB35233">
            <wp:simplePos x="0" y="0"/>
            <wp:positionH relativeFrom="margin">
              <wp:posOffset>2890263</wp:posOffset>
            </wp:positionH>
            <wp:positionV relativeFrom="paragraph">
              <wp:posOffset>-34925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50C" w:rsidRPr="00A2664C" w:rsidRDefault="003A250C" w:rsidP="003A250C">
      <w:pPr>
        <w:tabs>
          <w:tab w:val="center" w:pos="4677"/>
          <w:tab w:val="right" w:pos="9355"/>
        </w:tabs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3A250C" w:rsidRPr="00A2664C" w:rsidRDefault="003A250C" w:rsidP="003A2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A2664C">
        <w:rPr>
          <w:rFonts w:ascii="Times New Roman" w:eastAsia="Calibri" w:hAnsi="Times New Roman" w:cs="Times New Roman"/>
          <w:b/>
          <w:sz w:val="28"/>
          <w:lang w:eastAsia="ru-RU"/>
        </w:rPr>
        <w:t>ГЛАВА</w:t>
      </w:r>
      <w:r w:rsidRPr="00A2664C">
        <w:rPr>
          <w:rFonts w:ascii="Times New Roman" w:eastAsia="Calibri" w:hAnsi="Times New Roman" w:cs="Times New Roman"/>
          <w:b/>
          <w:sz w:val="28"/>
          <w:lang w:eastAsia="ru-RU"/>
        </w:rPr>
        <w:br/>
        <w:t xml:space="preserve"> ГОРОДСКОГО ОКРУГА КОТЕЛЬНИКИ</w:t>
      </w:r>
      <w:r w:rsidRPr="00A2664C">
        <w:rPr>
          <w:rFonts w:ascii="Times New Roman" w:eastAsia="Calibri" w:hAnsi="Times New Roman" w:cs="Times New Roman"/>
          <w:b/>
          <w:sz w:val="28"/>
          <w:lang w:eastAsia="ru-RU"/>
        </w:rPr>
        <w:br/>
        <w:t xml:space="preserve"> МОСКОВСКОЙ ОБЛАСТИ</w:t>
      </w:r>
    </w:p>
    <w:p w:rsidR="003A250C" w:rsidRPr="00A2664C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</w:p>
    <w:p w:rsidR="003A250C" w:rsidRPr="00A2664C" w:rsidRDefault="003A250C" w:rsidP="00A70BC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  <w:r w:rsidRPr="00A2664C">
        <w:rPr>
          <w:rFonts w:ascii="Times New Roman" w:eastAsia="Calibri" w:hAnsi="Times New Roman" w:cs="Times New Roman"/>
          <w:b/>
          <w:w w:val="115"/>
          <w:sz w:val="28"/>
        </w:rPr>
        <w:t>ПОСТАНОВЛЕНИЕ</w:t>
      </w:r>
    </w:p>
    <w:p w:rsidR="003A250C" w:rsidRPr="00A2664C" w:rsidRDefault="003A250C" w:rsidP="003A250C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115"/>
          <w:sz w:val="28"/>
        </w:rPr>
      </w:pPr>
    </w:p>
    <w:p w:rsidR="003A250C" w:rsidRPr="00A2664C" w:rsidRDefault="00605696" w:rsidP="003A25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24.09.2018</w:t>
      </w:r>
      <w:r w:rsidR="00FC1700">
        <w:rPr>
          <w:rFonts w:ascii="Times New Roman" w:eastAsia="Calibri" w:hAnsi="Times New Roman" w:cs="Times New Roman"/>
          <w:sz w:val="28"/>
        </w:rPr>
        <w:t xml:space="preserve"> </w:t>
      </w:r>
      <w:r w:rsidR="003A250C" w:rsidRPr="00A2664C">
        <w:rPr>
          <w:rFonts w:ascii="Times New Roman" w:eastAsia="Calibri" w:hAnsi="Times New Roman" w:cs="Times New Roman"/>
          <w:sz w:val="28"/>
        </w:rPr>
        <w:t xml:space="preserve">№ </w:t>
      </w:r>
      <w:r>
        <w:rPr>
          <w:rFonts w:ascii="Times New Roman" w:eastAsia="Calibri" w:hAnsi="Times New Roman" w:cs="Times New Roman"/>
          <w:sz w:val="28"/>
        </w:rPr>
        <w:t>832</w:t>
      </w:r>
      <w:r w:rsidR="00FC1700">
        <w:rPr>
          <w:rFonts w:ascii="Times New Roman" w:eastAsia="Calibri" w:hAnsi="Times New Roman" w:cs="Times New Roman"/>
          <w:sz w:val="28"/>
        </w:rPr>
        <w:t>-ПГ</w:t>
      </w:r>
    </w:p>
    <w:p w:rsidR="003A250C" w:rsidRPr="00A2664C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</w:rPr>
      </w:pPr>
    </w:p>
    <w:p w:rsidR="003A250C" w:rsidRPr="00A2664C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8"/>
        </w:rPr>
      </w:pPr>
      <w:r w:rsidRPr="00A2664C">
        <w:rPr>
          <w:rFonts w:ascii="Times New Roman" w:eastAsia="Calibri" w:hAnsi="Times New Roman" w:cs="Times New Roman"/>
          <w:w w:val="115"/>
          <w:sz w:val="28"/>
        </w:rPr>
        <w:t>г. Котельники</w:t>
      </w:r>
    </w:p>
    <w:p w:rsidR="003A250C" w:rsidRPr="00A2664C" w:rsidRDefault="003A250C" w:rsidP="003A250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w w:val="115"/>
          <w:sz w:val="24"/>
        </w:rPr>
      </w:pPr>
    </w:p>
    <w:p w:rsidR="003A250C" w:rsidRPr="00A2664C" w:rsidRDefault="003A250C" w:rsidP="002406C4">
      <w:pPr>
        <w:tabs>
          <w:tab w:val="center" w:pos="4677"/>
          <w:tab w:val="right" w:pos="9355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w w:val="115"/>
          <w:sz w:val="24"/>
        </w:rPr>
      </w:pPr>
    </w:p>
    <w:p w:rsidR="003A250C" w:rsidRPr="00A2664C" w:rsidRDefault="003A250C" w:rsidP="002406C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pacing w:val="-6"/>
          <w:sz w:val="28"/>
        </w:rPr>
      </w:pPr>
      <w:r w:rsidRPr="00A2664C">
        <w:rPr>
          <w:rFonts w:ascii="Times New Roman" w:eastAsia="Times New Roman" w:hAnsi="Times New Roman" w:cs="Times New Roman"/>
          <w:spacing w:val="-6"/>
          <w:sz w:val="28"/>
          <w:lang w:eastAsia="ru-RU"/>
        </w:rPr>
        <w:t>О внесении изменений в постановление администрации городского округа Котельники от 23.09.2016 №</w:t>
      </w:r>
      <w:r w:rsidR="00476470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 </w:t>
      </w:r>
      <w:r w:rsidRPr="00A2664C">
        <w:rPr>
          <w:rFonts w:ascii="Times New Roman" w:eastAsia="Times New Roman" w:hAnsi="Times New Roman" w:cs="Times New Roman"/>
          <w:spacing w:val="-6"/>
          <w:sz w:val="28"/>
          <w:lang w:eastAsia="ru-RU"/>
        </w:rPr>
        <w:t xml:space="preserve">2169-ПА «Об утверждении муниципальной программы городского округа Котельники Московской области </w:t>
      </w:r>
      <w:r w:rsidRPr="00A2664C">
        <w:rPr>
          <w:rFonts w:ascii="Times New Roman" w:eastAsia="Calibri" w:hAnsi="Times New Roman" w:cs="Times New Roman"/>
          <w:bCs/>
          <w:color w:val="000000"/>
          <w:spacing w:val="-6"/>
          <w:sz w:val="28"/>
        </w:rPr>
        <w:t>«Архитектура и градостроительство городского округа Котельники Московской области» на 2017-2021 годы</w:t>
      </w:r>
    </w:p>
    <w:p w:rsidR="003A250C" w:rsidRPr="00A2664C" w:rsidRDefault="003A250C" w:rsidP="003A250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A250C" w:rsidRPr="00A2664C" w:rsidRDefault="003A250C" w:rsidP="003A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A250C" w:rsidRPr="00A2664C" w:rsidRDefault="003A250C" w:rsidP="002406C4">
      <w:pPr>
        <w:spacing w:after="200" w:line="276" w:lineRule="auto"/>
        <w:ind w:right="-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64C">
        <w:rPr>
          <w:rFonts w:ascii="Times New Roman" w:eastAsia="Calibri" w:hAnsi="Times New Roman" w:cs="Times New Roman"/>
          <w:sz w:val="28"/>
          <w:szCs w:val="28"/>
        </w:rPr>
        <w:t>Во исполнение постановления главы городского округа Котельники Московской области</w:t>
      </w:r>
      <w:r w:rsidRPr="00A266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664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70BC8" w:rsidRPr="00A2664C">
        <w:rPr>
          <w:rFonts w:ascii="Times New Roman" w:eastAsia="Calibri" w:hAnsi="Times New Roman" w:cs="Times New Roman"/>
          <w:sz w:val="28"/>
          <w:szCs w:val="28"/>
        </w:rPr>
        <w:t>02.07.2014</w:t>
      </w:r>
      <w:r w:rsidRPr="00A2664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70BC8" w:rsidRPr="00A2664C">
        <w:rPr>
          <w:rFonts w:ascii="Times New Roman" w:eastAsia="Calibri" w:hAnsi="Times New Roman" w:cs="Times New Roman"/>
          <w:sz w:val="28"/>
          <w:szCs w:val="28"/>
        </w:rPr>
        <w:t>606</w:t>
      </w:r>
      <w:r w:rsidRPr="00A2664C">
        <w:rPr>
          <w:rFonts w:ascii="Times New Roman" w:eastAsia="Calibri" w:hAnsi="Times New Roman" w:cs="Times New Roman"/>
          <w:sz w:val="28"/>
          <w:szCs w:val="28"/>
        </w:rPr>
        <w:t>-П</w:t>
      </w:r>
      <w:r w:rsidR="00A70BC8" w:rsidRPr="00A2664C">
        <w:rPr>
          <w:rFonts w:ascii="Times New Roman" w:eastAsia="Calibri" w:hAnsi="Times New Roman" w:cs="Times New Roman"/>
          <w:sz w:val="28"/>
          <w:szCs w:val="28"/>
        </w:rPr>
        <w:t>Г</w:t>
      </w:r>
      <w:r w:rsidRPr="00A2664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</w:t>
      </w:r>
      <w:r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07.09.2015 № 639-ПА, от 29.01.2016 № 140-ПА, от 24.06.2016 № 1563-ПА, от 27.12.2016 № 2551-ПА)</w:t>
      </w:r>
      <w:r w:rsidRPr="00A2664C">
        <w:rPr>
          <w:rFonts w:ascii="Times New Roman" w:eastAsia="Calibri" w:hAnsi="Times New Roman" w:cs="Times New Roman"/>
          <w:sz w:val="28"/>
          <w:szCs w:val="28"/>
        </w:rPr>
        <w:t xml:space="preserve"> и постановления главы городского округа Котельники Московской области от 24.11.2017 № 633-ПГ) постановляю:</w:t>
      </w:r>
    </w:p>
    <w:p w:rsidR="003A250C" w:rsidRPr="00A2664C" w:rsidRDefault="00A70BC8" w:rsidP="002406C4">
      <w:pPr>
        <w:autoSpaceDE w:val="0"/>
        <w:autoSpaceDN w:val="0"/>
        <w:adjustRightInd w:val="0"/>
        <w:spacing w:after="0" w:line="240" w:lineRule="auto"/>
        <w:ind w:right="-2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6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3A250C" w:rsidRPr="00A266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изменения в муниципальную программу </w:t>
      </w:r>
      <w:r w:rsidR="003A250C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Котельники </w:t>
      </w:r>
      <w:r w:rsidR="003A250C" w:rsidRPr="00A26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3A250C" w:rsidRPr="00A266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Архитектура и градостроительство городского округа Котельники Московской области</w:t>
      </w:r>
      <w:r w:rsidR="002406C4" w:rsidRPr="00A266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на 2017-2021 годы</w:t>
      </w:r>
      <w:r w:rsidR="003A250C" w:rsidRPr="00A26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», утвержденную </w:t>
      </w:r>
      <w:r w:rsidR="003A250C" w:rsidRPr="00A2664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городского округа Котельники Московской </w:t>
      </w:r>
      <w:r w:rsidR="00625808" w:rsidRPr="00A2664C">
        <w:rPr>
          <w:rFonts w:ascii="Times New Roman" w:eastAsia="Calibri" w:hAnsi="Times New Roman" w:cs="Times New Roman"/>
          <w:sz w:val="28"/>
          <w:szCs w:val="28"/>
        </w:rPr>
        <w:t>области от 23.09.2016 №</w:t>
      </w:r>
      <w:r w:rsidR="003D3B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808" w:rsidRPr="00A2664C">
        <w:rPr>
          <w:rFonts w:ascii="Times New Roman" w:eastAsia="Calibri" w:hAnsi="Times New Roman" w:cs="Times New Roman"/>
          <w:sz w:val="28"/>
          <w:szCs w:val="28"/>
        </w:rPr>
        <w:t xml:space="preserve">2169-ПА </w:t>
      </w:r>
      <w:r w:rsidR="00625808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городского округа Котельники Московской области </w:t>
      </w:r>
      <w:r w:rsidR="00D61897" w:rsidRPr="00A2664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от </w:t>
      </w:r>
      <w:r w:rsidR="00D61897" w:rsidRPr="00A266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23.03.2017 №</w:t>
      </w:r>
      <w:r w:rsidR="003D3B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61897" w:rsidRPr="00A2664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247-ПА</w:t>
      </w:r>
      <w:r w:rsidR="00D61897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CEA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99D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Котельники Московской области от 23.08.2017 №</w:t>
      </w:r>
      <w:r w:rsidR="003D3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99D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>356-ПГ</w:t>
      </w:r>
      <w:r w:rsidR="00F74E16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F74E16" w:rsidRPr="00FF04B3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15.09.2017 №</w:t>
      </w:r>
      <w:r w:rsidR="003D3BC6" w:rsidRPr="00FF0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E16" w:rsidRPr="00FF04B3">
        <w:rPr>
          <w:rFonts w:ascii="Times New Roman" w:eastAsia="Times New Roman" w:hAnsi="Times New Roman" w:cs="Times New Roman"/>
          <w:sz w:val="28"/>
          <w:szCs w:val="28"/>
          <w:lang w:eastAsia="ru-RU"/>
        </w:rPr>
        <w:t>435-ПГ</w:t>
      </w:r>
      <w:r w:rsidR="003D3BC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25.12.2017 № 752 – ПГ, от 26.03.2018 № 231 - ПГ</w:t>
      </w:r>
      <w:r w:rsidR="00F74E16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1897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3A250C" w:rsidRPr="00A26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городского округа Котельники </w:t>
      </w:r>
      <w:r w:rsidR="003A250C" w:rsidRPr="00A2664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="003A250C" w:rsidRPr="00A2664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Архитектура и градостроительство городского округа Котельники Московской области</w:t>
      </w:r>
      <w:r w:rsidR="003D3B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» на 2017-2021 годы, </w:t>
      </w:r>
      <w:r w:rsidR="003A250C" w:rsidRPr="00A2664C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утвердив ее в новой редакции (прилагается).</w:t>
      </w:r>
    </w:p>
    <w:p w:rsidR="00694330" w:rsidRPr="00A2664C" w:rsidRDefault="003A250C" w:rsidP="002406C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64C">
        <w:rPr>
          <w:rFonts w:ascii="Times New Roman" w:hAnsi="Times New Roman" w:cs="Times New Roman"/>
          <w:sz w:val="28"/>
        </w:rPr>
        <w:t xml:space="preserve">2. </w:t>
      </w:r>
      <w:r w:rsidR="00694330" w:rsidRPr="00A266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</w:t>
      </w:r>
      <w:r w:rsidR="003D3BC6">
        <w:rPr>
          <w:rFonts w:ascii="Times New Roman" w:hAnsi="Times New Roman" w:cs="Times New Roman"/>
          <w:sz w:val="28"/>
          <w:szCs w:val="28"/>
        </w:rPr>
        <w:t>9</w:t>
      </w:r>
      <w:r w:rsidR="00694330" w:rsidRPr="00A2664C">
        <w:rPr>
          <w:rFonts w:ascii="Times New Roman" w:hAnsi="Times New Roman" w:cs="Times New Roman"/>
          <w:sz w:val="28"/>
          <w:szCs w:val="28"/>
        </w:rPr>
        <w:t xml:space="preserve"> года и распространяется на правоотношения, возникающие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201</w:t>
      </w:r>
      <w:r w:rsidR="003D3BC6">
        <w:rPr>
          <w:rFonts w:ascii="Times New Roman" w:hAnsi="Times New Roman" w:cs="Times New Roman"/>
          <w:sz w:val="28"/>
          <w:szCs w:val="28"/>
        </w:rPr>
        <w:t>9</w:t>
      </w:r>
      <w:r w:rsidR="00694330" w:rsidRPr="00A2664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D3BC6">
        <w:rPr>
          <w:rFonts w:ascii="Times New Roman" w:hAnsi="Times New Roman" w:cs="Times New Roman"/>
          <w:sz w:val="28"/>
          <w:szCs w:val="28"/>
        </w:rPr>
        <w:t>20</w:t>
      </w:r>
      <w:r w:rsidR="00694330" w:rsidRPr="00A2664C">
        <w:rPr>
          <w:rFonts w:ascii="Times New Roman" w:hAnsi="Times New Roman" w:cs="Times New Roman"/>
          <w:sz w:val="28"/>
          <w:szCs w:val="28"/>
        </w:rPr>
        <w:t xml:space="preserve"> и 202</w:t>
      </w:r>
      <w:r w:rsidR="003D3BC6">
        <w:rPr>
          <w:rFonts w:ascii="Times New Roman" w:hAnsi="Times New Roman" w:cs="Times New Roman"/>
          <w:sz w:val="28"/>
          <w:szCs w:val="28"/>
        </w:rPr>
        <w:t>1 годов.</w:t>
      </w:r>
    </w:p>
    <w:p w:rsidR="003A250C" w:rsidRPr="00A2664C" w:rsidRDefault="003A250C" w:rsidP="003A250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2664C">
        <w:rPr>
          <w:rFonts w:ascii="Times New Roman" w:eastAsia="Calibri" w:hAnsi="Times New Roman" w:cs="Times New Roman"/>
          <w:sz w:val="28"/>
        </w:rPr>
        <w:lastRenderedPageBreak/>
        <w:t>3.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Интернет-портале администрации городского округа Котельники Московской области в сети интернет.</w:t>
      </w:r>
    </w:p>
    <w:p w:rsidR="003A250C" w:rsidRPr="00A2664C" w:rsidRDefault="003A250C" w:rsidP="003A250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2664C">
        <w:rPr>
          <w:rFonts w:ascii="Times New Roman" w:eastAsia="Times New Roman" w:hAnsi="Times New Roman" w:cs="Times New Roman"/>
          <w:sz w:val="28"/>
          <w:lang w:eastAsia="ru-RU"/>
        </w:rPr>
        <w:t>4. Контроль за выполнением настоящего постановления возложить на заместителя главы администрации городского округа Котельники Московской области Журавлев</w:t>
      </w:r>
      <w:r w:rsidR="003D3BC6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A2664C">
        <w:rPr>
          <w:rFonts w:ascii="Times New Roman" w:eastAsia="Times New Roman" w:hAnsi="Times New Roman" w:cs="Times New Roman"/>
          <w:sz w:val="28"/>
          <w:lang w:eastAsia="ru-RU"/>
        </w:rPr>
        <w:t xml:space="preserve"> Е.В.</w:t>
      </w:r>
    </w:p>
    <w:p w:rsidR="003A250C" w:rsidRPr="00A2664C" w:rsidRDefault="003A250C" w:rsidP="003A2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3A250C" w:rsidRPr="00A2664C" w:rsidRDefault="003A250C" w:rsidP="003A2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A250C" w:rsidRPr="00A2664C" w:rsidRDefault="00F73410" w:rsidP="003A2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Временно исполняющий</w:t>
      </w:r>
      <w:r w:rsidR="0050197C">
        <w:rPr>
          <w:rFonts w:ascii="Times New Roman" w:eastAsia="Calibri" w:hAnsi="Times New Roman" w:cs="Times New Roman"/>
          <w:sz w:val="28"/>
        </w:rPr>
        <w:t xml:space="preserve"> полномочия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50197C">
        <w:rPr>
          <w:rFonts w:ascii="Times New Roman" w:eastAsia="Calibri" w:hAnsi="Times New Roman" w:cs="Times New Roman"/>
          <w:sz w:val="28"/>
        </w:rPr>
        <w:t>главы</w:t>
      </w:r>
      <w:r w:rsidR="00FF04B3">
        <w:rPr>
          <w:rFonts w:ascii="Times New Roman" w:eastAsia="Calibri" w:hAnsi="Times New Roman" w:cs="Times New Roman"/>
          <w:sz w:val="28"/>
        </w:rPr>
        <w:t xml:space="preserve"> городского округа</w:t>
      </w:r>
    </w:p>
    <w:p w:rsidR="003A250C" w:rsidRPr="00A2664C" w:rsidRDefault="003A250C" w:rsidP="003A25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  <w:sectPr w:rsidR="003A250C" w:rsidRPr="00A2664C" w:rsidSect="007D46E0">
          <w:headerReference w:type="default" r:id="rId9"/>
          <w:pgSz w:w="11906" w:h="16838"/>
          <w:pgMar w:top="1134" w:right="567" w:bottom="568" w:left="1418" w:header="709" w:footer="709" w:gutter="0"/>
          <w:cols w:space="708"/>
          <w:titlePg/>
          <w:docGrid w:linePitch="360"/>
        </w:sectPr>
      </w:pPr>
      <w:r w:rsidRPr="00A2664C">
        <w:rPr>
          <w:rFonts w:ascii="Times New Roman" w:eastAsia="Calibri" w:hAnsi="Times New Roman" w:cs="Times New Roman"/>
          <w:sz w:val="28"/>
        </w:rPr>
        <w:t xml:space="preserve">Котельники Московской области </w:t>
      </w:r>
      <w:r w:rsidRPr="00A2664C">
        <w:rPr>
          <w:rFonts w:ascii="Times New Roman" w:eastAsia="Calibri" w:hAnsi="Times New Roman" w:cs="Times New Roman"/>
          <w:sz w:val="28"/>
        </w:rPr>
        <w:tab/>
      </w:r>
      <w:r w:rsidRPr="00A2664C">
        <w:rPr>
          <w:rFonts w:ascii="Times New Roman" w:eastAsia="Calibri" w:hAnsi="Times New Roman" w:cs="Times New Roman"/>
          <w:sz w:val="28"/>
        </w:rPr>
        <w:tab/>
      </w:r>
      <w:r w:rsidRPr="00A2664C">
        <w:rPr>
          <w:rFonts w:ascii="Times New Roman" w:eastAsia="Calibri" w:hAnsi="Times New Roman" w:cs="Times New Roman"/>
          <w:sz w:val="28"/>
        </w:rPr>
        <w:tab/>
      </w:r>
      <w:r w:rsidRPr="00A2664C">
        <w:rPr>
          <w:rFonts w:ascii="Times New Roman" w:eastAsia="Calibri" w:hAnsi="Times New Roman" w:cs="Times New Roman"/>
          <w:sz w:val="28"/>
        </w:rPr>
        <w:tab/>
      </w:r>
      <w:r w:rsidRPr="00A2664C">
        <w:rPr>
          <w:rFonts w:ascii="Times New Roman" w:eastAsia="Calibri" w:hAnsi="Times New Roman" w:cs="Times New Roman"/>
          <w:sz w:val="28"/>
        </w:rPr>
        <w:tab/>
        <w:t xml:space="preserve">           </w:t>
      </w:r>
      <w:r w:rsidR="00F73410">
        <w:rPr>
          <w:rFonts w:ascii="Times New Roman" w:eastAsia="Calibri" w:hAnsi="Times New Roman" w:cs="Times New Roman"/>
          <w:sz w:val="28"/>
        </w:rPr>
        <w:t>А.А</w:t>
      </w:r>
      <w:r w:rsidRPr="00A2664C">
        <w:rPr>
          <w:rFonts w:ascii="Times New Roman" w:eastAsia="Calibri" w:hAnsi="Times New Roman" w:cs="Times New Roman"/>
          <w:sz w:val="28"/>
        </w:rPr>
        <w:t xml:space="preserve">. </w:t>
      </w:r>
      <w:r w:rsidR="00F73410">
        <w:rPr>
          <w:rFonts w:ascii="Times New Roman" w:eastAsia="Calibri" w:hAnsi="Times New Roman" w:cs="Times New Roman"/>
          <w:sz w:val="28"/>
        </w:rPr>
        <w:t>Булгаков</w:t>
      </w:r>
    </w:p>
    <w:p w:rsidR="006D1BC0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к постановлению главы городского округа Котельники Московской области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24.09.2018 </w:t>
      </w:r>
      <w:r w:rsidRPr="00A2664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832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-ПГ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Приложение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6D1BC0" w:rsidRPr="00A2664C" w:rsidRDefault="006D1BC0" w:rsidP="006D1BC0">
      <w:pPr>
        <w:pStyle w:val="2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городского округа Котельники Московской области</w:t>
      </w: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9072" w:firstLine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23.09.2016</w:t>
      </w:r>
      <w:r w:rsidRPr="00A2664C">
        <w:rPr>
          <w:rFonts w:ascii="Times New Roman" w:hAnsi="Times New Roman" w:cs="Times New Roman"/>
          <w:sz w:val="24"/>
          <w:szCs w:val="24"/>
        </w:rPr>
        <w:t xml:space="preserve"> № 2169-ПА</w:t>
      </w: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8505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Bodytext60"/>
        <w:shd w:val="clear" w:color="auto" w:fill="auto"/>
        <w:tabs>
          <w:tab w:val="right" w:leader="underscore" w:pos="108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Паспорт муниципальной программы «Архитектура и градостроительство городского округа Котельники Московской области на 2017-2021 годы»</w:t>
      </w:r>
    </w:p>
    <w:p w:rsidR="006D1BC0" w:rsidRPr="00A2664C" w:rsidRDefault="006D1BC0" w:rsidP="006D1BC0">
      <w:pPr>
        <w:pStyle w:val="Bodytext60"/>
        <w:shd w:val="clear" w:color="auto" w:fill="auto"/>
        <w:tabs>
          <w:tab w:val="left" w:leader="underscore" w:pos="929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1497"/>
        <w:gridCol w:w="1943"/>
        <w:gridCol w:w="1942"/>
        <w:gridCol w:w="1943"/>
        <w:gridCol w:w="1942"/>
        <w:gridCol w:w="1943"/>
      </w:tblGrid>
      <w:tr w:rsidR="006D1BC0" w:rsidRPr="00A2664C" w:rsidTr="00DC158D">
        <w:trPr>
          <w:trHeight w:val="46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10" w:type="dxa"/>
            <w:gridSpan w:val="6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Котельники Московской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Журавлев</w:t>
            </w:r>
          </w:p>
        </w:tc>
      </w:tr>
      <w:tr w:rsidR="006D1BC0" w:rsidRPr="00A2664C" w:rsidTr="00DC158D">
        <w:trPr>
          <w:trHeight w:val="46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210" w:type="dxa"/>
            <w:gridSpan w:val="6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архитектуре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и рекламе городского округа Котельники Московской области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210" w:type="dxa"/>
            <w:gridSpan w:val="6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Определение приоритетов и формирование политики пространственного развития городского округа Котельники Московской области, обеспечивающей градостротельными средствами преодоление негативных тенденций в застройке города, повышение качества жизни населения и рост экономики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shd w:val="clear" w:color="auto" w:fill="auto"/>
            <w:vAlign w:val="bottom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Перечень подпрограмм</w:t>
            </w:r>
          </w:p>
        </w:tc>
        <w:tc>
          <w:tcPr>
            <w:tcW w:w="11210" w:type="dxa"/>
            <w:gridSpan w:val="6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Подпрограмма «Архитектура и градостроительство городского округа Котельники Московской области на 2017-2021 годы»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vMerge w:val="restart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210" w:type="dxa"/>
            <w:gridSpan w:val="6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Расходы (тыс. рублей)</w:t>
            </w:r>
          </w:p>
        </w:tc>
      </w:tr>
      <w:tr w:rsidR="006D1BC0" w:rsidRPr="00A2664C" w:rsidTr="00DC158D">
        <w:trPr>
          <w:trHeight w:val="145"/>
        </w:trPr>
        <w:tc>
          <w:tcPr>
            <w:tcW w:w="3970" w:type="dxa"/>
            <w:vMerge/>
            <w:shd w:val="clear" w:color="auto" w:fill="auto"/>
          </w:tcPr>
          <w:p w:rsidR="006D1BC0" w:rsidRPr="00A2664C" w:rsidRDefault="006D1BC0" w:rsidP="00DC1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2017 год 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2018 год 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2019 год 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</w:tr>
      <w:tr w:rsidR="006D1BC0" w:rsidRPr="00A2664C" w:rsidTr="00DC158D">
        <w:trPr>
          <w:trHeight w:val="461"/>
        </w:trPr>
        <w:tc>
          <w:tcPr>
            <w:tcW w:w="3970" w:type="dxa"/>
            <w:shd w:val="clear" w:color="auto" w:fill="auto"/>
            <w:vAlign w:val="bottom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Bodytext10"/>
                <w:color w:val="auto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Всего, в том числе:</w:t>
            </w: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rPr>
          <w:trHeight w:val="461"/>
        </w:trPr>
        <w:tc>
          <w:tcPr>
            <w:tcW w:w="3970" w:type="dxa"/>
            <w:shd w:val="clear" w:color="auto" w:fill="auto"/>
            <w:vAlign w:val="bottom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Средства бюджетов городского округа Котельники </w:t>
            </w: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rPr>
          <w:trHeight w:val="231"/>
        </w:trPr>
        <w:tc>
          <w:tcPr>
            <w:tcW w:w="3970" w:type="dxa"/>
            <w:shd w:val="clear" w:color="auto" w:fill="auto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97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2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1BC0" w:rsidRDefault="006D1BC0" w:rsidP="006D1BC0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D1BC0" w:rsidRPr="00851431" w:rsidRDefault="006D1BC0" w:rsidP="006D1BC0">
      <w:pPr>
        <w:pStyle w:val="aa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</w:rPr>
      </w:pPr>
      <w:r w:rsidRPr="00851431">
        <w:rPr>
          <w:rFonts w:ascii="Times New Roman" w:hAnsi="Times New Roman" w:cs="Times New Roman"/>
          <w:b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4"/>
      <w:bookmarkEnd w:id="1"/>
      <w:r w:rsidRPr="00A2664C">
        <w:rPr>
          <w:rFonts w:ascii="Times New Roman" w:hAnsi="Times New Roman" w:cs="Times New Roman"/>
          <w:sz w:val="24"/>
          <w:szCs w:val="24"/>
        </w:rPr>
        <w:t>На протяжении последнего времени на территории городского округа Котельники Московской области продолжает формироваться система расселения, которая отражает социальные, экономические и политические интересы общества. Результаты пространственной организации прослеживаются и в структуре расселения, транспортной инфраструктуре, историко-культурном и природном наследии.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Сегодня городской округ Котельники Московской области - это динамично развивающийся город, характеризующийся сложной системой расселения и сохранившейся исторически обусловленной морфологией застройки, высоким потенциалом развития экономики и прежде всего ее инновационного сектора, высоким уровнем человеческого потенциала. Исключительно значение имеет ее историко-культурное и природное наследие.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Наиболее значимыми и очевидными сегодня являются проблемы градостроительной организации пространства города и, следовательно, организации и качества жизни населения.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Сегодня для городского округа Котельники критичными, требующими политического (стратегического и тактического) решения являются следующие проблемы.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Сложилась неудовлетворительная ситуация с транспортным обслуживанием населения и экономики, обусловленная неразвитостью улично-дорожной сети, отсутствием мест парковки индивидуальных автомобилей, отставанием в строительстве, реконструкции и обновлении транспортной инфраструктуры.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Жилищное строительство опережает темпы строительства объектов социальной инфраструктуры - детских садов, школ, учреждений здравоохранения, культуры и спорта.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Застой в процессах реконструкции жилых зданий и переустройства морально устаревшего жилья.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Накопление "отложенных затрат" на содержание жилищного фонда и коммунальных инфраструктур, рост стоимости их эксплуатации, ремонта.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городского округа и не соответствующим ему качеством жизни населения.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Первыми шагами в целях преодоления указанных негативных тенденций стали принятые в Московской области нормативные правовые документы, определяющие политику пространственного развития Московской области: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Московской области от 07.03.2007 № 36/2007-ОЗ "О Генеральном плане развития Московской области";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11.07.2007 № 517/23 "Об утверждении Схемы территориального планирования Московской области - основных положений градостроительного развития";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10.06.2011 № 548/21 "Об одобрении проекта Схемы территориального планирования транспортного обслуживания Московской области".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Муниципальная программа «Архитектура и градостроительство городского округа Котельники Московской области на 2017-2021 </w:t>
      </w:r>
      <w:r w:rsidRPr="00A2664C">
        <w:rPr>
          <w:rFonts w:ascii="Times New Roman" w:hAnsi="Times New Roman" w:cs="Times New Roman"/>
          <w:sz w:val="24"/>
          <w:szCs w:val="24"/>
        </w:rPr>
        <w:lastRenderedPageBreak/>
        <w:t xml:space="preserve">годы» (далее – Муниципальная программа) – это комплекс социально-экономических, организационно-хозяйственных, и других мероприятий, обеспечивающих эффективное решение задач в области развития архитектуры и градостроительства. 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могут возникнуть следующие виды рисков: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финансово-экономические; нормативно-правов</w:t>
      </w:r>
      <w:r>
        <w:rPr>
          <w:rFonts w:ascii="Times New Roman" w:hAnsi="Times New Roman" w:cs="Times New Roman"/>
          <w:sz w:val="24"/>
          <w:szCs w:val="24"/>
        </w:rPr>
        <w:t>ые; социальные; информационные.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(или явно выразившейся нехваткой) в ходе реал</w:t>
      </w:r>
      <w:r>
        <w:rPr>
          <w:rFonts w:ascii="Times New Roman" w:hAnsi="Times New Roman" w:cs="Times New Roman"/>
          <w:sz w:val="24"/>
          <w:szCs w:val="24"/>
        </w:rPr>
        <w:t xml:space="preserve">изации муниципальной программы </w:t>
      </w:r>
      <w:r w:rsidRPr="00A2664C">
        <w:rPr>
          <w:rFonts w:ascii="Times New Roman" w:hAnsi="Times New Roman" w:cs="Times New Roman"/>
          <w:sz w:val="24"/>
          <w:szCs w:val="24"/>
        </w:rPr>
        <w:t>объемов внебюджетных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Привлечение средств инвесторов зависит от создания общего благоприятного предпринимательского климата на территории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Нормативно-правовые риски связаны с возможным возникновением проблем при согласовании и утверждении Правительством Московской области документов территориального планирования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Социальные риски - с возможными сомнениями со стороны населения и бизнес-сообщества в полезности и доступности мероприятий программы из-за неполной или недостоверной информации о реализуемых мероприятиях.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Снижение рисков возможно обеспечить за счет: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соблюдения сроков доработки, согласования и утверждения документов территориального планирования (генерального плана развития) городского округа;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обеспечения согласованности документов территориального планирования Московской области и документов территориального планирования (генерального плана развития) городского округа Котельники Московской области, документации по планировке территории;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публичности, открытости и прозрачности планов мероприятий, практических действий, информирования населения и активного вовлечения населения в градостроительную деятельность.</w:t>
      </w:r>
    </w:p>
    <w:p w:rsidR="006D1BC0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851431" w:rsidRDefault="006D1BC0" w:rsidP="006D1BC0">
      <w:pPr>
        <w:pStyle w:val="aa"/>
        <w:numPr>
          <w:ilvl w:val="0"/>
          <w:numId w:val="33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851431">
        <w:rPr>
          <w:rFonts w:ascii="Times New Roman" w:hAnsi="Times New Roman" w:cs="Times New Roman"/>
          <w:b/>
        </w:rPr>
        <w:t>Прогноз развития соответствующий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D1BC0" w:rsidRPr="00851431" w:rsidRDefault="006D1BC0" w:rsidP="006D1BC0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повышение качества управления,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(генерального плана развития) и эффективного контроля за соблюдением органами местного самоуправления законодательства о градостроительной деятельности, что окажет существенное положительное влияние на экономическое развитие городского округа Котельники, улучшение условий жизнедеятельности и качества жизни населения, обеспечит формирование современного облика комплексной застройки города, природной и ландшафтной среды;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повышение к 2020 году уровня обеспечения жителей городского округа жилищным фондом до 35-40 квадратных метров общей площади на человека;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>- обеспечение жителей городского округа Котельники Московской области местами хранения индивидуального автомобильного транспорта: одно машиноместо на одну квартиру;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обеспечение жителей городского округа местами в общеобразовательных учреждениях: 135 мест на 1000 жителей;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обеспечение жителей городского округа местами в дошкольных образовательных учреждениях: 45-50 мест на 1000 жителей;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создание парка исходя из норматива не менее 3 квадратных метров на человека;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формирование современной двухуровневой структуры автомобильных дорог с увеличением коэффициента плотности дорожной сети с 0,38 до 0,47 - показателя, характеризующего соотношение протяженности дорог к площади территории;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размещение, расширение и реконструкция кладбищ, зданий и сооружений похоронного назначения из расчета 0,24 га на 1 тыс. жителей с погребением путем предания тела (останков) умершего земле (захоронение в могилу, склеп), для захоронения урн с прахом умерших после кремации - 0,024 га на 1 тыс. жителей, но не менее 0,5 га и не более 40 га.</w:t>
      </w:r>
      <w:bookmarkStart w:id="2" w:name="Par419"/>
      <w:bookmarkEnd w:id="2"/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Муниципальная программа основана на положениях Градостроительного </w:t>
      </w:r>
      <w:hyperlink r:id="rId13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кодекса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4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Московской области № 36/2007-ОЗ "О Генеральном плане развития Московской области".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Подготовка и принятие муниципальной программы обусловлены необходимостью комплексного, системного и последовательного достижения целей и решения задач, сформулированных: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5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Схеме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территориального планирования Московской области - основных положениях градостроительного развития, утвержденной постановлением Правительства Московской области от 11.07.2007 № 517/23;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 в </w:t>
      </w:r>
      <w:hyperlink r:id="rId16" w:history="1">
        <w:r w:rsidRPr="00A2664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Стратегии</w:t>
        </w:r>
      </w:hyperlink>
      <w:r w:rsidRPr="00A2664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Московской области до 2020 года, одобренной постановлением Правительства Московской области от 15.12.2006 № 1164/49;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в обращении временно исполняющего обязанности Губернатора Московской области Воробьева А.Ю. "Наше Подмосковье. Приоритеты развития" от 29.01.2013;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в обращении Губернатора Московской области Воробьева А.Ю. "Наше Подмосковье. Идеология лидерства" от 29.01.2014: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в постановлении главы городского округа Котельники Московской области от 01.09.2014 № 826-ПГ «О прогнозе социально-экономического развития городского округа Котельники Московской области на 2017-2021 годы».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Определить: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приоритеты пространственного развития городского округа;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нелинейных) местного значения с учетом объектов регионального и федерального уровня.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Сформировать: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систему принципов и параметров пространственного развития городского округа Котельники;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структурно-функциональное и функционально-пространственное зонирование территорий городского округа, зоны особо охраняемых природных территорий, зоны планируемого размещения объектов федерального, регионального, межмуниципального и местного значения, зоны, подверженные риску возникновений чрезвычайных ситуаций природного и техногенного характера.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 xml:space="preserve">Актуализация действующих документов обеспечивает непрерывность процессов управления пространственным развитием городского округа Котельники Московской области в пределах компетенции органов местного самоуправления городского округа Котельники с учетом процессов трансформаций функциональной, структурной и пространственной организации. 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8"/>
      <w:bookmarkEnd w:id="3"/>
      <w:r w:rsidRPr="00A2664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обеспечивать контроль за соответствием планируемых параметров объектов местного значения политике пространственного развития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Деятельность администрации городского округа Котельники Московской области направлена на реализацию полномочий в сфере архитектуры и отдельных направлений градостроительной деятельности на территории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требует скоординированных и согласованных действий с органами государственной власти Московской области, органами государственной власти субъектов Российской Федерации и органами местного самоуправления муниципальных образований Московской области, имеющих общую границу с городским округом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Московской области с органами государственной власти субъектов Российской Федерации – города Москвы и Московской области: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обеспечения согласованности документов территориального планирования, документации по планировке территории объектов федерального и регионального значения, оказывающих влияние на развитие территории города Котельники;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рассмотрения границ зон планируемого размещения объектов капитального строительства федерального значения (линейных и нелинейных объектов).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Московской области с центральными исполнительными органами государственной власти Московской области направлено на: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подготовку проектов нормативных правовых актов городского округа Котельники, определяющих политику социально-экономического развития городского округа, с целью учета в них требований нормативных правовых актов Московской области, определяющих политику пространственного развития Московской области;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учет и отображение в документах территориального планирования (генеральном плане развития) городского округа Котельники Московской области стратегических целей и задач развития соответствующих отраслей экономики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с органами местного самоуправления соседних муниципальных образований Московской области направлено на: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обеспечение согласованности, осуществляемой органами местного самоуправления градостроительной деятельности с основными мероприятиями Московской области по территориальному планированию и планировке территории;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повышение эффективности реализации имеющихся полномочий при осуществлении градостроительной деятельности.</w:t>
      </w:r>
    </w:p>
    <w:p w:rsidR="006D1BC0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385"/>
      <w:bookmarkStart w:id="5" w:name="Par151"/>
      <w:bookmarkEnd w:id="4"/>
      <w:bookmarkEnd w:id="5"/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3. Перечень подпрограмм и краткое их описание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состав муниципальной программы включена следующая подпрограмма: «Архитектура и градостроительсво городского округа Котельники Московской области на 2017-2021 годы».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64C">
        <w:rPr>
          <w:rFonts w:ascii="Times New Roman" w:hAnsi="Times New Roman" w:cs="Times New Roman"/>
          <w:sz w:val="24"/>
          <w:szCs w:val="24"/>
        </w:rPr>
        <w:t xml:space="preserve">Муниципальная подпрограмма основана на положениях Градостроительного кодекса </w:t>
      </w:r>
      <w:r w:rsidRPr="00A2664C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Pr="00A2664C">
        <w:rPr>
          <w:rFonts w:ascii="Times New Roman" w:hAnsi="Times New Roman" w:cs="Times New Roman"/>
          <w:sz w:val="24"/>
          <w:szCs w:val="24"/>
        </w:rPr>
        <w:t>кона Мо</w:t>
      </w:r>
      <w:r>
        <w:rPr>
          <w:rFonts w:ascii="Times New Roman" w:hAnsi="Times New Roman" w:cs="Times New Roman"/>
          <w:sz w:val="24"/>
          <w:szCs w:val="24"/>
        </w:rPr>
        <w:t>сковской области № 36/2007-ОЗ «</w:t>
      </w:r>
      <w:r w:rsidRPr="00A2664C">
        <w:rPr>
          <w:rFonts w:ascii="Times New Roman" w:hAnsi="Times New Roman" w:cs="Times New Roman"/>
          <w:sz w:val="24"/>
          <w:szCs w:val="24"/>
        </w:rPr>
        <w:t>О Генеральном плане развития Московской области».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Подготовка и принятие муниципальной подпрограммы обусловлены необходимостью комплексного, системного и последовательного достижения целей и решения задач, сформулированных: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в Схеме территориального планирования Московской области-основных положениях градостроительного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64C">
        <w:rPr>
          <w:rFonts w:ascii="Times New Roman" w:hAnsi="Times New Roman" w:cs="Times New Roman"/>
          <w:sz w:val="24"/>
          <w:szCs w:val="24"/>
        </w:rPr>
        <w:t>утвержденной постановлением Правительства Московской области от 11.07.2007 №517/23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-в Стратегии социально-экономического развития Московской области до 2020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64C">
        <w:rPr>
          <w:rFonts w:ascii="Times New Roman" w:hAnsi="Times New Roman" w:cs="Times New Roman"/>
          <w:sz w:val="24"/>
          <w:szCs w:val="24"/>
        </w:rPr>
        <w:t>одобренной постановлением Правительства Московской области от 15.12.2006 №1164/49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-в обращении Губернатора Московской области Воробьева А.Ю. «Наше Подмосковье. Идеология лидерства» от 29.01.2014: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в постановлении главы городского округа Котельники Московской о</w:t>
      </w:r>
      <w:r>
        <w:rPr>
          <w:rFonts w:ascii="Times New Roman" w:hAnsi="Times New Roman" w:cs="Times New Roman"/>
          <w:sz w:val="24"/>
          <w:szCs w:val="24"/>
        </w:rPr>
        <w:t>бласти от 01.09.2014 № 826-ПГ «</w:t>
      </w:r>
      <w:r w:rsidRPr="00A2664C">
        <w:rPr>
          <w:rFonts w:ascii="Times New Roman" w:hAnsi="Times New Roman" w:cs="Times New Roman"/>
          <w:sz w:val="24"/>
          <w:szCs w:val="24"/>
        </w:rPr>
        <w:t>О прогнозе социально-экономического развития» от 29.01.2013</w:t>
      </w:r>
    </w:p>
    <w:p w:rsidR="006D1BC0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4. Обобщенная характеристика основных мероприятий с обоснованием их осуществления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Основные мероприятия муниципальной подпрограммы предусматривают- укрупненное мероприятие в составе подпрограммы, объединяющее группу мероприятий.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Определить: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-приоритеты пространственного развития городского округа;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-структуру и перечень мероприятий, обеспечивающих реализацию политики пространственного развития по определению зон планируемого размещения объектов (линейных, не линейных) местного значения с учетом объектов регионального и федерального уровня.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Сформировать: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-систему принципов и параметров пространственного развития городского округа Котельники;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структурно-функциональное и функционально-пространственное зонирование территорий городского округа, зоны особо охраняемых природных территорий, зоны планируемого размещения объектов федерального, регионального, межмуниципального и местного значения, зоны, подверженные риску возникновений чрезвычайных ситуаций природного и технического характера.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Актуализация действующих документов обеспечивает непрерывность процессов управления пространственным развитием городского округа Котельники Московской области в пределах компетенции органов местного самоуправления городского округа Котельники с учетом процессов трансформаций функциональной, структурной и пространственной организации.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 позволит обеспечивать контроль за соответствием планируемых параметров объектов местного значения политике пространственного развития городского округа Котельники Московской области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Деятельность администрации городского округа Котельники Московской области направлена на реализацию полномочий в сфере архитектуры и отдельных направлений градостроительной деятельности на территории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требует скоординированных и согласованных действий с органами государственной власти Московской области, органами государственной власти субъектов Российской Федерации и органами местного </w:t>
      </w:r>
      <w:r w:rsidRPr="00A2664C">
        <w:rPr>
          <w:rFonts w:ascii="Times New Roman" w:hAnsi="Times New Roman" w:cs="Times New Roman"/>
          <w:sz w:val="24"/>
          <w:szCs w:val="24"/>
        </w:rPr>
        <w:lastRenderedPageBreak/>
        <w:t>самоуправления муниципальных образований Московской области, имеющих общую границу с городским округом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Московской области с органами государственной власти субъектов Российской Федерации- города Москвы и Московской области: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-обеспечения согласованности документов территориального планирования, документации по планировке территории объектов федерального и регионального значения, оказывающих влияние на развитие территории города Котельники;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-рассмотрения границ зон планируемого размещения объектов капитального строительства федерального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(ли</w:t>
      </w:r>
      <w:r w:rsidRPr="00A2664C">
        <w:rPr>
          <w:rFonts w:ascii="Times New Roman" w:hAnsi="Times New Roman" w:cs="Times New Roman"/>
          <w:sz w:val="24"/>
          <w:szCs w:val="24"/>
        </w:rPr>
        <w:t>нейных и нелинейных объектов).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Московской области с центральными исполнительными органами государственной власти Московской области направлено на: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-подготовку проектов нормативных правовых актов городского округа Котельники, определяющих политику социально-экономического развития городского округа, с целью учета в них требований нормативных правовых актов Московской области, определяющих политику пространственного развития Московской области;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-учет и отображение в документах территориального планирования (генеральном плане развития) городского округа Котельники Московской области стратег</w:t>
      </w:r>
      <w:r>
        <w:rPr>
          <w:rFonts w:ascii="Times New Roman" w:hAnsi="Times New Roman" w:cs="Times New Roman"/>
          <w:sz w:val="24"/>
          <w:szCs w:val="24"/>
        </w:rPr>
        <w:t xml:space="preserve">ических целей и задач развития </w:t>
      </w:r>
      <w:r w:rsidRPr="00A2664C">
        <w:rPr>
          <w:rFonts w:ascii="Times New Roman" w:hAnsi="Times New Roman" w:cs="Times New Roman"/>
          <w:sz w:val="24"/>
          <w:szCs w:val="24"/>
        </w:rPr>
        <w:t>соответствующих отраслей экономики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Взаимодействие администрации городского округа Котельники с органами местного самоуправления градостроительной деятельности с основными мероприятиями Московской области по территориальному планированию и планировке территории;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-повышение эффективности </w:t>
      </w:r>
      <w:r>
        <w:rPr>
          <w:rFonts w:ascii="Times New Roman" w:hAnsi="Times New Roman" w:cs="Times New Roman"/>
          <w:sz w:val="24"/>
          <w:szCs w:val="24"/>
        </w:rPr>
        <w:t>реализации имеющихся полномочий</w:t>
      </w:r>
      <w:r w:rsidRPr="00A2664C">
        <w:rPr>
          <w:rFonts w:ascii="Times New Roman" w:hAnsi="Times New Roman" w:cs="Times New Roman"/>
          <w:sz w:val="24"/>
          <w:szCs w:val="24"/>
        </w:rPr>
        <w:t xml:space="preserve"> при осуществлен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664C">
        <w:rPr>
          <w:rFonts w:ascii="Times New Roman" w:hAnsi="Times New Roman" w:cs="Times New Roman"/>
          <w:sz w:val="24"/>
          <w:szCs w:val="24"/>
        </w:rPr>
        <w:t>и градостроительной деятельности.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6D1BC0" w:rsidRPr="00A2664C" w:rsidSect="00311C00">
          <w:pgSz w:w="16838" w:h="11905" w:orient="landscape"/>
          <w:pgMar w:top="1134" w:right="1134" w:bottom="567" w:left="1134" w:header="720" w:footer="720" w:gutter="0"/>
          <w:cols w:space="720"/>
          <w:docGrid w:linePitch="326"/>
        </w:sect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A2664C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6D1BC0" w:rsidRPr="00A2664C" w:rsidRDefault="006D1BC0" w:rsidP="006D1BC0">
      <w:pPr>
        <w:pStyle w:val="Bodytext5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 «Архитектура и градостроительство городского округа Котельники Московской области на 2017-2021 годы»</w:t>
      </w:r>
    </w:p>
    <w:p w:rsidR="006D1BC0" w:rsidRPr="00A2664C" w:rsidRDefault="006D1BC0" w:rsidP="006D1BC0">
      <w:pPr>
        <w:pStyle w:val="Bodytext51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80"/>
        <w:gridCol w:w="1897"/>
        <w:gridCol w:w="1292"/>
        <w:gridCol w:w="1745"/>
        <w:gridCol w:w="911"/>
        <w:gridCol w:w="912"/>
        <w:gridCol w:w="912"/>
        <w:gridCol w:w="912"/>
        <w:gridCol w:w="924"/>
        <w:gridCol w:w="1745"/>
      </w:tblGrid>
      <w:tr w:rsidR="006D1BC0" w:rsidRPr="00A2664C" w:rsidTr="00DC158D">
        <w:trPr>
          <w:trHeight w:val="994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055" w:type="pct"/>
            <w:vMerge w:val="restar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31" w:type="pct"/>
            <w:vMerge w:val="restar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Тип показателя*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Единица измерения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1528" w:type="pct"/>
            <w:gridSpan w:val="5"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569" w:type="pct"/>
            <w:vMerge w:val="restart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Bodytext10"/>
                <w:color w:val="auto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6D1BC0" w:rsidRPr="00A2664C" w:rsidTr="00DC158D">
        <w:tc>
          <w:tcPr>
            <w:tcW w:w="227" w:type="pct"/>
            <w:vMerge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vMerge/>
            <w:shd w:val="clear" w:color="auto" w:fill="auto"/>
            <w:vAlign w:val="center"/>
          </w:tcPr>
          <w:p w:rsidR="006D1BC0" w:rsidRPr="00A2664C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vMerge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2017 год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2018 год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2019 год 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2020 год 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Style w:val="Bodytext10"/>
                <w:color w:val="auto"/>
                <w:sz w:val="24"/>
                <w:szCs w:val="24"/>
                <w:lang w:val="en-US"/>
              </w:rPr>
              <w:t>2021</w:t>
            </w:r>
            <w:r w:rsidRPr="00A2664C">
              <w:rPr>
                <w:rStyle w:val="Bodytext10"/>
                <w:color w:val="auto"/>
                <w:sz w:val="24"/>
                <w:szCs w:val="24"/>
              </w:rPr>
              <w:t xml:space="preserve"> год</w:t>
            </w:r>
          </w:p>
        </w:tc>
        <w:tc>
          <w:tcPr>
            <w:tcW w:w="569" w:type="pct"/>
            <w:vMerge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10"/>
                <w:color w:val="auto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3" w:type="pct"/>
            <w:gridSpan w:val="10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Подпрограмма «Архитектура и градостроительство городского округа Котельники Московской области на 2017-2021 годы»</w:t>
            </w:r>
          </w:p>
        </w:tc>
      </w:tr>
      <w:tr w:rsidR="006D1BC0" w:rsidRPr="00A2664C" w:rsidTr="00DC158D">
        <w:trPr>
          <w:trHeight w:val="1140"/>
        </w:trPr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генерального плана городского округа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C0" w:rsidRPr="00A2664C" w:rsidTr="00DC158D">
        <w:trPr>
          <w:trHeight w:val="1770"/>
        </w:trPr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публичных слушаний по проекту генерального плана городского округа Котельники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C0" w:rsidRPr="00A2664C" w:rsidTr="00DC158D">
        <w:trPr>
          <w:trHeight w:val="1665"/>
        </w:trPr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3: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Наличие утвержденных правил землепользования и застройки городского округа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приоритетный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.1.4..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публичных слушаний по проектам документов территориального планирования городского округа Котельники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. Наличие в городском округе Котельники разработанной концепции дизайнерского и архитектурно-художественного облика городского округа Котельники Московской области, по созданию и развитию пешеходных зон.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городском округе Котельники увеличения разработанных нормативных правовых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градостроительного развития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7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. Наличие в городском округе Котельники увеличения доли привлеченных внебюджетных средств в общем объеме финансирования мероприятий, обеспечивающих градостроительными средствами достижение целей политики пространственного развития города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8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. Наличие в городском округе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Котельники снижения доли привлеченных бюджетных средств в общем объеме финансирования мероприятий, обеспечивающих градостроительными средствами достижение целей политики пространственного развития города.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9.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 благоустроенных пешеходных улиц и общественных пространств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A2664C" w:rsidTr="00DC158D">
        <w:tc>
          <w:tcPr>
            <w:tcW w:w="227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5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10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Коэффициент приведенных в порядок городских территорий</w:t>
            </w:r>
          </w:p>
        </w:tc>
        <w:tc>
          <w:tcPr>
            <w:tcW w:w="63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21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pStyle w:val="Bodytext5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auto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1BC0" w:rsidRDefault="006D1BC0" w:rsidP="006D1B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6.Методика расчета значений планируемых результатов реализации муниципальной программы</w:t>
      </w: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Наименование показателей: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-Наличие в городском округе Котельники Московской области утвержденного генерального плана развития городского округа Котельники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Методика расчета значений показателей: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-Утвержденный документ генерального плана развития городского округа Котельники Московской области на конец отчетного года.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качестве источника информации используется: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Нормативный правовой акт городского округа Котельники Московской области об утверждении документа генерального плана на конец отчетного года;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-Утвержденный документ градостроительного зонирования городского округа Котельники Московской области на конец отчетного года.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-Наличие утвержденных правил землепользования и застройки городского округа 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Методика расчета значений показателей: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>-Утвержденный документы правил землепользования и застройки городского округа Котельники Московской области на конец отчетного года.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качестве источника информации используется: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Нормативный правовой акт городского округа Котельники Московской области об утверждении документа правил землепользования и застройки городского округа Котельники Московской области на конец отчетного года;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Количество проведенных публичных слушаний по проекту генерального плана городского округа Котельники Методика расчета значений показателей: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Количество проведенных публичных слушаний по проектам документов территориального планирования городского округа Котельники Московской области за определенный период.  Ед. измерения – шт.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- Проведение публичных слушаний по проектам документов территориального планирования городского округа Котельники Московской области.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Методика расчета значений показателей:</w:t>
      </w: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Количество проведенных публичных слушаний по проектам документов территориального планирования городского округа Котельники Московской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за определенный период. </w:t>
      </w:r>
      <w:r w:rsidRPr="00A2664C">
        <w:rPr>
          <w:rFonts w:ascii="Times New Roman" w:hAnsi="Times New Roman" w:cs="Times New Roman"/>
          <w:sz w:val="24"/>
          <w:szCs w:val="24"/>
        </w:rPr>
        <w:t>Ед. измерения – шт.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Наличие в городском округе Котельники Московской области, разработанных проектов по формированию привлекательного облика города, созданию и развитию пешеходных зон.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Наличие в городском округе Котельники увеличения разработанных нормативных правовых актов градостроительного развития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Наличие в городском округе Котельники увеличения доли привлеченных внебюджетных средств в общем объеме финансирования мероприятий, обеспечивающих градостроительными средствами достижение целей политики пространственного развития города.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Наличие в городском округе Котельники снижения доли привлеченных бюджетных средств в общем объеме финансирования мероприятий, обеспечивающих градостроительными средствами достижение целей политики пространственного развитие города.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Методика расчета значений показателей: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2664C">
        <w:rPr>
          <w:rFonts w:ascii="Times New Roman" w:hAnsi="Times New Roman" w:cs="Times New Roman"/>
          <w:sz w:val="24"/>
          <w:szCs w:val="24"/>
        </w:rPr>
        <w:t>Утвержденный документ генерального плана развития городского округа Котельники Московской области на конец отчетного года.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В качестве источника информации используется: 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Нормативный правовой акт городского округа Котельники Московской области об утверждении документа генерального плана на конец отчетного года;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Утвержденный документ градостроительного зонирования городского округа Котельники Московской области на конец отчетного года.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Наличие в городском округе Котельники увеличение доли привлеченных внебюджетных средств в общем объеме финансирования мероприятий, обеспечивающих градостроительными средствами достижение целей политики пространственного развития города.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– Наличие в городском округе Котельники снижения доли привлеченных бюджетных средств в общем объеме финансирования мероприятий, </w:t>
      </w:r>
      <w:r w:rsidRPr="00A2664C">
        <w:rPr>
          <w:rFonts w:ascii="Times New Roman" w:hAnsi="Times New Roman" w:cs="Times New Roman"/>
          <w:sz w:val="24"/>
          <w:szCs w:val="24"/>
        </w:rPr>
        <w:lastRenderedPageBreak/>
        <w:t>обеспечивающих градостроительными средствами достижение целей политики пространственного развития города.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качестве источника информации используется: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Муниципальные правовые акты об утверждении документов градостроительного зонирования (правил землепользования и застройки) городского округа Котельники Московской области;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– В качестве источника информации используется: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Разработанные проекты по формированию привлекательного облика города, созданию и развитию пешеходных зон.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1BC0" w:rsidRDefault="006D1BC0" w:rsidP="006D1B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7.Порядок взаимодействия ответственного за выполнение мероприятия муниципальной программы с муниципальным заказчиком подпрограммы</w:t>
      </w: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Управление реализацией Программы осуществляется координатором муниципальной Программы.</w:t>
      </w:r>
    </w:p>
    <w:p w:rsidR="006D1BC0" w:rsidRPr="00A2664C" w:rsidRDefault="006D1BC0" w:rsidP="006D1BC0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2664C">
        <w:rPr>
          <w:rFonts w:ascii="Times New Roman" w:eastAsia="Calibri" w:hAnsi="Times New Roman" w:cs="Times New Roman"/>
          <w:iCs/>
          <w:sz w:val="24"/>
          <w:szCs w:val="24"/>
        </w:rPr>
        <w:t xml:space="preserve">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ответственными за выполнение мероприятий. Муниципальный заказчик Программы – -Отдел по строительству архитектуре и рекламе городского округа Котельники Московской области. Муниципальный заказчик подпрограммы – -Отдел по строительству архитектуре и рекламе городского округа Котельники Московской области. </w:t>
      </w: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8.Состав,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64C">
        <w:rPr>
          <w:rFonts w:ascii="Times New Roman" w:hAnsi="Times New Roman" w:cs="Times New Roman"/>
          <w:b/>
          <w:sz w:val="24"/>
          <w:szCs w:val="24"/>
        </w:rPr>
        <w:t>форма и сроки предоставления отчетности о ходе реализации мероприятия ответственным за выполнение мероприятия муниципальным заказчиком подпрограммы</w:t>
      </w:r>
    </w:p>
    <w:p w:rsidR="006D1BC0" w:rsidRPr="00A2664C" w:rsidRDefault="006D1BC0" w:rsidP="006D1B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02.07.2014 № 606-ПГ «Об утверждении порядка разработки, реализации и оценки эффективности реализации муниципальных программ городского округа Котельники Московской области.</w:t>
      </w:r>
    </w:p>
    <w:p w:rsidR="006D1BC0" w:rsidRPr="00A2664C" w:rsidRDefault="006D1BC0" w:rsidP="006D1BC0">
      <w:pPr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bidi="ru-RU"/>
        </w:rPr>
      </w:pPr>
      <w:r w:rsidRPr="00A2664C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Паспорт подпрограммы </w:t>
      </w:r>
      <w:r w:rsidRPr="00A2664C">
        <w:rPr>
          <w:rFonts w:ascii="Times New Roman" w:hAnsi="Times New Roman" w:cs="Times New Roman"/>
          <w:sz w:val="24"/>
          <w:szCs w:val="24"/>
        </w:rPr>
        <w:t>«Архитектура и градостроительство городского округа Котельники Московской области на 2017-2021 годы»</w:t>
      </w: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854"/>
        <w:gridCol w:w="2239"/>
        <w:gridCol w:w="1609"/>
        <w:gridCol w:w="1517"/>
        <w:gridCol w:w="1535"/>
        <w:gridCol w:w="1463"/>
        <w:gridCol w:w="1418"/>
      </w:tblGrid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spacing w:after="16" w:line="1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70"/>
                <w:b w:val="0"/>
                <w:sz w:val="24"/>
                <w:szCs w:val="24"/>
                <w:u w:val="none"/>
              </w:rPr>
              <w:t xml:space="preserve">Координатор подпрограммы </w:t>
            </w:r>
          </w:p>
        </w:tc>
        <w:tc>
          <w:tcPr>
            <w:tcW w:w="11635" w:type="dxa"/>
            <w:gridSpan w:val="7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Котельники Московской области Е.В. Журавлев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Style w:val="Bodytext70"/>
                <w:b w:val="0"/>
                <w:sz w:val="24"/>
                <w:szCs w:val="24"/>
                <w:highlight w:val="yellow"/>
                <w:u w:val="none"/>
              </w:rPr>
            </w:pPr>
            <w:r w:rsidRPr="00351DB9">
              <w:rPr>
                <w:rStyle w:val="Bodytext70"/>
                <w:b w:val="0"/>
                <w:sz w:val="24"/>
                <w:szCs w:val="24"/>
                <w:u w:val="none"/>
              </w:rPr>
              <w:t>Муниципальный заказчик подпрограммы</w:t>
            </w:r>
          </w:p>
        </w:tc>
        <w:tc>
          <w:tcPr>
            <w:tcW w:w="11635" w:type="dxa"/>
            <w:gridSpan w:val="7"/>
            <w:shd w:val="clear" w:color="auto" w:fill="auto"/>
          </w:tcPr>
          <w:p w:rsidR="006D1BC0" w:rsidRPr="00A2664C" w:rsidRDefault="006D1BC0" w:rsidP="00DC158D">
            <w:pPr>
              <w:pStyle w:val="Bodytext60"/>
              <w:shd w:val="clear" w:color="auto" w:fill="auto"/>
              <w:tabs>
                <w:tab w:val="left" w:leader="underscore" w:pos="9297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тде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по строительству,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архитектуре и рекламе городского округа Котельники Московской области</w:t>
            </w:r>
          </w:p>
        </w:tc>
      </w:tr>
      <w:tr w:rsidR="006D1BC0" w:rsidRPr="00351DB9" w:rsidTr="00DC158D">
        <w:tc>
          <w:tcPr>
            <w:tcW w:w="3528" w:type="dxa"/>
            <w:vMerge w:val="restart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 xml:space="preserve">Источники финансирования подпрограммы по годам реализации и главным распорядителям бюджетных средств, в том числе по годам 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17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>Расходы (тыс. рублей)</w:t>
            </w:r>
          </w:p>
        </w:tc>
      </w:tr>
      <w:tr w:rsidR="006D1BC0" w:rsidRPr="00351DB9" w:rsidTr="00DC158D">
        <w:tc>
          <w:tcPr>
            <w:tcW w:w="3528" w:type="dxa"/>
            <w:vMerge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170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 xml:space="preserve">2017 год 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 xml:space="preserve">2018 год 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 xml:space="preserve">2019 год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  <w:lang w:val="en-US"/>
              </w:rPr>
              <w:t>2020</w:t>
            </w:r>
            <w:r w:rsidRPr="00351DB9">
              <w:rPr>
                <w:rStyle w:val="Bodytext85ptBold"/>
                <w:rFonts w:eastAsiaTheme="minorHAnsi"/>
                <w:b w:val="0"/>
                <w:sz w:val="24"/>
                <w:szCs w:val="24"/>
              </w:rPr>
              <w:t xml:space="preserve"> год 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10"/>
                <w:color w:val="auto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10"/>
                <w:color w:val="auto"/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10"/>
                <w:color w:val="auto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10"/>
                <w:color w:val="auto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BC0" w:rsidRPr="00351DB9" w:rsidTr="00DC158D">
        <w:tc>
          <w:tcPr>
            <w:tcW w:w="352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Style w:val="Bodytext10"/>
                <w:color w:val="auto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BC0" w:rsidRPr="00351DB9" w:rsidRDefault="006D1BC0" w:rsidP="00DC158D">
            <w:pPr>
              <w:pStyle w:val="2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1BC0" w:rsidRDefault="006D1BC0" w:rsidP="006D1BC0">
      <w:pPr>
        <w:pStyle w:val="2"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1.Характеристику проблем, решаемых посредством мероприятий.</w:t>
      </w: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Сегодня для городского округа Котельники критичными, требующими политического (стратегического и тактического) решения являются следующие проблемы.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Сложилась неудовлетворительная ситуация с транспортным обслуживанием населения и экономики, обусловленная неразвитостью улично-дорожной сети, отсутствием мест парковки индивидуальных автомобилей, отставанием в строительстве, реконструкции и обновлении транспортной инфраструктуры.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Жилищное строительство опережает темпы строительства объектов социальной инфраструктуры - детских садов, школ, учреждений здравоохранения, культуры и спорта.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>Застой в процессах реконструкции жилых зданий и переустройства морально устаревшего жилья.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Накопление "отложенных затрат" на содержание жилищного фонда и коммунальных инфраструктур, рост стоимости их эксплуатации, ремонта.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городского округа и не соответствующим ему качеством жизни населения.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64C">
        <w:rPr>
          <w:rFonts w:ascii="Times New Roman" w:hAnsi="Times New Roman" w:cs="Times New Roman"/>
          <w:b/>
          <w:sz w:val="24"/>
          <w:szCs w:val="24"/>
        </w:rPr>
        <w:t>2.Концептуальные направления реформирования, модернизации, преобразования отдельных сфер социально-экономического развития городского округа Котельники, реализуемых в рамках подпрограммы.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Муниципальная программа «Архитектура и градостроительство городского округа Котельники Московс</w:t>
      </w:r>
      <w:r>
        <w:rPr>
          <w:rFonts w:ascii="Times New Roman" w:hAnsi="Times New Roman" w:cs="Times New Roman"/>
          <w:sz w:val="24"/>
          <w:szCs w:val="24"/>
        </w:rPr>
        <w:t xml:space="preserve">кой области на 2017-2021 годы» </w:t>
      </w:r>
      <w:r w:rsidRPr="00A2664C">
        <w:rPr>
          <w:rFonts w:ascii="Times New Roman" w:hAnsi="Times New Roman" w:cs="Times New Roman"/>
          <w:sz w:val="24"/>
          <w:szCs w:val="24"/>
        </w:rPr>
        <w:t>(далее – Муниципальная программа) – это комплекс социально-экономических, организационно-хозяйственных, и других мероприятий, обеспечивающих эффективное решение задач в области развития ар</w:t>
      </w:r>
      <w:r>
        <w:rPr>
          <w:rFonts w:ascii="Times New Roman" w:hAnsi="Times New Roman" w:cs="Times New Roman"/>
          <w:sz w:val="24"/>
          <w:szCs w:val="24"/>
        </w:rPr>
        <w:t>хитектуры и градостроительства.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могут возникнуть следующие виды рисков: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 xml:space="preserve">финансово-экономические; нормативно-правовые; социальные; информационные. 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сокращением (или явно выразившейся нехваткой) в ходе реал</w:t>
      </w:r>
      <w:r>
        <w:rPr>
          <w:rFonts w:ascii="Times New Roman" w:hAnsi="Times New Roman" w:cs="Times New Roman"/>
          <w:sz w:val="24"/>
          <w:szCs w:val="24"/>
        </w:rPr>
        <w:t xml:space="preserve">изации муниципальной программы </w:t>
      </w:r>
      <w:r w:rsidRPr="00A2664C">
        <w:rPr>
          <w:rFonts w:ascii="Times New Roman" w:hAnsi="Times New Roman" w:cs="Times New Roman"/>
          <w:sz w:val="24"/>
          <w:szCs w:val="24"/>
        </w:rPr>
        <w:t>объемов внебюджетных средств, что потребует внесения изменений в муниципальную программу, пересмотра целевых значений показателей, ресурсного обеспечения, увеличения сроков разработки и, возможно, уточнения состава мероприятий.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Привлечение средств инвесторов зависит от создания общего благоприятного предпринимательского климата на территории городского округа Котельники Московской области.</w:t>
      </w:r>
    </w:p>
    <w:p w:rsidR="006D1BC0" w:rsidRPr="00A2664C" w:rsidRDefault="006D1BC0" w:rsidP="006D1BC0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2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  <w:sectPr w:rsidR="006D1BC0" w:rsidRPr="00A2664C" w:rsidSect="00311C00">
          <w:headerReference w:type="even" r:id="rId17"/>
          <w:headerReference w:type="default" r:id="rId18"/>
          <w:headerReference w:type="first" r:id="rId19"/>
          <w:pgSz w:w="16838" w:h="11909" w:orient="landscape"/>
          <w:pgMar w:top="1418" w:right="851" w:bottom="851" w:left="851" w:header="0" w:footer="3" w:gutter="0"/>
          <w:pgNumType w:start="2"/>
          <w:cols w:space="720"/>
          <w:noEndnote/>
          <w:docGrid w:linePitch="360"/>
        </w:sectPr>
      </w:pPr>
    </w:p>
    <w:p w:rsidR="006D1BC0" w:rsidRDefault="006D1BC0" w:rsidP="006D1BC0">
      <w:pPr>
        <w:pStyle w:val="Bodytext60"/>
        <w:shd w:val="clear" w:color="auto" w:fill="auto"/>
        <w:spacing w:after="100" w:afterAutospacing="1" w:line="240" w:lineRule="auto"/>
        <w:ind w:left="8931" w:right="-31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lastRenderedPageBreak/>
        <w:t>Приложение №1 к муниципальной подпрограмме «Архитектура и градостроительство городского округа Котельники Московской области на 2017-2021 годы»</w:t>
      </w:r>
    </w:p>
    <w:p w:rsidR="006D1BC0" w:rsidRPr="00A2664C" w:rsidRDefault="006D1BC0" w:rsidP="006D1BC0">
      <w:pPr>
        <w:pStyle w:val="Bodytext60"/>
        <w:shd w:val="clear" w:color="auto" w:fill="auto"/>
        <w:spacing w:after="100" w:afterAutospacing="1" w:line="240" w:lineRule="auto"/>
        <w:ind w:left="8931" w:right="-31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6D1BC0" w:rsidRPr="00A2664C" w:rsidRDefault="006D1BC0" w:rsidP="006D1BC0">
      <w:pPr>
        <w:pStyle w:val="Bodytext60"/>
        <w:shd w:val="clear" w:color="auto" w:fill="auto"/>
        <w:spacing w:after="0" w:line="240" w:lineRule="auto"/>
        <w:ind w:right="30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64C">
        <w:rPr>
          <w:rFonts w:ascii="Times New Roman" w:hAnsi="Times New Roman" w:cs="Times New Roman"/>
          <w:sz w:val="24"/>
          <w:szCs w:val="24"/>
        </w:rPr>
        <w:t>Перечень мероприятий подпрограммы «Архитектура и градостроительство городского округа Котельники Московской области на 2017-2021 годы»</w:t>
      </w:r>
    </w:p>
    <w:tbl>
      <w:tblPr>
        <w:tblW w:w="505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1929"/>
        <w:gridCol w:w="710"/>
        <w:gridCol w:w="2409"/>
        <w:gridCol w:w="2127"/>
        <w:gridCol w:w="848"/>
        <w:gridCol w:w="710"/>
        <w:gridCol w:w="707"/>
        <w:gridCol w:w="707"/>
        <w:gridCol w:w="707"/>
        <w:gridCol w:w="716"/>
        <w:gridCol w:w="1702"/>
        <w:gridCol w:w="1558"/>
      </w:tblGrid>
      <w:tr w:rsidR="006D1BC0" w:rsidRPr="00A2664C" w:rsidTr="00DC158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мероприятия в году, предшествующем году начала реализации муниципальной программы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11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6D1BC0" w:rsidRPr="00A2664C" w:rsidTr="00DC158D">
        <w:trPr>
          <w:trHeight w:val="201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0"/>
                <w:tab w:val="left" w:pos="2268"/>
              </w:tabs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городского округа Котельники Московской области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 и архитектуре управления жилищно-коммунальной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дского округа Котельники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генерального плана городского округа Наличие утвержденных правил землепользования и застройки городского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</w:tr>
      <w:tr w:rsidR="006D1BC0" w:rsidRPr="00A2664C" w:rsidTr="00DC158D">
        <w:trPr>
          <w:trHeight w:val="865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526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682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237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 утверждение Генерального плана городского округа Котельники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Отдел мониторинга капитального строительства управления строительства, транспорта, дорожного хозяйства и рекламы МКУ «Город»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публичных слушаний по проекту генерального плана городского округа Котельники</w:t>
            </w:r>
          </w:p>
        </w:tc>
      </w:tr>
      <w:tr w:rsidR="006D1BC0" w:rsidRPr="00A2664C" w:rsidTr="00DC158D">
        <w:trPr>
          <w:trHeight w:val="69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96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и утверждение Правил землепользования и застройки городского округа Котельники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Отдел мониторинга капитального строительства управления строительства, транспорта, дорожного хозяйства и рекламы МКУ «Город»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проектам документов территориального планирования городского округа Котельники Московской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25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нормативов градостроительного проектирования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Отдел мониторинга капитального строительства управления 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транспорта, дорожного хозяйства и рекламы МКУ «Город»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генерального плана городского округа</w:t>
            </w:r>
          </w:p>
        </w:tc>
      </w:tr>
      <w:tr w:rsidR="006D1BC0" w:rsidRPr="00A2664C" w:rsidTr="00DC158D">
        <w:trPr>
          <w:trHeight w:val="883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348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404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Концептуальные</w:t>
            </w: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решения, разработка проектов архитектурно-художественного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облика городского округа Котельники Московской области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Отдел мониторинга капитального строительства управления строительства, транспорта, дорожного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рекламы МКУ «Город»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утвержденного генерального плана городского округа</w:t>
            </w:r>
          </w:p>
        </w:tc>
      </w:tr>
      <w:tr w:rsidR="006D1BC0" w:rsidRPr="00A2664C" w:rsidTr="00DC158D"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Котельники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840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251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концепции дизайнерского и архитектурно-художественного облика городского округа Котельники Московской области, по созданию и развитию пешеходных зон.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Отдел мониторинга капитального строительства управления строительства, транспорта, дорожного хозяйства и рекламы МКУ «Город»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генерального плана городского округа</w:t>
            </w: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120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446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36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851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444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414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BC0" w:rsidRPr="00A2664C" w:rsidTr="00DC158D">
        <w:trPr>
          <w:trHeight w:val="337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C0" w:rsidRPr="00A2664C" w:rsidRDefault="006D1BC0" w:rsidP="00DC1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6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1BC0" w:rsidRPr="00A2664C" w:rsidRDefault="006D1BC0" w:rsidP="00DC15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BC0" w:rsidRDefault="006D1BC0" w:rsidP="006D1BC0">
      <w:pPr>
        <w:pStyle w:val="Bodytext51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D685F" w:rsidRPr="004D685F" w:rsidRDefault="004D685F" w:rsidP="006D1B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D685F" w:rsidRPr="004D685F" w:rsidSect="00311C00">
      <w:headerReference w:type="first" r:id="rId20"/>
      <w:pgSz w:w="16839" w:h="11907" w:orient="landscape" w:code="9"/>
      <w:pgMar w:top="1276" w:right="851" w:bottom="851" w:left="85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5D1" w:rsidRDefault="000745D1">
      <w:pPr>
        <w:spacing w:after="0" w:line="240" w:lineRule="auto"/>
      </w:pPr>
      <w:r>
        <w:separator/>
      </w:r>
    </w:p>
  </w:endnote>
  <w:endnote w:type="continuationSeparator" w:id="0">
    <w:p w:rsidR="000745D1" w:rsidRDefault="0007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5D1" w:rsidRDefault="000745D1">
      <w:pPr>
        <w:spacing w:after="0" w:line="240" w:lineRule="auto"/>
      </w:pPr>
      <w:r>
        <w:separator/>
      </w:r>
    </w:p>
  </w:footnote>
  <w:footnote w:type="continuationSeparator" w:id="0">
    <w:p w:rsidR="000745D1" w:rsidRDefault="0007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BC6" w:rsidRPr="00154733" w:rsidRDefault="003D3BC6">
    <w:pPr>
      <w:pStyle w:val="a3"/>
      <w:jc w:val="center"/>
      <w:rPr>
        <w:rFonts w:ascii="Times New Roman" w:hAnsi="Times New Roman"/>
        <w:sz w:val="24"/>
        <w:szCs w:val="24"/>
      </w:rPr>
    </w:pPr>
    <w:r w:rsidRPr="00154733">
      <w:rPr>
        <w:rFonts w:ascii="Times New Roman" w:hAnsi="Times New Roman"/>
        <w:sz w:val="24"/>
        <w:szCs w:val="24"/>
      </w:rPr>
      <w:fldChar w:fldCharType="begin"/>
    </w:r>
    <w:r w:rsidRPr="00154733">
      <w:rPr>
        <w:rFonts w:ascii="Times New Roman" w:hAnsi="Times New Roman"/>
        <w:sz w:val="24"/>
        <w:szCs w:val="24"/>
      </w:rPr>
      <w:instrText>PAGE   \* MERGEFORMAT</w:instrText>
    </w:r>
    <w:r w:rsidRPr="00154733">
      <w:rPr>
        <w:rFonts w:ascii="Times New Roman" w:hAnsi="Times New Roman"/>
        <w:sz w:val="24"/>
        <w:szCs w:val="24"/>
      </w:rPr>
      <w:fldChar w:fldCharType="separate"/>
    </w:r>
    <w:r w:rsidR="006D1BC0">
      <w:rPr>
        <w:rFonts w:ascii="Times New Roman" w:hAnsi="Times New Roman"/>
        <w:noProof/>
        <w:sz w:val="24"/>
        <w:szCs w:val="24"/>
      </w:rPr>
      <w:t>6</w:t>
    </w:r>
    <w:r w:rsidRPr="00154733">
      <w:rPr>
        <w:rFonts w:ascii="Times New Roman" w:hAnsi="Times New Roman"/>
        <w:sz w:val="24"/>
        <w:szCs w:val="24"/>
      </w:rPr>
      <w:fldChar w:fldCharType="end"/>
    </w:r>
  </w:p>
  <w:p w:rsidR="003D3BC6" w:rsidRDefault="003D3B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C0" w:rsidRDefault="006D1BC0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68F4313" wp14:editId="110CFE48">
              <wp:simplePos x="0" y="0"/>
              <wp:positionH relativeFrom="page">
                <wp:posOffset>5388610</wp:posOffset>
              </wp:positionH>
              <wp:positionV relativeFrom="page">
                <wp:posOffset>187325</wp:posOffset>
              </wp:positionV>
              <wp:extent cx="64135" cy="95885"/>
              <wp:effectExtent l="0" t="0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95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BC0" w:rsidRDefault="006D1BC0"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ourier New" w:hAnsi="Courier New" w:cs="Courier New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4750AE">
                            <w:rPr>
                              <w:rStyle w:val="Headerorfooter11pt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F431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margin-left:424.3pt;margin-top:14.75pt;width:5.05pt;height:7.5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HupwIAAKU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" filled="f" stroked="f">
              <v:textbox style="mso-fit-shape-to-text:t" inset="0,0,0,0">
                <w:txbxContent>
                  <w:p w:rsidR="006D1BC0" w:rsidRDefault="006D1BC0"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ourier New" w:hAnsi="Courier New" w:cs="Courier New"/>
                        <w:sz w:val="24"/>
                        <w:szCs w:val="24"/>
                      </w:rPr>
                      <w:fldChar w:fldCharType="separate"/>
                    </w:r>
                    <w:r w:rsidRPr="004750AE">
                      <w:rPr>
                        <w:rStyle w:val="Headerorfooter11pt"/>
                        <w:noProof/>
                      </w:rPr>
                      <w:t>4</w:t>
                    </w:r>
                    <w:r>
                      <w:rPr>
                        <w:rStyle w:val="Headerorfooter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C0" w:rsidRDefault="006D1BC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C0" w:rsidRDefault="006D1BC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00" w:rsidRPr="006E6D86" w:rsidRDefault="006D1BC0" w:rsidP="00311C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0C05"/>
    <w:multiLevelType w:val="hybridMultilevel"/>
    <w:tmpl w:val="E97CF190"/>
    <w:lvl w:ilvl="0" w:tplc="490CA6AE">
      <w:start w:val="3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6C0BD2"/>
    <w:multiLevelType w:val="multilevel"/>
    <w:tmpl w:val="6D9ED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A21B6D"/>
    <w:multiLevelType w:val="multilevel"/>
    <w:tmpl w:val="9F028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0CA4DB1"/>
    <w:multiLevelType w:val="hybridMultilevel"/>
    <w:tmpl w:val="74A2FEE2"/>
    <w:lvl w:ilvl="0" w:tplc="48A428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975635F"/>
    <w:multiLevelType w:val="hybridMultilevel"/>
    <w:tmpl w:val="BC709040"/>
    <w:lvl w:ilvl="0" w:tplc="6CB61682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B2B041B"/>
    <w:multiLevelType w:val="hybridMultilevel"/>
    <w:tmpl w:val="97201DE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BD50C6"/>
    <w:multiLevelType w:val="hybridMultilevel"/>
    <w:tmpl w:val="4162CE42"/>
    <w:lvl w:ilvl="0" w:tplc="3202D5B0">
      <w:start w:val="13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72A3BD6"/>
    <w:multiLevelType w:val="multilevel"/>
    <w:tmpl w:val="9104D7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941638C"/>
    <w:multiLevelType w:val="multilevel"/>
    <w:tmpl w:val="7CE83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E10082"/>
    <w:multiLevelType w:val="hybridMultilevel"/>
    <w:tmpl w:val="B28C3BF4"/>
    <w:lvl w:ilvl="0" w:tplc="2E7EE50C">
      <w:start w:val="2"/>
      <w:numFmt w:val="bullet"/>
      <w:lvlText w:val=""/>
      <w:lvlJc w:val="left"/>
      <w:pPr>
        <w:ind w:left="15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0" w15:restartNumberingAfterBreak="0">
    <w:nsid w:val="3FC35A49"/>
    <w:multiLevelType w:val="hybridMultilevel"/>
    <w:tmpl w:val="C8701BD4"/>
    <w:lvl w:ilvl="0" w:tplc="A68CF85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B86560"/>
    <w:multiLevelType w:val="multilevel"/>
    <w:tmpl w:val="A7E20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1D54D15"/>
    <w:multiLevelType w:val="multilevel"/>
    <w:tmpl w:val="AF7E12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235336A"/>
    <w:multiLevelType w:val="hybridMultilevel"/>
    <w:tmpl w:val="8B94215C"/>
    <w:lvl w:ilvl="0" w:tplc="9070AB70">
      <w:start w:val="4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4D25D00"/>
    <w:multiLevelType w:val="hybridMultilevel"/>
    <w:tmpl w:val="D0DAEE5A"/>
    <w:lvl w:ilvl="0" w:tplc="84CC0A1A">
      <w:start w:val="2"/>
      <w:numFmt w:val="bullet"/>
      <w:lvlText w:val=""/>
      <w:lvlJc w:val="left"/>
      <w:pPr>
        <w:ind w:left="12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4BCB6E00"/>
    <w:multiLevelType w:val="hybridMultilevel"/>
    <w:tmpl w:val="D3A02B72"/>
    <w:lvl w:ilvl="0" w:tplc="9FDA052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6" w15:restartNumberingAfterBreak="0">
    <w:nsid w:val="4DED4AE1"/>
    <w:multiLevelType w:val="hybridMultilevel"/>
    <w:tmpl w:val="11068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6FB2"/>
    <w:multiLevelType w:val="hybridMultilevel"/>
    <w:tmpl w:val="A8007D36"/>
    <w:lvl w:ilvl="0" w:tplc="0419000F">
      <w:start w:val="1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8" w15:restartNumberingAfterBreak="0">
    <w:nsid w:val="55393C06"/>
    <w:multiLevelType w:val="multilevel"/>
    <w:tmpl w:val="C2583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58F1942"/>
    <w:multiLevelType w:val="multilevel"/>
    <w:tmpl w:val="6BC0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6FC4578"/>
    <w:multiLevelType w:val="multilevel"/>
    <w:tmpl w:val="B8BEE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70E0B2D"/>
    <w:multiLevelType w:val="hybridMultilevel"/>
    <w:tmpl w:val="1ABC0C7C"/>
    <w:lvl w:ilvl="0" w:tplc="33F48C4E">
      <w:start w:val="3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AE664C1"/>
    <w:multiLevelType w:val="multilevel"/>
    <w:tmpl w:val="3CECB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B936324"/>
    <w:multiLevelType w:val="hybridMultilevel"/>
    <w:tmpl w:val="FDF686C2"/>
    <w:lvl w:ilvl="0" w:tplc="4042925A">
      <w:start w:val="9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080AFC"/>
    <w:multiLevelType w:val="hybridMultilevel"/>
    <w:tmpl w:val="576C1FD8"/>
    <w:lvl w:ilvl="0" w:tplc="4B823388">
      <w:start w:val="1"/>
      <w:numFmt w:val="decimal"/>
      <w:lvlText w:val="%1)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FDE0465"/>
    <w:multiLevelType w:val="hybridMultilevel"/>
    <w:tmpl w:val="FB62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A2407"/>
    <w:multiLevelType w:val="hybridMultilevel"/>
    <w:tmpl w:val="7DF0EAB8"/>
    <w:lvl w:ilvl="0" w:tplc="4746DF5C">
      <w:start w:val="4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2185851"/>
    <w:multiLevelType w:val="hybridMultilevel"/>
    <w:tmpl w:val="13CCFBF2"/>
    <w:lvl w:ilvl="0" w:tplc="66D207A2">
      <w:start w:val="29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73B423A6"/>
    <w:multiLevelType w:val="hybridMultilevel"/>
    <w:tmpl w:val="1438F0B8"/>
    <w:lvl w:ilvl="0" w:tplc="E0EA329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55058FF"/>
    <w:multiLevelType w:val="multilevel"/>
    <w:tmpl w:val="F95AA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76810879"/>
    <w:multiLevelType w:val="hybridMultilevel"/>
    <w:tmpl w:val="AE707CF0"/>
    <w:lvl w:ilvl="0" w:tplc="578C328C">
      <w:start w:val="4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6C41931"/>
    <w:multiLevelType w:val="hybridMultilevel"/>
    <w:tmpl w:val="11C86AB0"/>
    <w:lvl w:ilvl="0" w:tplc="486A5F86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E8B0011"/>
    <w:multiLevelType w:val="multilevel"/>
    <w:tmpl w:val="82FEC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8"/>
  </w:num>
  <w:num w:numId="2">
    <w:abstractNumId w:val="3"/>
  </w:num>
  <w:num w:numId="3">
    <w:abstractNumId w:val="15"/>
  </w:num>
  <w:num w:numId="4">
    <w:abstractNumId w:val="32"/>
  </w:num>
  <w:num w:numId="5">
    <w:abstractNumId w:val="12"/>
  </w:num>
  <w:num w:numId="6">
    <w:abstractNumId w:val="2"/>
  </w:num>
  <w:num w:numId="7">
    <w:abstractNumId w:val="29"/>
  </w:num>
  <w:num w:numId="8">
    <w:abstractNumId w:val="19"/>
  </w:num>
  <w:num w:numId="9">
    <w:abstractNumId w:val="20"/>
  </w:num>
  <w:num w:numId="10">
    <w:abstractNumId w:val="7"/>
  </w:num>
  <w:num w:numId="11">
    <w:abstractNumId w:val="1"/>
  </w:num>
  <w:num w:numId="12">
    <w:abstractNumId w:val="22"/>
  </w:num>
  <w:num w:numId="13">
    <w:abstractNumId w:val="18"/>
  </w:num>
  <w:num w:numId="14">
    <w:abstractNumId w:val="11"/>
  </w:num>
  <w:num w:numId="15">
    <w:abstractNumId w:val="5"/>
  </w:num>
  <w:num w:numId="16">
    <w:abstractNumId w:val="4"/>
  </w:num>
  <w:num w:numId="17">
    <w:abstractNumId w:val="6"/>
  </w:num>
  <w:num w:numId="18">
    <w:abstractNumId w:val="17"/>
  </w:num>
  <w:num w:numId="19">
    <w:abstractNumId w:val="8"/>
  </w:num>
  <w:num w:numId="20">
    <w:abstractNumId w:val="10"/>
  </w:num>
  <w:num w:numId="21">
    <w:abstractNumId w:val="27"/>
  </w:num>
  <w:num w:numId="22">
    <w:abstractNumId w:val="31"/>
  </w:num>
  <w:num w:numId="23">
    <w:abstractNumId w:val="13"/>
  </w:num>
  <w:num w:numId="24">
    <w:abstractNumId w:val="30"/>
  </w:num>
  <w:num w:numId="25">
    <w:abstractNumId w:val="14"/>
  </w:num>
  <w:num w:numId="26">
    <w:abstractNumId w:val="9"/>
  </w:num>
  <w:num w:numId="27">
    <w:abstractNumId w:val="21"/>
  </w:num>
  <w:num w:numId="28">
    <w:abstractNumId w:val="26"/>
  </w:num>
  <w:num w:numId="29">
    <w:abstractNumId w:val="25"/>
  </w:num>
  <w:num w:numId="30">
    <w:abstractNumId w:val="23"/>
  </w:num>
  <w:num w:numId="31">
    <w:abstractNumId w:val="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9"/>
    <w:rsid w:val="000745D1"/>
    <w:rsid w:val="00093198"/>
    <w:rsid w:val="00093D4F"/>
    <w:rsid w:val="001F30CC"/>
    <w:rsid w:val="0020236A"/>
    <w:rsid w:val="0023548F"/>
    <w:rsid w:val="002406C4"/>
    <w:rsid w:val="00272066"/>
    <w:rsid w:val="00280FD2"/>
    <w:rsid w:val="00292CEA"/>
    <w:rsid w:val="00316E63"/>
    <w:rsid w:val="003A250C"/>
    <w:rsid w:val="003D3BC6"/>
    <w:rsid w:val="003D4914"/>
    <w:rsid w:val="00407743"/>
    <w:rsid w:val="00476470"/>
    <w:rsid w:val="004C73EF"/>
    <w:rsid w:val="004D685F"/>
    <w:rsid w:val="0050197C"/>
    <w:rsid w:val="0053053E"/>
    <w:rsid w:val="005436D9"/>
    <w:rsid w:val="00543D98"/>
    <w:rsid w:val="00605696"/>
    <w:rsid w:val="00625808"/>
    <w:rsid w:val="00694330"/>
    <w:rsid w:val="006B39C8"/>
    <w:rsid w:val="006C699D"/>
    <w:rsid w:val="006D1BC0"/>
    <w:rsid w:val="006E5274"/>
    <w:rsid w:val="007744E4"/>
    <w:rsid w:val="007A3567"/>
    <w:rsid w:val="007D46E0"/>
    <w:rsid w:val="0088209C"/>
    <w:rsid w:val="008915A3"/>
    <w:rsid w:val="009A09D7"/>
    <w:rsid w:val="009A3454"/>
    <w:rsid w:val="00A02C0E"/>
    <w:rsid w:val="00A2664C"/>
    <w:rsid w:val="00A70BC8"/>
    <w:rsid w:val="00C24204"/>
    <w:rsid w:val="00CA0BEC"/>
    <w:rsid w:val="00CC7B4D"/>
    <w:rsid w:val="00D028B1"/>
    <w:rsid w:val="00D61897"/>
    <w:rsid w:val="00E44133"/>
    <w:rsid w:val="00E92C6A"/>
    <w:rsid w:val="00EA1709"/>
    <w:rsid w:val="00EB35CC"/>
    <w:rsid w:val="00EC164D"/>
    <w:rsid w:val="00F132E1"/>
    <w:rsid w:val="00F46A99"/>
    <w:rsid w:val="00F73410"/>
    <w:rsid w:val="00F74E16"/>
    <w:rsid w:val="00FC1700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173EC-D346-429B-AD9B-2D7CA3BF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250C"/>
  </w:style>
  <w:style w:type="paragraph" w:customStyle="1" w:styleId="ConsPlusNormal">
    <w:name w:val="ConsPlusNormal"/>
    <w:qFormat/>
    <w:rsid w:val="00316E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E1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43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A26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266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uiPriority w:val="99"/>
    <w:rsid w:val="00A2664C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A2664C"/>
    <w:pPr>
      <w:widowControl w:val="0"/>
      <w:shd w:val="clear" w:color="auto" w:fill="FFFFFF"/>
      <w:spacing w:after="0" w:line="202" w:lineRule="exact"/>
    </w:pPr>
    <w:rPr>
      <w:b/>
      <w:bCs/>
      <w:sz w:val="17"/>
      <w:szCs w:val="17"/>
    </w:rPr>
  </w:style>
  <w:style w:type="character" w:customStyle="1" w:styleId="Bodytext2">
    <w:name w:val="Body text (2)_"/>
    <w:link w:val="Bodytext20"/>
    <w:uiPriority w:val="99"/>
    <w:locked/>
    <w:rsid w:val="00A2664C"/>
    <w:rPr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2664C"/>
    <w:pPr>
      <w:widowControl w:val="0"/>
      <w:shd w:val="clear" w:color="auto" w:fill="FFFFFF"/>
      <w:spacing w:after="420" w:line="378" w:lineRule="exact"/>
      <w:jc w:val="center"/>
    </w:pPr>
    <w:rPr>
      <w:b/>
      <w:bCs/>
      <w:sz w:val="30"/>
      <w:szCs w:val="30"/>
    </w:rPr>
  </w:style>
  <w:style w:type="character" w:customStyle="1" w:styleId="Heading1">
    <w:name w:val="Heading #1_"/>
    <w:link w:val="Heading10"/>
    <w:uiPriority w:val="99"/>
    <w:locked/>
    <w:rsid w:val="00A2664C"/>
    <w:rPr>
      <w:b/>
      <w:bCs/>
      <w:sz w:val="44"/>
      <w:szCs w:val="4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664C"/>
    <w:pPr>
      <w:widowControl w:val="0"/>
      <w:shd w:val="clear" w:color="auto" w:fill="FFFFFF"/>
      <w:spacing w:before="420" w:after="540" w:line="240" w:lineRule="atLeast"/>
      <w:outlineLvl w:val="0"/>
    </w:pPr>
    <w:rPr>
      <w:b/>
      <w:bCs/>
      <w:sz w:val="44"/>
      <w:szCs w:val="44"/>
    </w:rPr>
  </w:style>
  <w:style w:type="character" w:customStyle="1" w:styleId="Bodytext3">
    <w:name w:val="Body text (3)_"/>
    <w:link w:val="Bodytext31"/>
    <w:uiPriority w:val="99"/>
    <w:locked/>
    <w:rsid w:val="00A2664C"/>
    <w:rPr>
      <w:rFonts w:ascii="Book Antiqua" w:hAnsi="Book Antiqua" w:cs="Book Antiqua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2664C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hAnsi="Book Antiqua" w:cs="Book Antiqua"/>
    </w:rPr>
  </w:style>
  <w:style w:type="character" w:customStyle="1" w:styleId="Bodytext30">
    <w:name w:val="Body text (3)"/>
    <w:uiPriority w:val="99"/>
    <w:rsid w:val="00A2664C"/>
    <w:rPr>
      <w:rFonts w:ascii="Book Antiqua" w:eastAsia="Times New Roman" w:hAnsi="Book Antiqua" w:cs="Book Antiqua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">
    <w:name w:val="Body text_"/>
    <w:link w:val="2"/>
    <w:locked/>
    <w:rsid w:val="00A2664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A2664C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4">
    <w:name w:val="Body text (4)_"/>
    <w:link w:val="Bodytext40"/>
    <w:uiPriority w:val="99"/>
    <w:locked/>
    <w:rsid w:val="00A2664C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A2664C"/>
    <w:pPr>
      <w:widowControl w:val="0"/>
      <w:shd w:val="clear" w:color="auto" w:fill="FFFFFF"/>
      <w:spacing w:before="420" w:after="360" w:line="320" w:lineRule="exact"/>
      <w:jc w:val="center"/>
    </w:pPr>
    <w:rPr>
      <w:b/>
      <w:bCs/>
      <w:sz w:val="26"/>
      <w:szCs w:val="26"/>
    </w:rPr>
  </w:style>
  <w:style w:type="character" w:customStyle="1" w:styleId="Heading32">
    <w:name w:val="Heading #3 (2)_"/>
    <w:link w:val="Heading320"/>
    <w:uiPriority w:val="99"/>
    <w:locked/>
    <w:rsid w:val="00A2664C"/>
    <w:rPr>
      <w:rFonts w:ascii="Arial Narrow" w:hAnsi="Arial Narrow" w:cs="Arial Narrow"/>
      <w:spacing w:val="40"/>
      <w:sz w:val="30"/>
      <w:szCs w:val="30"/>
      <w:shd w:val="clear" w:color="auto" w:fill="FFFFFF"/>
    </w:rPr>
  </w:style>
  <w:style w:type="paragraph" w:customStyle="1" w:styleId="Heading320">
    <w:name w:val="Heading #3 (2)"/>
    <w:basedOn w:val="a"/>
    <w:link w:val="Heading32"/>
    <w:uiPriority w:val="99"/>
    <w:rsid w:val="00A2664C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hAnsi="Arial Narrow" w:cs="Arial Narrow"/>
      <w:spacing w:val="40"/>
      <w:sz w:val="30"/>
      <w:szCs w:val="30"/>
    </w:rPr>
  </w:style>
  <w:style w:type="character" w:customStyle="1" w:styleId="Heading32Verdana">
    <w:name w:val="Heading #3 (2) + Verdana"/>
    <w:aliases w:val="16 pt,Spacing 0 pt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A2664C"/>
    <w:rPr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A2664C"/>
    <w:pPr>
      <w:widowControl w:val="0"/>
      <w:shd w:val="clear" w:color="auto" w:fill="FFFFFF"/>
      <w:spacing w:after="0" w:line="240" w:lineRule="atLeast"/>
    </w:pPr>
  </w:style>
  <w:style w:type="character" w:customStyle="1" w:styleId="Headerorfooter8">
    <w:name w:val="Header or footer + 8"/>
    <w:aliases w:val="5 pt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A2664C"/>
    <w:rPr>
      <w:sz w:val="23"/>
      <w:szCs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A2664C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</w:rPr>
  </w:style>
  <w:style w:type="character" w:customStyle="1" w:styleId="Headerorfooter14pt">
    <w:name w:val="Header or footer + 14 pt"/>
    <w:rsid w:val="00A2664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BodytextItalic">
    <w:name w:val="Body text + Italic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A2664C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A2664C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</w:rPr>
  </w:style>
  <w:style w:type="character" w:customStyle="1" w:styleId="Headerorfooter11pt">
    <w:name w:val="Header or footer + 11 pt"/>
    <w:rsid w:val="00A2664C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Bodytext10">
    <w:name w:val="Body text + 10"/>
    <w:aliases w:val="5 pt8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Tablecaption2">
    <w:name w:val="Table caption (2)_"/>
    <w:link w:val="Tablecaption20"/>
    <w:uiPriority w:val="99"/>
    <w:locked/>
    <w:rsid w:val="00A2664C"/>
    <w:rPr>
      <w:sz w:val="21"/>
      <w:szCs w:val="21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BodytextExact">
    <w:name w:val="Body text Exact"/>
    <w:uiPriority w:val="99"/>
    <w:rsid w:val="00A2664C"/>
    <w:rPr>
      <w:rFonts w:ascii="Times New Roman" w:hAnsi="Times New Roman" w:cs="Times New Roman"/>
      <w:u w:val="none"/>
    </w:rPr>
  </w:style>
  <w:style w:type="character" w:customStyle="1" w:styleId="Bodytext7">
    <w:name w:val="Body text (7)_"/>
    <w:link w:val="Bodytext7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Bodytext71">
    <w:name w:val="Body text (7)1"/>
    <w:basedOn w:val="a"/>
    <w:link w:val="Bodytext7"/>
    <w:rsid w:val="00A2664C"/>
    <w:pPr>
      <w:widowControl w:val="0"/>
      <w:shd w:val="clear" w:color="auto" w:fill="FFFFFF"/>
      <w:spacing w:after="0" w:line="209" w:lineRule="exact"/>
      <w:ind w:hanging="880"/>
    </w:pPr>
    <w:rPr>
      <w:b/>
      <w:bCs/>
      <w:sz w:val="17"/>
      <w:szCs w:val="17"/>
    </w:rPr>
  </w:style>
  <w:style w:type="character" w:customStyle="1" w:styleId="Bodytext70">
    <w:name w:val="Body text (7)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A2664C"/>
    <w:rPr>
      <w:rFonts w:ascii="Times New Roman" w:hAnsi="Times New Roman" w:cs="Times New Roman"/>
      <w:b/>
      <w:bCs/>
      <w:spacing w:val="-3"/>
      <w:sz w:val="16"/>
      <w:szCs w:val="16"/>
      <w:u w:val="none"/>
    </w:rPr>
  </w:style>
  <w:style w:type="character" w:customStyle="1" w:styleId="Tablecaption">
    <w:name w:val="Table caption_"/>
    <w:link w:val="Tablecaption1"/>
    <w:locked/>
    <w:rsid w:val="00A2664C"/>
    <w:rPr>
      <w:b/>
      <w:bCs/>
      <w:sz w:val="17"/>
      <w:szCs w:val="17"/>
      <w:shd w:val="clear" w:color="auto" w:fill="FFFFFF"/>
    </w:rPr>
  </w:style>
  <w:style w:type="paragraph" w:customStyle="1" w:styleId="Tablecaption1">
    <w:name w:val="Table caption1"/>
    <w:basedOn w:val="a"/>
    <w:link w:val="Tablecaption"/>
    <w:rsid w:val="00A2664C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Tablecaption0">
    <w:name w:val="Table caption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lang w:val="ru-RU" w:eastAsia="ru-RU"/>
    </w:rPr>
  </w:style>
  <w:style w:type="character" w:customStyle="1" w:styleId="Bodytext8">
    <w:name w:val="Body text + 8"/>
    <w:aliases w:val="5 pt7,Bold8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Bodytext7pt">
    <w:name w:val="Body text + 7 pt"/>
    <w:rsid w:val="00A2664C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BodytextArial">
    <w:name w:val="Body text + Arial"/>
    <w:aliases w:val="10 pt,Bold7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81">
    <w:name w:val="Body text + 81"/>
    <w:aliases w:val="5 pt6,Bold6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uiPriority w:val="99"/>
    <w:rsid w:val="00A2664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uiPriority w:val="99"/>
    <w:rsid w:val="00A2664C"/>
    <w:rPr>
      <w:rFonts w:ascii="Times New Roman" w:hAnsi="Times New Roman" w:cs="Times New Roman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uiPriority w:val="99"/>
    <w:rsid w:val="00A2664C"/>
    <w:rPr>
      <w:rFonts w:ascii="Sylfaen" w:eastAsia="Times New Roman" w:hAnsi="Sylfaen" w:cs="Sylfae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Headerorfooter0">
    <w:name w:val="Header or footer"/>
    <w:rsid w:val="00A2664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Bodytext11">
    <w:name w:val="Body text + 11"/>
    <w:aliases w:val="5 pt3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BodytextArial1">
    <w:name w:val="Body text + Arial1"/>
    <w:aliases w:val="10 pt2,Bold4"/>
    <w:uiPriority w:val="99"/>
    <w:rsid w:val="00A2664C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Tablecaption3">
    <w:name w:val="Table caption (3)_"/>
    <w:link w:val="Tablecaption30"/>
    <w:uiPriority w:val="99"/>
    <w:locked/>
    <w:rsid w:val="00A2664C"/>
    <w:rPr>
      <w:sz w:val="26"/>
      <w:szCs w:val="26"/>
      <w:shd w:val="clear" w:color="auto" w:fill="FFFFFF"/>
    </w:rPr>
  </w:style>
  <w:style w:type="paragraph" w:customStyle="1" w:styleId="Tablecaption30">
    <w:name w:val="Table caption (3)"/>
    <w:basedOn w:val="a"/>
    <w:link w:val="Tablecaption3"/>
    <w:uiPriority w:val="99"/>
    <w:rsid w:val="00A2664C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character" w:customStyle="1" w:styleId="1">
    <w:name w:val="Основной текст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A2664C"/>
    <w:rPr>
      <w:sz w:val="23"/>
      <w:szCs w:val="23"/>
      <w:shd w:val="clear" w:color="auto" w:fill="FFFFFF"/>
    </w:rPr>
  </w:style>
  <w:style w:type="paragraph" w:customStyle="1" w:styleId="Tablecaption41">
    <w:name w:val="Table caption (4)1"/>
    <w:basedOn w:val="a"/>
    <w:link w:val="Tablecaption4"/>
    <w:rsid w:val="00A2664C"/>
    <w:pPr>
      <w:widowControl w:val="0"/>
      <w:shd w:val="clear" w:color="auto" w:fill="FFFFFF"/>
      <w:spacing w:after="0" w:line="240" w:lineRule="atLeast"/>
    </w:pPr>
    <w:rPr>
      <w:sz w:val="23"/>
      <w:szCs w:val="23"/>
    </w:rPr>
  </w:style>
  <w:style w:type="character" w:customStyle="1" w:styleId="Tablecaption40">
    <w:name w:val="Table caption (4)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Verdana">
    <w:name w:val="Body text + Verdana"/>
    <w:aliases w:val="10 pt1"/>
    <w:uiPriority w:val="99"/>
    <w:rsid w:val="00A2664C"/>
    <w:rPr>
      <w:rFonts w:ascii="Verdana" w:eastAsia="Times New Roman" w:hAnsi="Verdana" w:cs="Verdana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Bodytext50">
    <w:name w:val="Body text (5)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Bodytext72">
    <w:name w:val="Body text + 7"/>
    <w:aliases w:val="5 pt2,Bold3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Bodytext15pt">
    <w:name w:val="Body text + 15 pt"/>
    <w:aliases w:val="Bold2"/>
    <w:uiPriority w:val="99"/>
    <w:rsid w:val="00A2664C"/>
    <w:rPr>
      <w:rFonts w:ascii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A2664C"/>
    <w:rPr>
      <w:sz w:val="21"/>
      <w:szCs w:val="21"/>
      <w:shd w:val="clear" w:color="auto" w:fill="FFFFFF"/>
    </w:rPr>
  </w:style>
  <w:style w:type="paragraph" w:customStyle="1" w:styleId="Heading330">
    <w:name w:val="Heading #3 (3)"/>
    <w:basedOn w:val="a"/>
    <w:link w:val="Heading33"/>
    <w:rsid w:val="00A2664C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sz w:val="21"/>
      <w:szCs w:val="21"/>
    </w:rPr>
  </w:style>
  <w:style w:type="character" w:customStyle="1" w:styleId="Heading33Spacing3pt">
    <w:name w:val="Heading #3 (3) + Spacing 3 pt"/>
    <w:rsid w:val="00A2664C"/>
    <w:rPr>
      <w:rFonts w:ascii="Times New Roman" w:hAnsi="Times New Roman" w:cs="Times New Roman"/>
      <w:color w:val="000000"/>
      <w:spacing w:val="60"/>
      <w:w w:val="100"/>
      <w:position w:val="0"/>
      <w:sz w:val="21"/>
      <w:szCs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A2664C"/>
    <w:rPr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A2664C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sz w:val="26"/>
      <w:szCs w:val="26"/>
    </w:rPr>
  </w:style>
  <w:style w:type="character" w:customStyle="1" w:styleId="Heading3SmallCaps">
    <w:name w:val="Heading #3 + Small Caps"/>
    <w:rsid w:val="00A2664C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A2664C"/>
    <w:rPr>
      <w:b/>
      <w:bCs/>
      <w:shd w:val="clear" w:color="auto" w:fill="FFFFFF"/>
    </w:rPr>
  </w:style>
  <w:style w:type="paragraph" w:customStyle="1" w:styleId="Bodytext82">
    <w:name w:val="Body text (8)"/>
    <w:basedOn w:val="a"/>
    <w:link w:val="Bodytext80"/>
    <w:rsid w:val="00A2664C"/>
    <w:pPr>
      <w:widowControl w:val="0"/>
      <w:shd w:val="clear" w:color="auto" w:fill="FFFFFF"/>
      <w:spacing w:before="60" w:after="180" w:line="240" w:lineRule="atLeast"/>
      <w:jc w:val="center"/>
    </w:pPr>
    <w:rPr>
      <w:b/>
      <w:bCs/>
    </w:rPr>
  </w:style>
  <w:style w:type="character" w:customStyle="1" w:styleId="Bodytext111">
    <w:name w:val="Body text + 111"/>
    <w:aliases w:val="5 pt1"/>
    <w:uiPriority w:val="99"/>
    <w:rsid w:val="00A2664C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A2664C"/>
    <w:rPr>
      <w:rFonts w:ascii="Arial" w:hAnsi="Arial" w:cs="Arial"/>
      <w:spacing w:val="30"/>
      <w:sz w:val="32"/>
      <w:szCs w:val="32"/>
      <w:shd w:val="clear" w:color="auto" w:fill="FFFFFF"/>
    </w:rPr>
  </w:style>
  <w:style w:type="paragraph" w:customStyle="1" w:styleId="Heading20">
    <w:name w:val="Heading #2"/>
    <w:basedOn w:val="a"/>
    <w:link w:val="Heading2"/>
    <w:rsid w:val="00A2664C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hAnsi="Arial" w:cs="Arial"/>
      <w:spacing w:val="30"/>
      <w:sz w:val="32"/>
      <w:szCs w:val="32"/>
    </w:rPr>
  </w:style>
  <w:style w:type="character" w:customStyle="1" w:styleId="Heading2TimesNewRoman">
    <w:name w:val="Heading #2 + Times New Roman"/>
    <w:aliases w:val="13 pt1,Bold1,Spacing 0 pt1"/>
    <w:uiPriority w:val="99"/>
    <w:rsid w:val="00A2664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uiPriority w:val="99"/>
    <w:rsid w:val="00A2664C"/>
    <w:rPr>
      <w:rFonts w:ascii="Garamond" w:eastAsia="Times New Roman" w:hAnsi="Garamond" w:cs="Garamond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Heading22">
    <w:name w:val="Heading #2 (2)_"/>
    <w:link w:val="Heading220"/>
    <w:uiPriority w:val="99"/>
    <w:locked/>
    <w:rsid w:val="00A2664C"/>
    <w:rPr>
      <w:spacing w:val="-10"/>
      <w:sz w:val="30"/>
      <w:szCs w:val="30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A2664C"/>
    <w:pPr>
      <w:widowControl w:val="0"/>
      <w:shd w:val="clear" w:color="auto" w:fill="FFFFFF"/>
      <w:spacing w:before="60" w:after="60" w:line="240" w:lineRule="atLeast"/>
      <w:outlineLvl w:val="1"/>
    </w:pPr>
    <w:rPr>
      <w:spacing w:val="-10"/>
      <w:sz w:val="30"/>
      <w:szCs w:val="30"/>
    </w:rPr>
  </w:style>
  <w:style w:type="paragraph" w:styleId="aa">
    <w:name w:val="List Paragraph"/>
    <w:basedOn w:val="a"/>
    <w:uiPriority w:val="99"/>
    <w:qFormat/>
    <w:rsid w:val="00A26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A2664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character" w:customStyle="1" w:styleId="Bodytext85ptBold">
    <w:name w:val="Body text + 8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115pt">
    <w:name w:val="Body text + 11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Arial10ptBold">
    <w:name w:val="Body text + Arial;10 pt;Bold"/>
    <w:rsid w:val="00A266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Текст сноски Знак"/>
    <w:basedOn w:val="a0"/>
    <w:link w:val="ac"/>
    <w:uiPriority w:val="99"/>
    <w:semiHidden/>
    <w:rsid w:val="00A2664C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A266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Bodytext105pt">
    <w:name w:val="Body text + 10;5 pt"/>
    <w:rsid w:val="00A266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5ptBold">
    <w:name w:val="Body text + 7;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15ptBold">
    <w:name w:val="Body text + 15 pt;Bold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TimesNewRoman13ptBoldSpacing0pt">
    <w:name w:val="Heading #2 + Times New Roman;13 pt;Bold;Spacing 0 pt"/>
    <w:rsid w:val="00A266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A26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A26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A26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A266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2664C"/>
    <w:rPr>
      <w:b/>
      <w:bCs/>
    </w:rPr>
  </w:style>
  <w:style w:type="character" w:customStyle="1" w:styleId="10">
    <w:name w:val="Текст сноски Знак1"/>
    <w:basedOn w:val="a0"/>
    <w:uiPriority w:val="99"/>
    <w:semiHidden/>
    <w:rsid w:val="006D1BC0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6D1BC0"/>
    <w:rPr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6D1B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24347747588B3065E48301A5C9F7BF6AA552ECCCD407A249317ED32F6q8W4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4347747588B3065E483114499F7BF6AA502DCCCC4B7A249317ED32F6q8W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4347747588B3065E483114499F7BF6AA502CC4C44B7A249317ED32F6848799C1907D9C49FB9636q3W2M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4347747588B3065E483114499F7BF6AE512ECCC149272E9B4EE130qFW1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4347747588B3065E483114499F7BF6AE512ECCC149272E9B4EE130F18BD88EC6D9719D49FB97q3W5M" TargetMode="External"/><Relationship Id="rId10" Type="http://schemas.openxmlformats.org/officeDocument/2006/relationships/hyperlink" Target="consultantplus://offline/ref=F24347747588B3065E483114499F7BF6AA562DC3CD4B7A249317ED32F6q8W4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24347747588B3065E483114499F7BF6AA562DC3CD4B7A249317ED32F6q8W4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7177-ACF2-40FA-A047-2863F323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5551</Words>
  <Characters>31643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BazarovaTA</dc:creator>
  <cp:lastModifiedBy>Артамонова А.В.</cp:lastModifiedBy>
  <cp:revision>3</cp:revision>
  <cp:lastPrinted>2018-11-28T12:08:00Z</cp:lastPrinted>
  <dcterms:created xsi:type="dcterms:W3CDTF">2019-03-07T12:29:00Z</dcterms:created>
  <dcterms:modified xsi:type="dcterms:W3CDTF">2019-03-07T12:33:00Z</dcterms:modified>
</cp:coreProperties>
</file>