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1" w:rsidRPr="00F33A4E" w:rsidRDefault="00846705" w:rsidP="008109CB">
      <w:pPr>
        <w:tabs>
          <w:tab w:val="center" w:pos="4677"/>
          <w:tab w:val="right" w:pos="9637"/>
        </w:tabs>
        <w:jc w:val="center"/>
      </w:pPr>
      <w:r w:rsidRPr="00460791">
        <w:rPr>
          <w:noProof/>
        </w:rPr>
        <w:drawing>
          <wp:anchor distT="0" distB="0" distL="114300" distR="114300" simplePos="0" relativeHeight="251652608" behindDoc="1" locked="0" layoutInCell="1" allowOverlap="1" wp14:anchorId="5AEFAE73" wp14:editId="380453C9">
            <wp:simplePos x="0" y="0"/>
            <wp:positionH relativeFrom="margin">
              <wp:posOffset>2739111</wp:posOffset>
            </wp:positionH>
            <wp:positionV relativeFrom="paragraph">
              <wp:posOffset>-183642</wp:posOffset>
            </wp:positionV>
            <wp:extent cx="509905" cy="638175"/>
            <wp:effectExtent l="0" t="0" r="4445" b="9525"/>
            <wp:wrapNone/>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r w:rsidR="00F33A4E">
        <w:t xml:space="preserve"> </w:t>
      </w:r>
    </w:p>
    <w:p w:rsidR="00605451" w:rsidRPr="003324EF" w:rsidRDefault="00605451" w:rsidP="008109CB">
      <w:pPr>
        <w:tabs>
          <w:tab w:val="center" w:pos="4677"/>
          <w:tab w:val="right" w:pos="9355"/>
        </w:tabs>
        <w:jc w:val="center"/>
      </w:pPr>
    </w:p>
    <w:p w:rsidR="00605451" w:rsidRPr="00460791" w:rsidRDefault="00605451" w:rsidP="008109CB">
      <w:pPr>
        <w:jc w:val="center"/>
        <w:rPr>
          <w:sz w:val="28"/>
          <w:szCs w:val="28"/>
        </w:rPr>
      </w:pPr>
    </w:p>
    <w:p w:rsidR="00605451" w:rsidRPr="00460791" w:rsidRDefault="00605451" w:rsidP="008109CB">
      <w:pPr>
        <w:pStyle w:val="ConsPlusNormal"/>
        <w:ind w:firstLine="0"/>
        <w:jc w:val="center"/>
        <w:rPr>
          <w:rFonts w:ascii="Times New Roman" w:hAnsi="Times New Roman" w:cs="Times New Roman"/>
          <w:b/>
          <w:sz w:val="28"/>
          <w:szCs w:val="28"/>
        </w:rPr>
      </w:pPr>
      <w:r w:rsidRPr="00460791">
        <w:rPr>
          <w:rFonts w:ascii="Times New Roman" w:hAnsi="Times New Roman" w:cs="Times New Roman"/>
          <w:b/>
          <w:sz w:val="40"/>
          <w:szCs w:val="40"/>
        </w:rPr>
        <w:t>ГЛАВА</w:t>
      </w:r>
      <w:r w:rsidRPr="00460791">
        <w:rPr>
          <w:rFonts w:ascii="Times New Roman" w:hAnsi="Times New Roman" w:cs="Times New Roman"/>
          <w:b/>
          <w:sz w:val="28"/>
          <w:szCs w:val="28"/>
        </w:rPr>
        <w:br/>
        <w:t xml:space="preserve"> ГОРОДСКОГО ОКРУГА КОТЕЛЬНИКИ</w:t>
      </w:r>
      <w:r w:rsidRPr="00460791">
        <w:rPr>
          <w:rFonts w:ascii="Times New Roman" w:hAnsi="Times New Roman" w:cs="Times New Roman"/>
          <w:b/>
          <w:sz w:val="28"/>
          <w:szCs w:val="28"/>
        </w:rPr>
        <w:br/>
        <w:t xml:space="preserve"> МОСКОВСКОЙ ОБЛАСТИ</w:t>
      </w:r>
    </w:p>
    <w:p w:rsidR="00605451" w:rsidRPr="00460791" w:rsidRDefault="00605451" w:rsidP="008109CB">
      <w:pPr>
        <w:jc w:val="center"/>
        <w:rPr>
          <w:b/>
          <w:w w:val="115"/>
          <w:sz w:val="36"/>
          <w:szCs w:val="36"/>
        </w:rPr>
      </w:pPr>
    </w:p>
    <w:p w:rsidR="00605451" w:rsidRPr="00460791" w:rsidRDefault="00605451" w:rsidP="008109CB">
      <w:pPr>
        <w:jc w:val="center"/>
        <w:rPr>
          <w:b/>
          <w:w w:val="115"/>
          <w:sz w:val="40"/>
          <w:szCs w:val="40"/>
        </w:rPr>
      </w:pPr>
      <w:r w:rsidRPr="00460791">
        <w:rPr>
          <w:b/>
          <w:w w:val="115"/>
          <w:sz w:val="40"/>
          <w:szCs w:val="40"/>
        </w:rPr>
        <w:t>ПОСТАНОВЛЕНИЕ</w:t>
      </w:r>
    </w:p>
    <w:p w:rsidR="00605451" w:rsidRPr="00460791" w:rsidRDefault="00605451" w:rsidP="00401FFE">
      <w:pPr>
        <w:jc w:val="center"/>
        <w:rPr>
          <w:sz w:val="28"/>
          <w:szCs w:val="28"/>
        </w:rPr>
      </w:pPr>
    </w:p>
    <w:p w:rsidR="00605451" w:rsidRPr="003324EF" w:rsidRDefault="000F10E5" w:rsidP="005E6381">
      <w:pPr>
        <w:jc w:val="center"/>
        <w:rPr>
          <w:color w:val="000000" w:themeColor="text1"/>
          <w:sz w:val="28"/>
          <w:szCs w:val="28"/>
        </w:rPr>
      </w:pPr>
      <w:r>
        <w:rPr>
          <w:color w:val="000000" w:themeColor="text1"/>
          <w:sz w:val="28"/>
          <w:szCs w:val="28"/>
        </w:rPr>
        <w:t>26.06.2019</w:t>
      </w:r>
      <w:r w:rsidR="005E6381" w:rsidRPr="003324EF">
        <w:rPr>
          <w:color w:val="000000" w:themeColor="text1"/>
          <w:sz w:val="28"/>
          <w:szCs w:val="28"/>
        </w:rPr>
        <w:t xml:space="preserve"> </w:t>
      </w:r>
      <w:r w:rsidR="00605451" w:rsidRPr="003324EF">
        <w:rPr>
          <w:color w:val="000000" w:themeColor="text1"/>
          <w:sz w:val="28"/>
          <w:szCs w:val="28"/>
        </w:rPr>
        <w:t>№</w:t>
      </w:r>
      <w:r w:rsidR="00846705" w:rsidRPr="003324EF">
        <w:rPr>
          <w:color w:val="000000" w:themeColor="text1"/>
          <w:sz w:val="28"/>
          <w:szCs w:val="28"/>
        </w:rPr>
        <w:t xml:space="preserve"> </w:t>
      </w:r>
      <w:r>
        <w:rPr>
          <w:color w:val="000000" w:themeColor="text1"/>
          <w:sz w:val="28"/>
          <w:szCs w:val="28"/>
        </w:rPr>
        <w:t>435-ПГ</w:t>
      </w:r>
    </w:p>
    <w:p w:rsidR="00605451" w:rsidRPr="00460791" w:rsidRDefault="00605451" w:rsidP="00401FFE">
      <w:pPr>
        <w:tabs>
          <w:tab w:val="center" w:pos="4677"/>
          <w:tab w:val="right" w:pos="9355"/>
        </w:tabs>
        <w:jc w:val="center"/>
        <w:rPr>
          <w:w w:val="115"/>
        </w:rPr>
      </w:pPr>
    </w:p>
    <w:p w:rsidR="00605451" w:rsidRPr="00460791" w:rsidRDefault="00605451" w:rsidP="00B115B5">
      <w:pPr>
        <w:tabs>
          <w:tab w:val="center" w:pos="4677"/>
          <w:tab w:val="right" w:pos="9355"/>
        </w:tabs>
        <w:jc w:val="center"/>
        <w:rPr>
          <w:w w:val="115"/>
        </w:rPr>
      </w:pPr>
      <w:r w:rsidRPr="00460791">
        <w:rPr>
          <w:w w:val="115"/>
        </w:rPr>
        <w:t>г. Котельники</w:t>
      </w:r>
    </w:p>
    <w:p w:rsidR="00605451" w:rsidRPr="00460791" w:rsidRDefault="00605451" w:rsidP="009E10E7">
      <w:pPr>
        <w:ind w:firstLine="708"/>
        <w:jc w:val="center"/>
        <w:rPr>
          <w:sz w:val="28"/>
          <w:szCs w:val="28"/>
        </w:rPr>
      </w:pPr>
    </w:p>
    <w:p w:rsidR="00605451" w:rsidRPr="00460791" w:rsidRDefault="00846705" w:rsidP="00EF66B6">
      <w:pPr>
        <w:jc w:val="center"/>
        <w:rPr>
          <w:rStyle w:val="af7"/>
          <w:i w:val="0"/>
          <w:sz w:val="28"/>
          <w:szCs w:val="28"/>
        </w:rPr>
      </w:pPr>
      <w:r w:rsidRPr="00460791">
        <w:rPr>
          <w:sz w:val="28"/>
          <w:szCs w:val="28"/>
        </w:rPr>
        <w:t xml:space="preserve">О внесении изменений </w:t>
      </w:r>
      <w:r w:rsidR="00605451" w:rsidRPr="00460791">
        <w:rPr>
          <w:sz w:val="28"/>
          <w:szCs w:val="28"/>
        </w:rPr>
        <w:t>в постановление администрации городского округа Котельники Московской области от 23.09.2016 № 2160-ПА «Об утверждении муниципальной программы «</w:t>
      </w:r>
      <w:r w:rsidR="00605451" w:rsidRPr="00460791">
        <w:rPr>
          <w:bCs/>
          <w:sz w:val="28"/>
          <w:szCs w:val="28"/>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605451" w:rsidRPr="00460791" w:rsidRDefault="00605451" w:rsidP="009E10E7">
      <w:pPr>
        <w:ind w:firstLine="708"/>
        <w:jc w:val="center"/>
        <w:rPr>
          <w:rStyle w:val="af7"/>
          <w:i w:val="0"/>
          <w:sz w:val="28"/>
          <w:szCs w:val="28"/>
        </w:rPr>
      </w:pPr>
      <w:bookmarkStart w:id="0" w:name="_GoBack"/>
      <w:bookmarkEnd w:id="0"/>
    </w:p>
    <w:p w:rsidR="00B74292" w:rsidRDefault="00B74292" w:rsidP="00FB1EDE">
      <w:pPr>
        <w:ind w:firstLine="709"/>
        <w:jc w:val="both"/>
        <w:rPr>
          <w:sz w:val="28"/>
          <w:szCs w:val="28"/>
        </w:rPr>
      </w:pPr>
      <w:r w:rsidRPr="00B74292">
        <w:rPr>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в редакции постановлений главы городского округа Котельники Московской области от 24.11.2017 № 633-ПГ, от 13.09.2018 № 792-ПГ) постановляю:</w:t>
      </w:r>
    </w:p>
    <w:p w:rsidR="00FB1EDE" w:rsidRDefault="00332F54" w:rsidP="00B65A65">
      <w:pPr>
        <w:pStyle w:val="a8"/>
        <w:numPr>
          <w:ilvl w:val="0"/>
          <w:numId w:val="21"/>
        </w:numPr>
        <w:ind w:left="0" w:firstLine="851"/>
        <w:jc w:val="both"/>
        <w:rPr>
          <w:sz w:val="28"/>
          <w:szCs w:val="28"/>
        </w:rPr>
      </w:pPr>
      <w:r w:rsidRPr="00FB1EDE">
        <w:rPr>
          <w:sz w:val="28"/>
          <w:szCs w:val="28"/>
        </w:rPr>
        <w:t>Внести изменения в муниципальную программу городского округа</w:t>
      </w:r>
      <w:r w:rsidR="002B0831" w:rsidRPr="00FB1EDE">
        <w:rPr>
          <w:sz w:val="28"/>
          <w:szCs w:val="28"/>
        </w:rPr>
        <w:t xml:space="preserve">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Pr="00FB1EDE">
        <w:rPr>
          <w:sz w:val="28"/>
          <w:szCs w:val="28"/>
        </w:rPr>
        <w:t xml:space="preserve">, утвержденную постановлением </w:t>
      </w:r>
      <w:r w:rsidR="00FB1EDE" w:rsidRPr="00FB1EDE">
        <w:rPr>
          <w:sz w:val="28"/>
          <w:szCs w:val="28"/>
        </w:rPr>
        <w:t xml:space="preserve">администрации городского округа Котельники Московской области от 23.09.2016 № 2160-ПА «Об утверждении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(в редакции постановлений от 06.02.2017 № 84-ПА, от 14.08.2017 № 327-ПГ, от 14.09.2017 № 420-ПГ, от 15.09.2017 № 430-ПГ, от 05.12.2017 № 666-ПГ, от 26.03.2018 № 226-ПГ, от 19.04.2018 № 320-ПГ, от 14.05.2018 № 381-ПГ, от </w:t>
      </w:r>
      <w:r w:rsidR="00FB1EDE" w:rsidRPr="00FB1EDE">
        <w:rPr>
          <w:sz w:val="28"/>
          <w:szCs w:val="28"/>
        </w:rPr>
        <w:lastRenderedPageBreak/>
        <w:t>13.08.2018 № 764-ПГ, от 05.10.2018 № 890-ПГ, от 25.12.2018 № 1160-ПГ, от 13.03.2019 № 128-ПГ, от 15.04.2019 № 228-ПГ, от 03.06.2019 № 370-ПГ), следующие изменения:</w:t>
      </w:r>
    </w:p>
    <w:p w:rsidR="00FB1EDE" w:rsidRPr="0051275F" w:rsidRDefault="00E04A7B" w:rsidP="00E04A7B">
      <w:pPr>
        <w:ind w:firstLine="851"/>
        <w:jc w:val="both"/>
        <w:rPr>
          <w:sz w:val="28"/>
          <w:szCs w:val="28"/>
        </w:rPr>
      </w:pPr>
      <w:r>
        <w:rPr>
          <w:sz w:val="28"/>
          <w:szCs w:val="28"/>
        </w:rPr>
        <w:t xml:space="preserve">2. </w:t>
      </w:r>
      <w:r w:rsidR="00BA0A54" w:rsidRPr="00BA0A54">
        <w:rPr>
          <w:sz w:val="28"/>
          <w:szCs w:val="28"/>
        </w:rPr>
        <w:t xml:space="preserve">Раздел «Планируемые результаты реализации муниципальной 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w:t>
      </w:r>
      <w:r w:rsidR="00A414EF" w:rsidRPr="0051275F">
        <w:rPr>
          <w:sz w:val="28"/>
          <w:szCs w:val="28"/>
        </w:rPr>
        <w:t>дополнить следующими пунктами:</w:t>
      </w:r>
      <w:r w:rsidR="00022146" w:rsidRPr="0051275F">
        <w:rPr>
          <w:sz w:val="28"/>
          <w:szCs w:val="28"/>
        </w:rPr>
        <w:t xml:space="preserve"> </w:t>
      </w:r>
    </w:p>
    <w:p w:rsidR="00022146" w:rsidRDefault="00022146" w:rsidP="00022146">
      <w:pPr>
        <w:jc w:val="both"/>
        <w:rPr>
          <w:color w:val="FF0000"/>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1614"/>
        <w:gridCol w:w="414"/>
        <w:gridCol w:w="426"/>
        <w:gridCol w:w="425"/>
        <w:gridCol w:w="425"/>
        <w:gridCol w:w="851"/>
        <w:gridCol w:w="708"/>
        <w:gridCol w:w="709"/>
        <w:gridCol w:w="567"/>
      </w:tblGrid>
      <w:tr w:rsidR="0051275F" w:rsidRPr="00460791" w:rsidTr="0051275F">
        <w:trPr>
          <w:trHeight w:val="627"/>
        </w:trPr>
        <w:tc>
          <w:tcPr>
            <w:tcW w:w="9796" w:type="dxa"/>
            <w:gridSpan w:val="10"/>
            <w:tcBorders>
              <w:top w:val="single" w:sz="4" w:space="0" w:color="auto"/>
              <w:left w:val="single" w:sz="4" w:space="0" w:color="auto"/>
              <w:bottom w:val="single" w:sz="4" w:space="0" w:color="auto"/>
              <w:right w:val="single" w:sz="4" w:space="0" w:color="auto"/>
            </w:tcBorders>
            <w:hideMark/>
          </w:tcPr>
          <w:p w:rsidR="0051275F" w:rsidRPr="00460791" w:rsidRDefault="0051275F" w:rsidP="003324EF">
            <w:pPr>
              <w:jc w:val="center"/>
              <w:rPr>
                <w:b/>
                <w:sz w:val="22"/>
                <w:szCs w:val="22"/>
                <w:lang w:eastAsia="en-US"/>
              </w:rPr>
            </w:pPr>
            <w:r w:rsidRPr="00460791">
              <w:rPr>
                <w:b/>
                <w:sz w:val="22"/>
                <w:szCs w:val="22"/>
                <w:lang w:eastAsia="en-US"/>
              </w:rPr>
              <w:t>Планируемые результаты реализации муниципальной подпрограммы «Молодое поколение городского округа Котельники Московской области на 2017-2021 годы»</w:t>
            </w:r>
          </w:p>
        </w:tc>
      </w:tr>
      <w:tr w:rsidR="0051275F" w:rsidRPr="00460791" w:rsidTr="000F5668">
        <w:trPr>
          <w:trHeight w:val="693"/>
        </w:trPr>
        <w:tc>
          <w:tcPr>
            <w:tcW w:w="3657" w:type="dxa"/>
            <w:tcBorders>
              <w:top w:val="single" w:sz="4" w:space="0" w:color="auto"/>
              <w:left w:val="single" w:sz="4" w:space="0" w:color="auto"/>
              <w:bottom w:val="single" w:sz="4" w:space="0" w:color="auto"/>
              <w:right w:val="single" w:sz="4" w:space="0" w:color="auto"/>
            </w:tcBorders>
          </w:tcPr>
          <w:p w:rsidR="0051275F" w:rsidRPr="00A414EF" w:rsidRDefault="0051275F" w:rsidP="003324EF">
            <w:pPr>
              <w:jc w:val="center"/>
              <w:rPr>
                <w:lang w:eastAsia="en-US"/>
              </w:rPr>
            </w:pPr>
            <w:r w:rsidRPr="00A414EF">
              <w:rPr>
                <w:lang w:eastAsia="en-US"/>
              </w:rPr>
              <w:t xml:space="preserve">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w:t>
            </w:r>
          </w:p>
        </w:tc>
        <w:tc>
          <w:tcPr>
            <w:tcW w:w="16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sidRPr="00A414EF">
              <w:rPr>
                <w:sz w:val="22"/>
                <w:szCs w:val="22"/>
                <w:lang w:eastAsia="en-US"/>
              </w:rPr>
              <w:t>Приоритетный показатель</w:t>
            </w:r>
          </w:p>
        </w:tc>
        <w:tc>
          <w:tcPr>
            <w:tcW w:w="414" w:type="dxa"/>
            <w:tcBorders>
              <w:top w:val="single" w:sz="4" w:space="0" w:color="auto"/>
              <w:left w:val="single" w:sz="4" w:space="0" w:color="auto"/>
              <w:bottom w:val="single" w:sz="4" w:space="0" w:color="auto"/>
              <w:right w:val="single" w:sz="4" w:space="0" w:color="auto"/>
            </w:tcBorders>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w:t>
            </w:r>
            <w:r>
              <w:t xml:space="preserve">    </w:t>
            </w:r>
          </w:p>
        </w:tc>
        <w:tc>
          <w:tcPr>
            <w:tcW w:w="426" w:type="dxa"/>
            <w:tcBorders>
              <w:top w:val="single" w:sz="4" w:space="0" w:color="auto"/>
              <w:left w:val="single" w:sz="4" w:space="0" w:color="auto"/>
              <w:bottom w:val="single" w:sz="4" w:space="0" w:color="auto"/>
              <w:right w:val="single" w:sz="4" w:space="0" w:color="auto"/>
            </w:tcBorders>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0</w:t>
            </w:r>
          </w:p>
        </w:tc>
        <w:tc>
          <w:tcPr>
            <w:tcW w:w="425" w:type="dxa"/>
            <w:tcBorders>
              <w:top w:val="single" w:sz="4" w:space="0" w:color="auto"/>
              <w:left w:val="single" w:sz="4" w:space="0" w:color="auto"/>
              <w:bottom w:val="single" w:sz="4" w:space="0" w:color="auto"/>
              <w:right w:val="single" w:sz="4" w:space="0" w:color="auto"/>
            </w:tcBorders>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0</w:t>
            </w:r>
          </w:p>
        </w:tc>
        <w:tc>
          <w:tcPr>
            <w:tcW w:w="425" w:type="dxa"/>
            <w:tcBorders>
              <w:top w:val="single" w:sz="4" w:space="0" w:color="auto"/>
              <w:left w:val="single" w:sz="4" w:space="0" w:color="auto"/>
              <w:bottom w:val="single" w:sz="4" w:space="0" w:color="auto"/>
              <w:right w:val="single" w:sz="4" w:space="0" w:color="auto"/>
            </w:tcBorders>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0</w:t>
            </w:r>
          </w:p>
        </w:tc>
        <w:tc>
          <w:tcPr>
            <w:tcW w:w="851" w:type="dxa"/>
            <w:vAlign w:val="center"/>
          </w:tcPr>
          <w:p w:rsidR="0051275F" w:rsidRPr="00282555" w:rsidRDefault="000F5668" w:rsidP="003324EF">
            <w:pPr>
              <w:widowControl w:val="0"/>
              <w:autoSpaceDE w:val="0"/>
              <w:autoSpaceDN w:val="0"/>
              <w:jc w:val="center"/>
            </w:pPr>
            <w:r>
              <w:t>0,006</w:t>
            </w:r>
          </w:p>
        </w:tc>
        <w:tc>
          <w:tcPr>
            <w:tcW w:w="708" w:type="dxa"/>
            <w:vAlign w:val="center"/>
          </w:tcPr>
          <w:p w:rsidR="0051275F" w:rsidRPr="00282555" w:rsidRDefault="0051275F" w:rsidP="003324EF">
            <w:pPr>
              <w:widowControl w:val="0"/>
              <w:autoSpaceDE w:val="0"/>
              <w:autoSpaceDN w:val="0"/>
              <w:jc w:val="center"/>
            </w:pPr>
            <w:r>
              <w:t>1,5</w:t>
            </w:r>
          </w:p>
        </w:tc>
        <w:tc>
          <w:tcPr>
            <w:tcW w:w="709" w:type="dxa"/>
            <w:vAlign w:val="center"/>
          </w:tcPr>
          <w:p w:rsidR="0051275F" w:rsidRPr="00282555" w:rsidRDefault="0051275F" w:rsidP="003324EF">
            <w:pPr>
              <w:widowControl w:val="0"/>
              <w:autoSpaceDE w:val="0"/>
              <w:autoSpaceDN w:val="0"/>
              <w:jc w:val="center"/>
            </w:pPr>
            <w:r>
              <w:t>2</w:t>
            </w:r>
          </w:p>
        </w:tc>
        <w:tc>
          <w:tcPr>
            <w:tcW w:w="567" w:type="dxa"/>
            <w:tcBorders>
              <w:top w:val="single" w:sz="4" w:space="0" w:color="auto"/>
              <w:left w:val="single" w:sz="4" w:space="0" w:color="auto"/>
              <w:bottom w:val="single" w:sz="4" w:space="0" w:color="auto"/>
              <w:right w:val="single" w:sz="4" w:space="0" w:color="auto"/>
            </w:tcBorders>
            <w:noWrap/>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2</w:t>
            </w:r>
          </w:p>
        </w:tc>
      </w:tr>
      <w:tr w:rsidR="0051275F" w:rsidRPr="00460791" w:rsidTr="000F5668">
        <w:trPr>
          <w:trHeight w:val="693"/>
        </w:trPr>
        <w:tc>
          <w:tcPr>
            <w:tcW w:w="3657" w:type="dxa"/>
            <w:tcBorders>
              <w:top w:val="single" w:sz="4" w:space="0" w:color="auto"/>
              <w:left w:val="single" w:sz="4" w:space="0" w:color="auto"/>
              <w:bottom w:val="single" w:sz="4" w:space="0" w:color="auto"/>
              <w:right w:val="single" w:sz="4" w:space="0" w:color="auto"/>
            </w:tcBorders>
          </w:tcPr>
          <w:p w:rsidR="0051275F" w:rsidRPr="00A414EF" w:rsidRDefault="0051275F" w:rsidP="003324EF">
            <w:pPr>
              <w:jc w:val="center"/>
              <w:rPr>
                <w:lang w:eastAsia="en-US"/>
              </w:rPr>
            </w:pPr>
            <w:r w:rsidRPr="00A414EF">
              <w:rPr>
                <w:lang w:eastAsia="en-US"/>
              </w:rPr>
              <w:t>Доля граждан, вовлеченных в добровольческую деятельность</w:t>
            </w:r>
          </w:p>
        </w:tc>
        <w:tc>
          <w:tcPr>
            <w:tcW w:w="16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sidRPr="001757C2">
              <w:rPr>
                <w:sz w:val="22"/>
                <w:szCs w:val="22"/>
                <w:lang w:eastAsia="en-US"/>
              </w:rPr>
              <w:t>Приоритетный показатель</w:t>
            </w:r>
          </w:p>
        </w:tc>
        <w:tc>
          <w:tcPr>
            <w:tcW w:w="4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Pr>
                <w:sz w:val="22"/>
                <w:szCs w:val="22"/>
                <w:lang w:eastAsia="en-US"/>
              </w:rPr>
              <w:t>%</w:t>
            </w:r>
          </w:p>
        </w:tc>
        <w:tc>
          <w:tcPr>
            <w:tcW w:w="426" w:type="dxa"/>
            <w:vAlign w:val="center"/>
          </w:tcPr>
          <w:p w:rsidR="0051275F" w:rsidRPr="00282555" w:rsidRDefault="0051275F" w:rsidP="003324EF">
            <w:pPr>
              <w:widowControl w:val="0"/>
              <w:autoSpaceDE w:val="0"/>
              <w:autoSpaceDN w:val="0"/>
              <w:jc w:val="center"/>
            </w:pPr>
            <w:r>
              <w:t>0</w:t>
            </w:r>
          </w:p>
        </w:tc>
        <w:tc>
          <w:tcPr>
            <w:tcW w:w="425" w:type="dxa"/>
            <w:vAlign w:val="center"/>
          </w:tcPr>
          <w:p w:rsidR="0051275F" w:rsidRPr="00282555" w:rsidRDefault="0051275F" w:rsidP="003324EF">
            <w:pPr>
              <w:widowControl w:val="0"/>
              <w:autoSpaceDE w:val="0"/>
              <w:autoSpaceDN w:val="0"/>
              <w:jc w:val="center"/>
            </w:pPr>
            <w:r>
              <w:t>0</w:t>
            </w:r>
          </w:p>
        </w:tc>
        <w:tc>
          <w:tcPr>
            <w:tcW w:w="425" w:type="dxa"/>
            <w:vAlign w:val="center"/>
          </w:tcPr>
          <w:p w:rsidR="0051275F" w:rsidRPr="00282555" w:rsidRDefault="0051275F" w:rsidP="003324EF">
            <w:pPr>
              <w:widowControl w:val="0"/>
              <w:autoSpaceDE w:val="0"/>
              <w:autoSpaceDN w:val="0"/>
              <w:jc w:val="center"/>
            </w:pPr>
            <w:r>
              <w:t>0</w:t>
            </w:r>
          </w:p>
        </w:tc>
        <w:tc>
          <w:tcPr>
            <w:tcW w:w="851" w:type="dxa"/>
            <w:vAlign w:val="center"/>
          </w:tcPr>
          <w:p w:rsidR="0051275F" w:rsidRPr="00282555" w:rsidRDefault="0051275F" w:rsidP="000F5668">
            <w:pPr>
              <w:widowControl w:val="0"/>
              <w:autoSpaceDE w:val="0"/>
              <w:autoSpaceDN w:val="0"/>
              <w:jc w:val="center"/>
            </w:pPr>
            <w:r>
              <w:t>0,1</w:t>
            </w:r>
            <w:r w:rsidR="000F5668">
              <w:t>1</w:t>
            </w:r>
          </w:p>
        </w:tc>
        <w:tc>
          <w:tcPr>
            <w:tcW w:w="708" w:type="dxa"/>
            <w:vAlign w:val="center"/>
          </w:tcPr>
          <w:p w:rsidR="0051275F" w:rsidRPr="00282555" w:rsidRDefault="0051275F" w:rsidP="003324EF">
            <w:pPr>
              <w:widowControl w:val="0"/>
              <w:autoSpaceDE w:val="0"/>
              <w:autoSpaceDN w:val="0"/>
              <w:jc w:val="center"/>
            </w:pPr>
            <w:r>
              <w:t>0,19</w:t>
            </w:r>
          </w:p>
        </w:tc>
        <w:tc>
          <w:tcPr>
            <w:tcW w:w="709" w:type="dxa"/>
            <w:vAlign w:val="center"/>
          </w:tcPr>
          <w:p w:rsidR="0051275F" w:rsidRPr="00282555" w:rsidRDefault="0051275F" w:rsidP="003324EF">
            <w:pPr>
              <w:widowControl w:val="0"/>
              <w:autoSpaceDE w:val="0"/>
              <w:autoSpaceDN w:val="0"/>
              <w:jc w:val="center"/>
            </w:pPr>
            <w:r>
              <w:t>0,20</w:t>
            </w:r>
          </w:p>
        </w:tc>
        <w:tc>
          <w:tcPr>
            <w:tcW w:w="567" w:type="dxa"/>
            <w:tcBorders>
              <w:top w:val="single" w:sz="4" w:space="0" w:color="auto"/>
              <w:left w:val="single" w:sz="4" w:space="0" w:color="auto"/>
              <w:bottom w:val="single" w:sz="4" w:space="0" w:color="auto"/>
              <w:right w:val="single" w:sz="4" w:space="0" w:color="auto"/>
            </w:tcBorders>
            <w:noWrap/>
          </w:tcPr>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2</w:t>
            </w:r>
          </w:p>
        </w:tc>
      </w:tr>
      <w:tr w:rsidR="0051275F" w:rsidRPr="00460791" w:rsidTr="000F5668">
        <w:trPr>
          <w:trHeight w:val="693"/>
        </w:trPr>
        <w:tc>
          <w:tcPr>
            <w:tcW w:w="3657" w:type="dxa"/>
            <w:tcBorders>
              <w:top w:val="single" w:sz="4" w:space="0" w:color="auto"/>
              <w:left w:val="single" w:sz="4" w:space="0" w:color="auto"/>
              <w:bottom w:val="single" w:sz="4" w:space="0" w:color="auto"/>
              <w:right w:val="single" w:sz="4" w:space="0" w:color="auto"/>
            </w:tcBorders>
          </w:tcPr>
          <w:p w:rsidR="0051275F" w:rsidRPr="00A414EF" w:rsidRDefault="0051275F" w:rsidP="003324EF">
            <w:pPr>
              <w:jc w:val="center"/>
              <w:rPr>
                <w:lang w:eastAsia="en-US"/>
              </w:rPr>
            </w:pPr>
            <w:r w:rsidRPr="00A414EF">
              <w:rPr>
                <w:lang w:eastAsia="en-US"/>
              </w:rPr>
              <w:t>Доля молодежи, задействованной в мероприятиях по вовлечению в творческую деятельность, от общего числа молодежи Московской области</w:t>
            </w:r>
          </w:p>
        </w:tc>
        <w:tc>
          <w:tcPr>
            <w:tcW w:w="16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sidRPr="001757C2">
              <w:rPr>
                <w:sz w:val="22"/>
                <w:szCs w:val="22"/>
                <w:lang w:eastAsia="en-US"/>
              </w:rPr>
              <w:t>Приоритетный показатель</w:t>
            </w:r>
          </w:p>
        </w:tc>
        <w:tc>
          <w:tcPr>
            <w:tcW w:w="4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Pr>
                <w:sz w:val="22"/>
                <w:szCs w:val="22"/>
                <w:lang w:eastAsia="en-US"/>
              </w:rPr>
              <w:t>%</w:t>
            </w:r>
          </w:p>
        </w:tc>
        <w:tc>
          <w:tcPr>
            <w:tcW w:w="426" w:type="dxa"/>
            <w:vAlign w:val="center"/>
          </w:tcPr>
          <w:p w:rsidR="0051275F" w:rsidRDefault="0051275F" w:rsidP="003324EF">
            <w:pPr>
              <w:widowControl w:val="0"/>
              <w:autoSpaceDE w:val="0"/>
              <w:autoSpaceDN w:val="0"/>
              <w:jc w:val="center"/>
            </w:pPr>
            <w:r>
              <w:t>0</w:t>
            </w:r>
          </w:p>
        </w:tc>
        <w:tc>
          <w:tcPr>
            <w:tcW w:w="425" w:type="dxa"/>
            <w:vAlign w:val="center"/>
          </w:tcPr>
          <w:p w:rsidR="0051275F" w:rsidRDefault="0051275F" w:rsidP="003324EF">
            <w:pPr>
              <w:widowControl w:val="0"/>
              <w:autoSpaceDE w:val="0"/>
              <w:autoSpaceDN w:val="0"/>
              <w:jc w:val="center"/>
            </w:pPr>
            <w:r>
              <w:t>0</w:t>
            </w:r>
          </w:p>
        </w:tc>
        <w:tc>
          <w:tcPr>
            <w:tcW w:w="425" w:type="dxa"/>
            <w:vAlign w:val="center"/>
          </w:tcPr>
          <w:p w:rsidR="0051275F" w:rsidRDefault="0051275F" w:rsidP="003324EF">
            <w:pPr>
              <w:widowControl w:val="0"/>
              <w:autoSpaceDE w:val="0"/>
              <w:autoSpaceDN w:val="0"/>
              <w:jc w:val="center"/>
            </w:pPr>
            <w:r>
              <w:t>0</w:t>
            </w:r>
          </w:p>
        </w:tc>
        <w:tc>
          <w:tcPr>
            <w:tcW w:w="851" w:type="dxa"/>
            <w:vAlign w:val="center"/>
          </w:tcPr>
          <w:p w:rsidR="0051275F" w:rsidRDefault="000F5668" w:rsidP="003324EF">
            <w:pPr>
              <w:widowControl w:val="0"/>
              <w:autoSpaceDE w:val="0"/>
              <w:autoSpaceDN w:val="0"/>
              <w:jc w:val="center"/>
            </w:pPr>
            <w:r>
              <w:t>6</w:t>
            </w:r>
          </w:p>
        </w:tc>
        <w:tc>
          <w:tcPr>
            <w:tcW w:w="708" w:type="dxa"/>
            <w:vAlign w:val="center"/>
          </w:tcPr>
          <w:p w:rsidR="0051275F" w:rsidRDefault="0051275F" w:rsidP="003324EF">
            <w:pPr>
              <w:widowControl w:val="0"/>
              <w:autoSpaceDE w:val="0"/>
              <w:autoSpaceDN w:val="0"/>
              <w:jc w:val="center"/>
            </w:pPr>
            <w:r>
              <w:t>14,0</w:t>
            </w:r>
          </w:p>
        </w:tc>
        <w:tc>
          <w:tcPr>
            <w:tcW w:w="709" w:type="dxa"/>
            <w:vAlign w:val="center"/>
          </w:tcPr>
          <w:p w:rsidR="0051275F" w:rsidRDefault="0051275F" w:rsidP="003324EF">
            <w:pPr>
              <w:widowControl w:val="0"/>
              <w:autoSpaceDE w:val="0"/>
              <w:autoSpaceDN w:val="0"/>
              <w:jc w:val="center"/>
            </w:pPr>
            <w:r>
              <w:t>14,5</w:t>
            </w:r>
          </w:p>
        </w:tc>
        <w:tc>
          <w:tcPr>
            <w:tcW w:w="567" w:type="dxa"/>
            <w:tcBorders>
              <w:top w:val="single" w:sz="4" w:space="0" w:color="auto"/>
              <w:left w:val="single" w:sz="4" w:space="0" w:color="auto"/>
              <w:bottom w:val="single" w:sz="4" w:space="0" w:color="auto"/>
              <w:right w:val="single" w:sz="4" w:space="0" w:color="auto"/>
            </w:tcBorders>
            <w:noWrap/>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2</w:t>
            </w:r>
          </w:p>
        </w:tc>
      </w:tr>
      <w:tr w:rsidR="0051275F" w:rsidRPr="00460791" w:rsidTr="000F5668">
        <w:trPr>
          <w:trHeight w:val="693"/>
        </w:trPr>
        <w:tc>
          <w:tcPr>
            <w:tcW w:w="3657" w:type="dxa"/>
            <w:tcBorders>
              <w:top w:val="single" w:sz="4" w:space="0" w:color="auto"/>
              <w:left w:val="single" w:sz="4" w:space="0" w:color="auto"/>
              <w:bottom w:val="single" w:sz="4" w:space="0" w:color="auto"/>
              <w:right w:val="single" w:sz="4" w:space="0" w:color="auto"/>
            </w:tcBorders>
          </w:tcPr>
          <w:p w:rsidR="0051275F" w:rsidRPr="00A414EF" w:rsidRDefault="0051275F" w:rsidP="003324EF">
            <w:pPr>
              <w:jc w:val="center"/>
              <w:rPr>
                <w:lang w:eastAsia="en-US"/>
              </w:rPr>
            </w:pPr>
            <w:r w:rsidRPr="00A414EF">
              <w:rPr>
                <w:lang w:eastAsia="en-US"/>
              </w:rPr>
              <w:t>Доля студентов, вовлеченных в клубное студенческое движение, от общего числа студентов Московской области</w:t>
            </w:r>
          </w:p>
        </w:tc>
        <w:tc>
          <w:tcPr>
            <w:tcW w:w="1614" w:type="dxa"/>
            <w:tcBorders>
              <w:top w:val="single" w:sz="4" w:space="0" w:color="auto"/>
              <w:left w:val="single" w:sz="4" w:space="0" w:color="auto"/>
              <w:bottom w:val="single" w:sz="4" w:space="0" w:color="auto"/>
              <w:right w:val="single" w:sz="4" w:space="0" w:color="auto"/>
            </w:tcBorders>
          </w:tcPr>
          <w:p w:rsidR="0051275F" w:rsidRPr="00460791" w:rsidRDefault="0051275F" w:rsidP="003324EF">
            <w:pPr>
              <w:jc w:val="center"/>
              <w:rPr>
                <w:sz w:val="22"/>
                <w:szCs w:val="22"/>
                <w:lang w:eastAsia="en-US"/>
              </w:rPr>
            </w:pPr>
            <w:r w:rsidRPr="001757C2">
              <w:rPr>
                <w:sz w:val="22"/>
                <w:szCs w:val="22"/>
                <w:lang w:eastAsia="en-US"/>
              </w:rPr>
              <w:t>Приоритетный показатель</w:t>
            </w:r>
          </w:p>
        </w:tc>
        <w:tc>
          <w:tcPr>
            <w:tcW w:w="414" w:type="dxa"/>
            <w:tcBorders>
              <w:top w:val="single" w:sz="4" w:space="0" w:color="auto"/>
              <w:left w:val="single" w:sz="4" w:space="0" w:color="auto"/>
              <w:bottom w:val="single" w:sz="4" w:space="0" w:color="auto"/>
              <w:right w:val="single" w:sz="4" w:space="0" w:color="auto"/>
            </w:tcBorders>
          </w:tcPr>
          <w:p w:rsidR="0051275F" w:rsidRDefault="0051275F" w:rsidP="003324EF">
            <w:pPr>
              <w:jc w:val="center"/>
              <w:rPr>
                <w:sz w:val="22"/>
                <w:szCs w:val="22"/>
                <w:lang w:eastAsia="en-US"/>
              </w:rPr>
            </w:pPr>
            <w:r>
              <w:rPr>
                <w:sz w:val="22"/>
                <w:szCs w:val="22"/>
                <w:lang w:eastAsia="en-US"/>
              </w:rPr>
              <w:t>%</w:t>
            </w:r>
          </w:p>
        </w:tc>
        <w:tc>
          <w:tcPr>
            <w:tcW w:w="426" w:type="dxa"/>
            <w:vAlign w:val="center"/>
          </w:tcPr>
          <w:p w:rsidR="0051275F" w:rsidRDefault="0051275F" w:rsidP="003324EF">
            <w:pPr>
              <w:widowControl w:val="0"/>
              <w:autoSpaceDE w:val="0"/>
              <w:autoSpaceDN w:val="0"/>
              <w:jc w:val="center"/>
            </w:pPr>
            <w:r>
              <w:t>0</w:t>
            </w:r>
          </w:p>
        </w:tc>
        <w:tc>
          <w:tcPr>
            <w:tcW w:w="425" w:type="dxa"/>
            <w:vAlign w:val="center"/>
          </w:tcPr>
          <w:p w:rsidR="0051275F" w:rsidRDefault="0051275F" w:rsidP="003324EF">
            <w:pPr>
              <w:widowControl w:val="0"/>
              <w:autoSpaceDE w:val="0"/>
              <w:autoSpaceDN w:val="0"/>
              <w:jc w:val="center"/>
            </w:pPr>
            <w:r>
              <w:t>0</w:t>
            </w:r>
          </w:p>
        </w:tc>
        <w:tc>
          <w:tcPr>
            <w:tcW w:w="425" w:type="dxa"/>
            <w:vAlign w:val="center"/>
          </w:tcPr>
          <w:p w:rsidR="0051275F" w:rsidRDefault="0051275F" w:rsidP="003324EF">
            <w:pPr>
              <w:widowControl w:val="0"/>
              <w:autoSpaceDE w:val="0"/>
              <w:autoSpaceDN w:val="0"/>
              <w:jc w:val="center"/>
            </w:pPr>
            <w:r>
              <w:t>0</w:t>
            </w:r>
          </w:p>
        </w:tc>
        <w:tc>
          <w:tcPr>
            <w:tcW w:w="851" w:type="dxa"/>
            <w:vAlign w:val="center"/>
          </w:tcPr>
          <w:p w:rsidR="0051275F" w:rsidRDefault="000F5668" w:rsidP="003324EF">
            <w:pPr>
              <w:widowControl w:val="0"/>
              <w:autoSpaceDE w:val="0"/>
              <w:autoSpaceDN w:val="0"/>
              <w:jc w:val="center"/>
            </w:pPr>
            <w:r>
              <w:t>4,6</w:t>
            </w:r>
          </w:p>
        </w:tc>
        <w:tc>
          <w:tcPr>
            <w:tcW w:w="708" w:type="dxa"/>
            <w:vAlign w:val="center"/>
          </w:tcPr>
          <w:p w:rsidR="0051275F" w:rsidRDefault="0051275F" w:rsidP="003324EF">
            <w:pPr>
              <w:widowControl w:val="0"/>
              <w:autoSpaceDE w:val="0"/>
              <w:autoSpaceDN w:val="0"/>
              <w:jc w:val="center"/>
            </w:pPr>
            <w:r>
              <w:t>3,90</w:t>
            </w:r>
          </w:p>
        </w:tc>
        <w:tc>
          <w:tcPr>
            <w:tcW w:w="709" w:type="dxa"/>
            <w:vAlign w:val="center"/>
          </w:tcPr>
          <w:p w:rsidR="0051275F" w:rsidRDefault="0051275F" w:rsidP="003324EF">
            <w:pPr>
              <w:widowControl w:val="0"/>
              <w:autoSpaceDE w:val="0"/>
              <w:autoSpaceDN w:val="0"/>
              <w:jc w:val="center"/>
            </w:pPr>
            <w:r>
              <w:t>3,95</w:t>
            </w:r>
          </w:p>
        </w:tc>
        <w:tc>
          <w:tcPr>
            <w:tcW w:w="567" w:type="dxa"/>
            <w:tcBorders>
              <w:top w:val="single" w:sz="4" w:space="0" w:color="auto"/>
              <w:left w:val="single" w:sz="4" w:space="0" w:color="auto"/>
              <w:bottom w:val="single" w:sz="4" w:space="0" w:color="auto"/>
              <w:right w:val="single" w:sz="4" w:space="0" w:color="auto"/>
            </w:tcBorders>
            <w:noWrap/>
          </w:tcPr>
          <w:p w:rsidR="0051275F" w:rsidRDefault="0051275F" w:rsidP="003324EF">
            <w:pPr>
              <w:jc w:val="center"/>
              <w:rPr>
                <w:sz w:val="22"/>
                <w:szCs w:val="22"/>
                <w:lang w:eastAsia="en-US"/>
              </w:rPr>
            </w:pPr>
          </w:p>
          <w:p w:rsidR="0051275F" w:rsidRDefault="0051275F" w:rsidP="003324EF">
            <w:pPr>
              <w:jc w:val="center"/>
              <w:rPr>
                <w:sz w:val="22"/>
                <w:szCs w:val="22"/>
                <w:lang w:eastAsia="en-US"/>
              </w:rPr>
            </w:pPr>
          </w:p>
          <w:p w:rsidR="0051275F" w:rsidRPr="00460791" w:rsidRDefault="0051275F" w:rsidP="003324EF">
            <w:pPr>
              <w:jc w:val="center"/>
              <w:rPr>
                <w:sz w:val="22"/>
                <w:szCs w:val="22"/>
                <w:lang w:eastAsia="en-US"/>
              </w:rPr>
            </w:pPr>
            <w:r>
              <w:rPr>
                <w:sz w:val="22"/>
                <w:szCs w:val="22"/>
                <w:lang w:eastAsia="en-US"/>
              </w:rPr>
              <w:t>2</w:t>
            </w:r>
          </w:p>
        </w:tc>
      </w:tr>
    </w:tbl>
    <w:p w:rsidR="0051275F" w:rsidRDefault="00EB4AE0" w:rsidP="00EB4AE0">
      <w:pPr>
        <w:ind w:firstLine="851"/>
        <w:jc w:val="both"/>
        <w:rPr>
          <w:sz w:val="28"/>
          <w:szCs w:val="28"/>
        </w:rPr>
      </w:pPr>
      <w:r>
        <w:rPr>
          <w:sz w:val="28"/>
          <w:szCs w:val="28"/>
        </w:rPr>
        <w:t xml:space="preserve">3. </w:t>
      </w:r>
      <w:r w:rsidR="0051275F" w:rsidRPr="001757C2">
        <w:rPr>
          <w:sz w:val="28"/>
          <w:szCs w:val="28"/>
        </w:rPr>
        <w:t>Раздел «Методика расчета значений планируемых результатов реализации муниципальной программы «</w:t>
      </w:r>
      <w:r w:rsidRPr="00EB4AE0">
        <w:rPr>
          <w:sz w:val="28"/>
          <w:szCs w:val="28"/>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0051275F" w:rsidRPr="001757C2">
        <w:rPr>
          <w:sz w:val="28"/>
          <w:szCs w:val="28"/>
        </w:rPr>
        <w:t xml:space="preserve">» изложить в новой редакции, согласно приложения </w:t>
      </w:r>
      <w:r w:rsidR="0051275F">
        <w:rPr>
          <w:sz w:val="28"/>
          <w:szCs w:val="28"/>
        </w:rPr>
        <w:t>1</w:t>
      </w:r>
      <w:r w:rsidR="0051275F" w:rsidRPr="001757C2">
        <w:rPr>
          <w:sz w:val="28"/>
          <w:szCs w:val="28"/>
        </w:rPr>
        <w:t xml:space="preserve"> к настоящему постановлению.</w:t>
      </w:r>
    </w:p>
    <w:p w:rsidR="0051275F" w:rsidRDefault="0051275F" w:rsidP="00EB4AE0">
      <w:pPr>
        <w:ind w:firstLine="851"/>
        <w:jc w:val="both"/>
        <w:rPr>
          <w:sz w:val="28"/>
          <w:szCs w:val="28"/>
        </w:rPr>
      </w:pPr>
      <w:r>
        <w:rPr>
          <w:sz w:val="28"/>
          <w:szCs w:val="28"/>
        </w:rPr>
        <w:t xml:space="preserve">4. Перечень </w:t>
      </w:r>
      <w:r w:rsidRPr="00401DF2">
        <w:rPr>
          <w:sz w:val="28"/>
          <w:szCs w:val="28"/>
        </w:rPr>
        <w:t xml:space="preserve">мероприятий муниципальной подпрограммы </w:t>
      </w:r>
      <w:r>
        <w:rPr>
          <w:sz w:val="28"/>
          <w:szCs w:val="28"/>
        </w:rPr>
        <w:t xml:space="preserve">2 </w:t>
      </w:r>
      <w:r w:rsidRPr="00401DF2">
        <w:rPr>
          <w:sz w:val="28"/>
          <w:szCs w:val="28"/>
        </w:rPr>
        <w:t xml:space="preserve">«Развитие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w:t>
      </w:r>
      <w:r w:rsidRPr="00EB4AE0">
        <w:rPr>
          <w:sz w:val="28"/>
          <w:szCs w:val="28"/>
        </w:rPr>
        <w:t>изложить в новой редакции, согласно приложения 2 к настоящему постановлению.</w:t>
      </w:r>
    </w:p>
    <w:p w:rsidR="00EB4AE0" w:rsidRPr="00401DF2" w:rsidRDefault="00EB4AE0" w:rsidP="00EB4AE0">
      <w:pPr>
        <w:ind w:firstLine="851"/>
        <w:jc w:val="both"/>
        <w:rPr>
          <w:color w:val="FF0000"/>
          <w:sz w:val="28"/>
          <w:szCs w:val="28"/>
        </w:rPr>
      </w:pPr>
      <w:r>
        <w:rPr>
          <w:sz w:val="28"/>
          <w:szCs w:val="28"/>
        </w:rPr>
        <w:t xml:space="preserve">5. </w:t>
      </w:r>
      <w:r w:rsidRPr="00EB4AE0">
        <w:rPr>
          <w:sz w:val="28"/>
          <w:szCs w:val="28"/>
        </w:rPr>
        <w:t>Обоснование финансовых ресурсов,</w:t>
      </w:r>
      <w:r>
        <w:rPr>
          <w:sz w:val="28"/>
          <w:szCs w:val="28"/>
        </w:rPr>
        <w:t xml:space="preserve"> </w:t>
      </w:r>
      <w:r w:rsidRPr="00EB4AE0">
        <w:rPr>
          <w:sz w:val="28"/>
          <w:szCs w:val="28"/>
        </w:rPr>
        <w:t>необходимых для реализации мероприятий подпрограммы 1</w:t>
      </w:r>
      <w:r>
        <w:rPr>
          <w:sz w:val="28"/>
          <w:szCs w:val="28"/>
        </w:rPr>
        <w:t xml:space="preserve"> </w:t>
      </w:r>
      <w:r w:rsidRPr="00EB4AE0">
        <w:rPr>
          <w:sz w:val="28"/>
          <w:szCs w:val="28"/>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r>
        <w:rPr>
          <w:sz w:val="28"/>
          <w:szCs w:val="28"/>
        </w:rPr>
        <w:t xml:space="preserve"> </w:t>
      </w:r>
      <w:r w:rsidRPr="00EB4AE0">
        <w:rPr>
          <w:sz w:val="28"/>
          <w:szCs w:val="28"/>
        </w:rPr>
        <w:t xml:space="preserve">изложить в новой редакции, согласно приложения </w:t>
      </w:r>
      <w:r>
        <w:rPr>
          <w:sz w:val="28"/>
          <w:szCs w:val="28"/>
        </w:rPr>
        <w:t>3</w:t>
      </w:r>
      <w:r w:rsidRPr="00EB4AE0">
        <w:rPr>
          <w:sz w:val="28"/>
          <w:szCs w:val="28"/>
        </w:rPr>
        <w:t xml:space="preserve"> к настоящему постановлению</w:t>
      </w:r>
      <w:r>
        <w:rPr>
          <w:sz w:val="28"/>
          <w:szCs w:val="28"/>
        </w:rPr>
        <w:t>.</w:t>
      </w:r>
    </w:p>
    <w:p w:rsidR="00EB4AE0" w:rsidRDefault="00EB4AE0" w:rsidP="00EB4AE0">
      <w:pPr>
        <w:ind w:firstLine="851"/>
        <w:jc w:val="both"/>
        <w:rPr>
          <w:sz w:val="28"/>
          <w:szCs w:val="28"/>
        </w:rPr>
      </w:pPr>
      <w:r>
        <w:rPr>
          <w:sz w:val="28"/>
          <w:szCs w:val="28"/>
        </w:rPr>
        <w:lastRenderedPageBreak/>
        <w:t>6</w:t>
      </w:r>
      <w:r w:rsidRPr="00460791">
        <w:rPr>
          <w:sz w:val="28"/>
          <w:szCs w:val="28"/>
        </w:rPr>
        <w:t xml:space="preserve">. </w:t>
      </w:r>
      <w:r w:rsidRPr="006916AE">
        <w:rPr>
          <w:sz w:val="28"/>
          <w:szCs w:val="28"/>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размещение на официальном сайте городского округа Котельники Московской области в сети «Интернет».</w:t>
      </w:r>
    </w:p>
    <w:p w:rsidR="00EB4AE0" w:rsidRPr="00460791" w:rsidRDefault="00EB4AE0" w:rsidP="00EB4AE0">
      <w:pPr>
        <w:ind w:firstLine="851"/>
        <w:jc w:val="both"/>
        <w:rPr>
          <w:sz w:val="28"/>
          <w:szCs w:val="28"/>
        </w:rPr>
      </w:pPr>
      <w:r>
        <w:rPr>
          <w:sz w:val="28"/>
          <w:szCs w:val="28"/>
        </w:rPr>
        <w:t>7</w:t>
      </w:r>
      <w:r w:rsidRPr="00460791">
        <w:rPr>
          <w:sz w:val="28"/>
          <w:szCs w:val="28"/>
        </w:rPr>
        <w:t>. Контроль за выполнением насто</w:t>
      </w:r>
      <w:r>
        <w:rPr>
          <w:sz w:val="28"/>
          <w:szCs w:val="28"/>
        </w:rPr>
        <w:t xml:space="preserve">ящего постановления оставляю за </w:t>
      </w:r>
      <w:r w:rsidRPr="00460791">
        <w:rPr>
          <w:sz w:val="28"/>
          <w:szCs w:val="28"/>
        </w:rPr>
        <w:t>собой.</w:t>
      </w:r>
    </w:p>
    <w:p w:rsidR="00EB4AE0" w:rsidRDefault="00EB4AE0" w:rsidP="00EB4AE0">
      <w:pPr>
        <w:ind w:firstLine="709"/>
        <w:jc w:val="both"/>
        <w:rPr>
          <w:sz w:val="28"/>
          <w:szCs w:val="28"/>
        </w:rPr>
      </w:pPr>
    </w:p>
    <w:p w:rsidR="00EB4AE0" w:rsidRDefault="00EB4AE0" w:rsidP="00EB4AE0">
      <w:pPr>
        <w:ind w:firstLine="709"/>
        <w:jc w:val="both"/>
        <w:rPr>
          <w:sz w:val="28"/>
          <w:szCs w:val="28"/>
        </w:rPr>
      </w:pPr>
    </w:p>
    <w:p w:rsidR="00EB4AE0" w:rsidRPr="00460791" w:rsidRDefault="00EB4AE0" w:rsidP="00EB4AE0">
      <w:pPr>
        <w:ind w:firstLine="709"/>
        <w:jc w:val="both"/>
        <w:rPr>
          <w:sz w:val="28"/>
          <w:szCs w:val="28"/>
        </w:rPr>
      </w:pPr>
    </w:p>
    <w:p w:rsidR="00EB4AE0" w:rsidRDefault="00EB4AE0" w:rsidP="00EB4AE0">
      <w:pPr>
        <w:jc w:val="both"/>
        <w:rPr>
          <w:sz w:val="28"/>
          <w:szCs w:val="28"/>
        </w:rPr>
      </w:pPr>
      <w:r w:rsidRPr="00460791">
        <w:rPr>
          <w:sz w:val="28"/>
          <w:szCs w:val="28"/>
        </w:rPr>
        <w:t xml:space="preserve">Глава городского округа </w:t>
      </w:r>
    </w:p>
    <w:p w:rsidR="00EB4AE0" w:rsidRPr="00460791" w:rsidRDefault="00EB4AE0" w:rsidP="00EB4AE0">
      <w:pPr>
        <w:rPr>
          <w:sz w:val="28"/>
          <w:szCs w:val="28"/>
        </w:rPr>
      </w:pPr>
      <w:r>
        <w:rPr>
          <w:sz w:val="28"/>
          <w:szCs w:val="28"/>
        </w:rPr>
        <w:t>Котельники</w:t>
      </w:r>
      <w:r w:rsidRPr="00460791">
        <w:rPr>
          <w:sz w:val="28"/>
          <w:szCs w:val="28"/>
        </w:rPr>
        <w:t xml:space="preserve"> </w:t>
      </w:r>
      <w:r>
        <w:rPr>
          <w:sz w:val="28"/>
          <w:szCs w:val="28"/>
        </w:rPr>
        <w:t>Московской</w:t>
      </w:r>
      <w:r w:rsidRPr="00460791">
        <w:rPr>
          <w:sz w:val="28"/>
          <w:szCs w:val="28"/>
        </w:rPr>
        <w:t xml:space="preserve"> </w:t>
      </w:r>
      <w:r>
        <w:rPr>
          <w:sz w:val="28"/>
          <w:szCs w:val="28"/>
        </w:rPr>
        <w:t xml:space="preserve">области                                                  </w:t>
      </w:r>
      <w:r w:rsidRPr="00460791">
        <w:rPr>
          <w:sz w:val="28"/>
          <w:szCs w:val="28"/>
        </w:rPr>
        <w:t xml:space="preserve">  А.А. Булгаков</w:t>
      </w:r>
    </w:p>
    <w:p w:rsidR="00EB4AE0" w:rsidRPr="00460791" w:rsidRDefault="00EB4AE0" w:rsidP="00EB4AE0">
      <w:pPr>
        <w:ind w:firstLine="709"/>
        <w:jc w:val="both"/>
      </w:pPr>
      <w:r w:rsidRPr="00460791">
        <w:rPr>
          <w:sz w:val="28"/>
          <w:szCs w:val="28"/>
        </w:rPr>
        <w:t> </w:t>
      </w:r>
      <w:r w:rsidRPr="00460791">
        <w:t xml:space="preserve"> </w:t>
      </w:r>
    </w:p>
    <w:p w:rsidR="00EB4AE0" w:rsidRDefault="00EB4AE0" w:rsidP="00EB4AE0"/>
    <w:p w:rsidR="00EB4AE0" w:rsidRDefault="00EB4AE0" w:rsidP="00EB4AE0"/>
    <w:p w:rsidR="00EB4AE0" w:rsidRDefault="00EB4AE0" w:rsidP="00EB4AE0"/>
    <w:p w:rsidR="00EB4AE0" w:rsidRDefault="00EB4AE0" w:rsidP="00EB4AE0"/>
    <w:p w:rsidR="00EB4AE0" w:rsidRDefault="00EB4AE0" w:rsidP="00EB4AE0"/>
    <w:p w:rsidR="00EB4AE0" w:rsidRDefault="00EB4AE0" w:rsidP="00EB4AE0">
      <w:pPr>
        <w:sectPr w:rsidR="00EB4AE0" w:rsidSect="00EB4AE0">
          <w:type w:val="continuous"/>
          <w:pgSz w:w="11906" w:h="16838" w:code="9"/>
          <w:pgMar w:top="1134" w:right="851" w:bottom="1276" w:left="1134" w:header="709" w:footer="709" w:gutter="0"/>
          <w:cols w:space="708"/>
          <w:titlePg/>
          <w:docGrid w:linePitch="360"/>
        </w:sectPr>
      </w:pPr>
    </w:p>
    <w:p w:rsidR="00EB4AE0" w:rsidRPr="00CC1C05" w:rsidRDefault="00EB4AE0" w:rsidP="00EB4AE0">
      <w:pPr>
        <w:rPr>
          <w:sz w:val="28"/>
          <w:szCs w:val="28"/>
        </w:rPr>
      </w:pPr>
      <w:r w:rsidRPr="00CC1C05">
        <w:rPr>
          <w:sz w:val="28"/>
          <w:szCs w:val="28"/>
        </w:rPr>
        <w:t xml:space="preserve">Первый заместитель главы администрации </w:t>
      </w:r>
    </w:p>
    <w:p w:rsidR="00EB4AE0" w:rsidRPr="00CC1C05" w:rsidRDefault="00EB4AE0" w:rsidP="00EB4AE0">
      <w:pPr>
        <w:rPr>
          <w:sz w:val="28"/>
          <w:szCs w:val="28"/>
        </w:rPr>
      </w:pPr>
      <w:r w:rsidRPr="00CC1C05">
        <w:rPr>
          <w:sz w:val="28"/>
          <w:szCs w:val="28"/>
        </w:rPr>
        <w:t>_______________ С.А. Горячев</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 xml:space="preserve">Заместитель главы администрации </w:t>
      </w:r>
    </w:p>
    <w:p w:rsidR="00EB4AE0" w:rsidRPr="00CC1C05" w:rsidRDefault="00EB4AE0" w:rsidP="00EB4AE0">
      <w:pPr>
        <w:rPr>
          <w:sz w:val="28"/>
          <w:szCs w:val="28"/>
        </w:rPr>
      </w:pPr>
      <w:r w:rsidRPr="00CC1C05">
        <w:rPr>
          <w:sz w:val="28"/>
          <w:szCs w:val="28"/>
        </w:rPr>
        <w:t>_______________ М.В. Галузо</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Управляющий делами администрации</w:t>
      </w:r>
    </w:p>
    <w:p w:rsidR="00EB4AE0" w:rsidRPr="00CC1C05" w:rsidRDefault="00EB4AE0" w:rsidP="00EB4AE0">
      <w:pPr>
        <w:rPr>
          <w:sz w:val="28"/>
          <w:szCs w:val="28"/>
        </w:rPr>
      </w:pPr>
      <w:r w:rsidRPr="00CC1C05">
        <w:rPr>
          <w:sz w:val="28"/>
          <w:szCs w:val="28"/>
        </w:rPr>
        <w:t>_______________ Н.В. Бощеван</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Начальник управления финансов</w:t>
      </w:r>
    </w:p>
    <w:p w:rsidR="00EB4AE0" w:rsidRPr="00CC1C05" w:rsidRDefault="00EB4AE0" w:rsidP="00EB4AE0">
      <w:pPr>
        <w:rPr>
          <w:sz w:val="28"/>
          <w:szCs w:val="28"/>
        </w:rPr>
      </w:pPr>
      <w:r w:rsidRPr="00CC1C05">
        <w:rPr>
          <w:sz w:val="28"/>
          <w:szCs w:val="28"/>
        </w:rPr>
        <w:t>_______________ И.А. Гуреева</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r w:rsidRPr="00CC1C05">
        <w:rPr>
          <w:sz w:val="28"/>
          <w:szCs w:val="28"/>
        </w:rPr>
        <w:t xml:space="preserve">                   </w:t>
      </w:r>
    </w:p>
    <w:p w:rsidR="00EB4AE0" w:rsidRPr="00CC1C05" w:rsidRDefault="00EB4AE0" w:rsidP="00EB4AE0">
      <w:pPr>
        <w:rPr>
          <w:sz w:val="28"/>
          <w:szCs w:val="28"/>
        </w:rPr>
      </w:pPr>
      <w:r w:rsidRPr="00CC1C05">
        <w:rPr>
          <w:sz w:val="28"/>
          <w:szCs w:val="28"/>
        </w:rPr>
        <w:t>Главный бухгалтер</w:t>
      </w:r>
    </w:p>
    <w:p w:rsidR="00EB4AE0" w:rsidRPr="00CC1C05" w:rsidRDefault="00EB4AE0" w:rsidP="00EB4AE0">
      <w:pPr>
        <w:rPr>
          <w:sz w:val="28"/>
          <w:szCs w:val="28"/>
        </w:rPr>
      </w:pPr>
      <w:r w:rsidRPr="00CC1C05">
        <w:rPr>
          <w:sz w:val="28"/>
          <w:szCs w:val="28"/>
        </w:rPr>
        <w:t>_______________ О.И. Джагарян</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 xml:space="preserve">Начальник правового управления </w:t>
      </w:r>
    </w:p>
    <w:p w:rsidR="00EB4AE0" w:rsidRPr="00CC1C05" w:rsidRDefault="00EB4AE0" w:rsidP="00EB4AE0">
      <w:pPr>
        <w:rPr>
          <w:sz w:val="28"/>
          <w:szCs w:val="28"/>
        </w:rPr>
      </w:pPr>
      <w:r w:rsidRPr="00CC1C05">
        <w:rPr>
          <w:sz w:val="28"/>
          <w:szCs w:val="28"/>
        </w:rPr>
        <w:t>_______________ С.В. Мокшина</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Отдел правовой работы и нормотворчества</w:t>
      </w:r>
    </w:p>
    <w:p w:rsidR="00EB4AE0" w:rsidRPr="00CC1C05" w:rsidRDefault="00EB4AE0" w:rsidP="00EB4AE0">
      <w:pPr>
        <w:rPr>
          <w:sz w:val="28"/>
          <w:szCs w:val="28"/>
        </w:rPr>
      </w:pPr>
      <w:r w:rsidRPr="00CC1C05">
        <w:rPr>
          <w:sz w:val="28"/>
          <w:szCs w:val="28"/>
        </w:rPr>
        <w:t>правового управления</w:t>
      </w:r>
    </w:p>
    <w:p w:rsidR="00EB4AE0" w:rsidRPr="00CC1C05" w:rsidRDefault="00EB4AE0" w:rsidP="00EB4AE0">
      <w:pPr>
        <w:rPr>
          <w:sz w:val="28"/>
          <w:szCs w:val="28"/>
        </w:rPr>
      </w:pPr>
      <w:r w:rsidRPr="00CC1C05">
        <w:rPr>
          <w:sz w:val="28"/>
          <w:szCs w:val="28"/>
        </w:rPr>
        <w:t xml:space="preserve">_______________ </w:t>
      </w:r>
    </w:p>
    <w:p w:rsidR="00EB4AE0" w:rsidRPr="00CC1C05" w:rsidRDefault="00EB4AE0" w:rsidP="00EB4AE0">
      <w:pPr>
        <w:rPr>
          <w:sz w:val="28"/>
          <w:szCs w:val="28"/>
        </w:rPr>
      </w:pPr>
      <w:r w:rsidRPr="00CC1C05">
        <w:rPr>
          <w:sz w:val="28"/>
          <w:szCs w:val="28"/>
        </w:rPr>
        <w:t>«___»__________2019 г.</w:t>
      </w:r>
    </w:p>
    <w:p w:rsidR="00EB4AE0" w:rsidRPr="00CC1C05" w:rsidRDefault="00EB4AE0" w:rsidP="00EB4AE0">
      <w:pPr>
        <w:rPr>
          <w:sz w:val="28"/>
          <w:szCs w:val="28"/>
        </w:rPr>
      </w:pPr>
    </w:p>
    <w:p w:rsidR="00EB4AE0" w:rsidRPr="00CC1C05" w:rsidRDefault="00EB4AE0" w:rsidP="00EB4AE0">
      <w:pPr>
        <w:rPr>
          <w:sz w:val="28"/>
          <w:szCs w:val="28"/>
        </w:rPr>
      </w:pPr>
      <w:r w:rsidRPr="00CC1C05">
        <w:rPr>
          <w:sz w:val="28"/>
          <w:szCs w:val="28"/>
        </w:rPr>
        <w:t xml:space="preserve">Начальник отдела муниципальных </w:t>
      </w:r>
    </w:p>
    <w:p w:rsidR="00EB4AE0" w:rsidRPr="00CC1C05" w:rsidRDefault="00EB4AE0" w:rsidP="00EB4AE0">
      <w:pPr>
        <w:rPr>
          <w:sz w:val="28"/>
          <w:szCs w:val="28"/>
        </w:rPr>
      </w:pPr>
      <w:r w:rsidRPr="00CC1C05">
        <w:rPr>
          <w:sz w:val="28"/>
          <w:szCs w:val="28"/>
        </w:rPr>
        <w:t>программ и целевых показателей</w:t>
      </w:r>
    </w:p>
    <w:p w:rsidR="00EB4AE0" w:rsidRPr="00CC1C05" w:rsidRDefault="00EB4AE0" w:rsidP="00EB4AE0">
      <w:pPr>
        <w:rPr>
          <w:sz w:val="28"/>
          <w:szCs w:val="28"/>
        </w:rPr>
      </w:pPr>
      <w:r w:rsidRPr="00CC1C05">
        <w:rPr>
          <w:sz w:val="28"/>
          <w:szCs w:val="28"/>
        </w:rPr>
        <w:t xml:space="preserve">____________________ О.В. Григорьева </w:t>
      </w:r>
    </w:p>
    <w:p w:rsidR="00EB4AE0" w:rsidRPr="00CC1C05" w:rsidRDefault="00EB4AE0" w:rsidP="00EB4AE0">
      <w:pPr>
        <w:rPr>
          <w:sz w:val="28"/>
          <w:szCs w:val="28"/>
        </w:rPr>
      </w:pPr>
      <w:r w:rsidRPr="00CC1C05">
        <w:rPr>
          <w:sz w:val="28"/>
          <w:szCs w:val="28"/>
        </w:rPr>
        <w:t>«___» ____________ 2019 г.</w:t>
      </w:r>
    </w:p>
    <w:p w:rsidR="00EB4AE0" w:rsidRPr="00CC1C05" w:rsidRDefault="00EB4AE0" w:rsidP="00EB4AE0">
      <w:pPr>
        <w:rPr>
          <w:sz w:val="28"/>
          <w:szCs w:val="28"/>
        </w:rPr>
      </w:pPr>
    </w:p>
    <w:p w:rsidR="00EB4AE0" w:rsidRPr="00CC1C05" w:rsidRDefault="00EB4AE0" w:rsidP="00EB4AE0">
      <w:pPr>
        <w:rPr>
          <w:sz w:val="28"/>
          <w:szCs w:val="28"/>
        </w:rPr>
      </w:pPr>
    </w:p>
    <w:p w:rsidR="00EB4AE0" w:rsidRPr="00CC1C05" w:rsidRDefault="00EB4AE0" w:rsidP="00EB4AE0">
      <w:pPr>
        <w:rPr>
          <w:sz w:val="28"/>
          <w:szCs w:val="28"/>
        </w:rPr>
      </w:pPr>
    </w:p>
    <w:p w:rsidR="00EB4AE0" w:rsidRPr="00CC1C05" w:rsidRDefault="00EB4AE0" w:rsidP="00EB4AE0">
      <w:pPr>
        <w:rPr>
          <w:sz w:val="28"/>
          <w:szCs w:val="28"/>
        </w:rPr>
      </w:pPr>
    </w:p>
    <w:p w:rsidR="00EB4AE0" w:rsidRPr="00CC1C05" w:rsidRDefault="00EB4AE0" w:rsidP="00EB4AE0">
      <w:pPr>
        <w:rPr>
          <w:sz w:val="28"/>
          <w:szCs w:val="28"/>
        </w:rPr>
      </w:pPr>
    </w:p>
    <w:p w:rsidR="00EB4AE0" w:rsidRDefault="00EB4AE0" w:rsidP="00EB4AE0">
      <w:pPr>
        <w:rPr>
          <w:sz w:val="20"/>
          <w:szCs w:val="20"/>
        </w:rPr>
      </w:pPr>
    </w:p>
    <w:p w:rsidR="00EB4AE0" w:rsidRDefault="00EB4AE0" w:rsidP="00EB4AE0">
      <w:pPr>
        <w:rPr>
          <w:sz w:val="20"/>
          <w:szCs w:val="20"/>
        </w:rPr>
      </w:pPr>
    </w:p>
    <w:p w:rsidR="00EB4AE0" w:rsidRDefault="00EB4AE0" w:rsidP="00EB4AE0">
      <w:pPr>
        <w:rPr>
          <w:sz w:val="20"/>
          <w:szCs w:val="20"/>
        </w:rPr>
      </w:pPr>
    </w:p>
    <w:p w:rsidR="00EB4AE0" w:rsidRDefault="00EB4AE0" w:rsidP="00EB4AE0">
      <w:pPr>
        <w:rPr>
          <w:sz w:val="20"/>
          <w:szCs w:val="20"/>
        </w:rPr>
      </w:pPr>
    </w:p>
    <w:p w:rsidR="00EB4AE0" w:rsidRDefault="00EB4AE0" w:rsidP="00EB4AE0">
      <w:pPr>
        <w:rPr>
          <w:sz w:val="20"/>
          <w:szCs w:val="20"/>
        </w:rPr>
      </w:pPr>
    </w:p>
    <w:p w:rsidR="00EB4AE0" w:rsidRDefault="00EB4AE0" w:rsidP="00EB4AE0">
      <w:pPr>
        <w:rPr>
          <w:sz w:val="20"/>
          <w:szCs w:val="20"/>
        </w:rPr>
      </w:pPr>
    </w:p>
    <w:p w:rsidR="00EB4AE0" w:rsidRDefault="00EB4AE0" w:rsidP="00EB4AE0">
      <w:pPr>
        <w:rPr>
          <w:sz w:val="20"/>
          <w:szCs w:val="20"/>
        </w:rPr>
      </w:pPr>
      <w:r w:rsidRPr="00CC1C05">
        <w:rPr>
          <w:sz w:val="20"/>
          <w:szCs w:val="20"/>
        </w:rPr>
        <w:t xml:space="preserve">ИСП: </w:t>
      </w:r>
      <w:r>
        <w:rPr>
          <w:sz w:val="20"/>
          <w:szCs w:val="20"/>
        </w:rPr>
        <w:t>Снегирев Л.М</w:t>
      </w:r>
      <w:r w:rsidRPr="00CC1C05">
        <w:rPr>
          <w:sz w:val="20"/>
          <w:szCs w:val="20"/>
        </w:rPr>
        <w:t xml:space="preserve">. </w:t>
      </w:r>
    </w:p>
    <w:p w:rsidR="00EB4AE0" w:rsidRPr="00CC1C05" w:rsidRDefault="00EB4AE0" w:rsidP="00EB4AE0">
      <w:pPr>
        <w:rPr>
          <w:sz w:val="28"/>
          <w:szCs w:val="28"/>
        </w:rPr>
      </w:pPr>
      <w:r w:rsidRPr="00CC1C05">
        <w:rPr>
          <w:sz w:val="20"/>
          <w:szCs w:val="20"/>
        </w:rPr>
        <w:t>8(498)553-42-41 (</w:t>
      </w:r>
      <w:r>
        <w:rPr>
          <w:sz w:val="20"/>
          <w:szCs w:val="20"/>
        </w:rPr>
        <w:t>131</w:t>
      </w:r>
      <w:r w:rsidRPr="00CC1C05">
        <w:rPr>
          <w:sz w:val="20"/>
          <w:szCs w:val="20"/>
        </w:rPr>
        <w:t>)</w:t>
      </w:r>
    </w:p>
    <w:p w:rsidR="0051275F" w:rsidRDefault="0051275F" w:rsidP="0051275F">
      <w:pPr>
        <w:tabs>
          <w:tab w:val="left" w:pos="1025"/>
        </w:tabs>
        <w:jc w:val="both"/>
        <w:rPr>
          <w:color w:val="FF0000"/>
          <w:sz w:val="28"/>
          <w:szCs w:val="28"/>
        </w:rPr>
      </w:pPr>
    </w:p>
    <w:p w:rsidR="00EB4AE0" w:rsidRDefault="00EB4AE0" w:rsidP="0051275F">
      <w:pPr>
        <w:tabs>
          <w:tab w:val="left" w:pos="1025"/>
        </w:tabs>
        <w:jc w:val="both"/>
        <w:rPr>
          <w:color w:val="FF0000"/>
          <w:sz w:val="28"/>
          <w:szCs w:val="28"/>
        </w:rPr>
      </w:pPr>
    </w:p>
    <w:p w:rsidR="0051275F" w:rsidRPr="0051275F" w:rsidRDefault="0051275F" w:rsidP="0051275F">
      <w:pPr>
        <w:tabs>
          <w:tab w:val="left" w:pos="1025"/>
        </w:tabs>
        <w:rPr>
          <w:sz w:val="28"/>
          <w:szCs w:val="28"/>
        </w:rPr>
        <w:sectPr w:rsidR="0051275F" w:rsidRPr="0051275F" w:rsidSect="00CC1C05">
          <w:headerReference w:type="first" r:id="rId9"/>
          <w:pgSz w:w="11906" w:h="16838" w:code="9"/>
          <w:pgMar w:top="1134" w:right="851" w:bottom="567" w:left="1418" w:header="709" w:footer="709" w:gutter="0"/>
          <w:cols w:space="708"/>
          <w:titlePg/>
          <w:docGrid w:linePitch="360"/>
        </w:sectPr>
      </w:pPr>
      <w:r>
        <w:rPr>
          <w:sz w:val="28"/>
          <w:szCs w:val="28"/>
        </w:rPr>
        <w:tab/>
      </w:r>
    </w:p>
    <w:p w:rsidR="007251DE" w:rsidRDefault="007251DE" w:rsidP="007251DE">
      <w:pPr>
        <w:ind w:left="9639"/>
      </w:pPr>
      <w:r w:rsidRPr="00CC1C05">
        <w:t xml:space="preserve">Приложение </w:t>
      </w:r>
      <w:r w:rsidR="00EB4AE0">
        <w:t>1</w:t>
      </w:r>
      <w:r>
        <w:t xml:space="preserve"> </w:t>
      </w:r>
    </w:p>
    <w:p w:rsidR="007251DE" w:rsidRPr="00CC1C05" w:rsidRDefault="007251DE" w:rsidP="007251DE">
      <w:pPr>
        <w:ind w:left="9639"/>
      </w:pPr>
      <w:r w:rsidRPr="00CC1C05">
        <w:t xml:space="preserve">к постановлению главы городского округа Котельники Московской области </w:t>
      </w:r>
    </w:p>
    <w:p w:rsidR="007251DE" w:rsidRPr="00CC1C05" w:rsidRDefault="007251DE" w:rsidP="007251DE">
      <w:pPr>
        <w:ind w:left="9639"/>
      </w:pPr>
      <w:r w:rsidRPr="00CC1C05">
        <w:t>от______________  №  ____</w:t>
      </w:r>
    </w:p>
    <w:p w:rsidR="007251DE" w:rsidRPr="00CC1C05" w:rsidRDefault="007251DE" w:rsidP="007251DE">
      <w:pPr>
        <w:ind w:left="9639"/>
        <w:jc w:val="both"/>
      </w:pPr>
    </w:p>
    <w:p w:rsidR="007251DE" w:rsidRPr="00CC1C05" w:rsidRDefault="007251DE" w:rsidP="007251DE">
      <w:pPr>
        <w:ind w:left="9639"/>
        <w:jc w:val="both"/>
      </w:pPr>
      <w:r w:rsidRPr="00CC1C05">
        <w:t>УТВЕРЖДЕН</w:t>
      </w:r>
    </w:p>
    <w:p w:rsidR="007251DE" w:rsidRPr="00CC1C05" w:rsidRDefault="007251DE" w:rsidP="007251DE">
      <w:pPr>
        <w:ind w:left="9639"/>
        <w:jc w:val="both"/>
      </w:pPr>
      <w:r w:rsidRPr="00CC1C05">
        <w:t xml:space="preserve">Постановлением администрации городского округа Котельники Московской области </w:t>
      </w:r>
    </w:p>
    <w:p w:rsidR="007251DE" w:rsidRPr="00CC1C05" w:rsidRDefault="007251DE" w:rsidP="007251DE">
      <w:pPr>
        <w:ind w:left="9639"/>
        <w:jc w:val="both"/>
      </w:pPr>
      <w:r w:rsidRPr="00CC1C05">
        <w:t>от  23.09.2016  №  2160-ПА</w:t>
      </w:r>
    </w:p>
    <w:p w:rsidR="007251DE" w:rsidRDefault="007251DE" w:rsidP="00C62A2B">
      <w:pPr>
        <w:widowControl w:val="0"/>
        <w:autoSpaceDE w:val="0"/>
        <w:autoSpaceDN w:val="0"/>
        <w:jc w:val="center"/>
        <w:rPr>
          <w:b/>
          <w:iCs/>
          <w:spacing w:val="-4"/>
          <w:sz w:val="22"/>
          <w:szCs w:val="22"/>
        </w:rPr>
      </w:pPr>
    </w:p>
    <w:p w:rsidR="00C62A2B" w:rsidRPr="00C62A2B" w:rsidRDefault="00C62A2B" w:rsidP="00C62A2B">
      <w:pPr>
        <w:widowControl w:val="0"/>
        <w:autoSpaceDE w:val="0"/>
        <w:autoSpaceDN w:val="0"/>
        <w:jc w:val="center"/>
        <w:rPr>
          <w:sz w:val="26"/>
          <w:szCs w:val="26"/>
        </w:rPr>
      </w:pPr>
      <w:r w:rsidRPr="00C62A2B">
        <w:rPr>
          <w:b/>
          <w:iCs/>
          <w:spacing w:val="-4"/>
          <w:sz w:val="22"/>
          <w:szCs w:val="22"/>
        </w:rPr>
        <w:t xml:space="preserve">6. Методика расчета значений планируемых результатов реализации муниципальной программы </w:t>
      </w:r>
    </w:p>
    <w:p w:rsidR="00C62A2B" w:rsidRPr="00C62A2B" w:rsidRDefault="00C62A2B" w:rsidP="00C62A2B">
      <w:pPr>
        <w:ind w:left="360"/>
        <w:contextualSpacing/>
        <w:jc w:val="center"/>
        <w:rPr>
          <w:b/>
          <w:iCs/>
          <w:spacing w:val="-4"/>
          <w:sz w:val="22"/>
          <w:szCs w:val="22"/>
        </w:rPr>
      </w:pPr>
    </w:p>
    <w:p w:rsidR="00C62A2B" w:rsidRPr="00C62A2B" w:rsidRDefault="00C62A2B" w:rsidP="00C62A2B">
      <w:pPr>
        <w:ind w:left="360"/>
        <w:contextualSpacing/>
        <w:jc w:val="center"/>
        <w:rPr>
          <w:iCs/>
          <w:spacing w:val="-4"/>
          <w:sz w:val="22"/>
          <w:szCs w:val="22"/>
          <w:u w:val="single"/>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79"/>
        <w:gridCol w:w="3216"/>
        <w:gridCol w:w="2457"/>
        <w:gridCol w:w="1419"/>
        <w:gridCol w:w="1284"/>
        <w:gridCol w:w="270"/>
        <w:gridCol w:w="6"/>
        <w:gridCol w:w="2126"/>
        <w:gridCol w:w="3544"/>
      </w:tblGrid>
      <w:tr w:rsidR="00C62A2B" w:rsidRPr="00C62A2B" w:rsidTr="00C62A2B">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N п/п</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Наименование показателя эффективности реализации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Методика расчета показателя эффективности реализации программы</w:t>
            </w:r>
          </w:p>
        </w:tc>
      </w:tr>
      <w:tr w:rsidR="00C62A2B" w:rsidRPr="00C62A2B" w:rsidTr="00C62A2B">
        <w:trPr>
          <w:trHeight w:val="384"/>
        </w:trPr>
        <w:tc>
          <w:tcPr>
            <w:tcW w:w="988" w:type="dxa"/>
            <w:gridSpan w:val="2"/>
            <w:tcBorders>
              <w:top w:val="single" w:sz="4" w:space="0" w:color="auto"/>
              <w:left w:val="single" w:sz="4" w:space="0" w:color="auto"/>
              <w:bottom w:val="single" w:sz="4" w:space="0" w:color="auto"/>
              <w:right w:val="single" w:sz="4" w:space="0" w:color="auto"/>
            </w:tcBorders>
          </w:tcPr>
          <w:p w:rsidR="00C62A2B" w:rsidRPr="00C62A2B" w:rsidRDefault="00C62A2B" w:rsidP="00C62A2B">
            <w:pPr>
              <w:widowControl w:val="0"/>
              <w:autoSpaceDE w:val="0"/>
              <w:autoSpaceDN w:val="0"/>
              <w:rPr>
                <w:lang w:eastAsia="en-US"/>
              </w:rPr>
            </w:pPr>
          </w:p>
        </w:tc>
        <w:tc>
          <w:tcPr>
            <w:tcW w:w="14322" w:type="dxa"/>
            <w:gridSpan w:val="8"/>
            <w:tcBorders>
              <w:top w:val="single" w:sz="4" w:space="0" w:color="auto"/>
              <w:left w:val="single" w:sz="4" w:space="0" w:color="auto"/>
              <w:bottom w:val="single" w:sz="4" w:space="0" w:color="auto"/>
              <w:right w:val="single" w:sz="4" w:space="0" w:color="auto"/>
            </w:tcBorders>
            <w:hideMark/>
          </w:tcPr>
          <w:p w:rsidR="00C62A2B" w:rsidRPr="00C62A2B" w:rsidRDefault="009E10E7" w:rsidP="00C62A2B">
            <w:pPr>
              <w:widowControl w:val="0"/>
              <w:autoSpaceDE w:val="0"/>
              <w:autoSpaceDN w:val="0"/>
              <w:jc w:val="center"/>
              <w:rPr>
                <w:b/>
                <w:lang w:eastAsia="en-US"/>
              </w:rPr>
            </w:pPr>
            <w:hyperlink r:id="rId10" w:anchor="P1207" w:history="1">
              <w:r w:rsidR="00C62A2B" w:rsidRPr="00C62A2B">
                <w:rPr>
                  <w:b/>
                  <w:color w:val="0000FF"/>
                  <w:sz w:val="22"/>
                  <w:szCs w:val="22"/>
                  <w:u w:val="single"/>
                </w:rPr>
                <w:t>Подпрограмма 1</w:t>
              </w:r>
            </w:hyperlink>
            <w:r w:rsidR="00C62A2B" w:rsidRPr="00C62A2B">
              <w:rPr>
                <w:b/>
                <w:sz w:val="22"/>
                <w:szCs w:val="22"/>
                <w:lang w:eastAsia="en-US"/>
              </w:rPr>
              <w:t xml:space="preserve">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tc>
      </w:tr>
      <w:tr w:rsidR="00C62A2B" w:rsidRPr="00C62A2B" w:rsidTr="00C62A2B">
        <w:trPr>
          <w:trHeight w:val="313"/>
        </w:trPr>
        <w:tc>
          <w:tcPr>
            <w:tcW w:w="988" w:type="dxa"/>
            <w:gridSpan w:val="2"/>
          </w:tcPr>
          <w:p w:rsidR="00C62A2B" w:rsidRPr="00C62A2B" w:rsidRDefault="00C62A2B" w:rsidP="00C62A2B">
            <w:pPr>
              <w:contextualSpacing/>
            </w:pPr>
            <w:r w:rsidRPr="00C62A2B">
              <w:t>1.1</w:t>
            </w:r>
          </w:p>
        </w:tc>
        <w:tc>
          <w:tcPr>
            <w:tcW w:w="5673" w:type="dxa"/>
            <w:gridSpan w:val="2"/>
          </w:tcPr>
          <w:p w:rsidR="00C62A2B" w:rsidRPr="00C62A2B" w:rsidRDefault="00C62A2B" w:rsidP="00C62A2B">
            <w:pPr>
              <w:jc w:val="both"/>
            </w:pPr>
            <w:r w:rsidRPr="00C62A2B">
              <w:t>Информирование населения через СМИ</w:t>
            </w:r>
          </w:p>
        </w:tc>
        <w:tc>
          <w:tcPr>
            <w:tcW w:w="8649" w:type="dxa"/>
            <w:gridSpan w:val="6"/>
          </w:tcPr>
          <w:p w:rsidR="00C62A2B" w:rsidRPr="00C62A2B" w:rsidRDefault="00C62A2B" w:rsidP="00C62A2B">
            <w:pPr>
              <w:widowControl w:val="0"/>
              <w:suppressAutoHyphens/>
              <w:autoSpaceDE w:val="0"/>
              <w:ind w:firstLine="720"/>
              <w:jc w:val="center"/>
              <w:rPr>
                <w:b/>
                <w:sz w:val="20"/>
                <w:szCs w:val="22"/>
                <w:lang w:eastAsia="ar-SA"/>
              </w:rPr>
            </w:pPr>
          </w:p>
          <w:p w:rsidR="00C62A2B" w:rsidRPr="00C62A2B" w:rsidRDefault="00C62A2B" w:rsidP="00C62A2B">
            <w:pPr>
              <w:widowControl w:val="0"/>
              <w:suppressAutoHyphens/>
              <w:autoSpaceDE w:val="0"/>
              <w:ind w:firstLine="720"/>
              <w:rPr>
                <w:b/>
                <w:sz w:val="20"/>
                <w:szCs w:val="22"/>
                <w:lang w:eastAsia="ar-SA"/>
              </w:rPr>
            </w:pPr>
            <w:r w:rsidRPr="00C62A2B">
              <w:rPr>
                <w:b/>
                <w:sz w:val="20"/>
                <w:szCs w:val="22"/>
                <w:lang w:val="en-US" w:eastAsia="ar-SA"/>
              </w:rPr>
              <w:t>I</w:t>
            </w:r>
            <w:r w:rsidRPr="00C62A2B">
              <w:rPr>
                <w:b/>
                <w:sz w:val="20"/>
                <w:szCs w:val="22"/>
                <w:lang w:eastAsia="ar-SA"/>
              </w:rPr>
              <w:t xml:space="preserve"> – показатель информированности населения в СМИ</w:t>
            </w:r>
          </w:p>
          <w:p w:rsidR="00C62A2B" w:rsidRPr="00C62A2B" w:rsidRDefault="00C62A2B" w:rsidP="00C62A2B">
            <w:pPr>
              <w:widowControl w:val="0"/>
              <w:suppressAutoHyphens/>
              <w:autoSpaceDE w:val="0"/>
              <w:ind w:firstLine="720"/>
              <w:jc w:val="center"/>
              <w:rPr>
                <w:sz w:val="28"/>
                <w:szCs w:val="28"/>
                <w:vertAlign w:val="subscript"/>
                <w:lang w:eastAsia="ar-SA"/>
              </w:rPr>
            </w:pPr>
            <m:oMath>
              <m:r>
                <w:rPr>
                  <w:rFonts w:ascii="Cambria Math" w:hAnsi="Cambria Math"/>
                  <w:sz w:val="28"/>
                  <w:szCs w:val="28"/>
                  <w:vertAlign w:val="subscript"/>
                  <w:lang w:val="en-US" w:eastAsia="ar-SA"/>
                </w:rPr>
                <m:t>I</m:t>
              </m:r>
              <m:r>
                <m:rPr>
                  <m:sty m:val="p"/>
                </m:rPr>
                <w:rPr>
                  <w:rFonts w:ascii="Cambria Math" w:hAnsi="Cambria Math"/>
                  <w:sz w:val="28"/>
                  <w:szCs w:val="28"/>
                  <w:vertAlign w:val="subscript"/>
                  <w:lang w:eastAsia="ar-SA"/>
                </w:rPr>
                <m:t>=</m:t>
              </m:r>
              <m:f>
                <m:fPr>
                  <m:ctrlPr>
                    <w:rPr>
                      <w:rFonts w:ascii="Cambria Math" w:hAnsi="Cambria Math"/>
                      <w:sz w:val="28"/>
                      <w:szCs w:val="28"/>
                      <w:vertAlign w:val="subscript"/>
                      <w:lang w:eastAsia="ar-SA"/>
                    </w:rPr>
                  </m:ctrlPr>
                </m:fPr>
                <m:num>
                  <m:sSub>
                    <m:sSubPr>
                      <m:ctrlPr>
                        <w:rPr>
                          <w:rFonts w:ascii="Cambria Math" w:hAnsi="Cambria Math"/>
                          <w:i/>
                          <w:sz w:val="28"/>
                          <w:szCs w:val="28"/>
                          <w:lang w:eastAsia="ar-SA"/>
                        </w:rPr>
                      </m:ctrlPr>
                    </m:sSubPr>
                    <m:e>
                      <m:r>
                        <w:rPr>
                          <w:rFonts w:ascii="Cambria Math" w:hAnsi="Cambria Math"/>
                          <w:sz w:val="28"/>
                          <w:szCs w:val="28"/>
                          <w:lang w:val="en-US" w:eastAsia="ar-SA"/>
                        </w:rPr>
                        <m:t>I</m:t>
                      </m:r>
                    </m:e>
                    <m:sub>
                      <m:r>
                        <w:rPr>
                          <w:rFonts w:ascii="Cambria Math" w:hAnsi="Cambria Math"/>
                          <w:sz w:val="28"/>
                          <w:szCs w:val="28"/>
                          <w:lang w:val="en-US" w:eastAsia="ar-SA"/>
                        </w:rPr>
                        <m:t>t</m:t>
                      </m:r>
                    </m:sub>
                  </m:sSub>
                </m:num>
                <m:den>
                  <m:sSub>
                    <m:sSubPr>
                      <m:ctrlPr>
                        <w:rPr>
                          <w:rFonts w:ascii="Cambria Math" w:hAnsi="Cambria Math"/>
                          <w:i/>
                          <w:sz w:val="28"/>
                          <w:szCs w:val="28"/>
                          <w:lang w:eastAsia="ar-SA"/>
                        </w:rPr>
                      </m:ctrlPr>
                    </m:sSubPr>
                    <m:e>
                      <m:r>
                        <w:rPr>
                          <w:rFonts w:ascii="Cambria Math" w:hAnsi="Cambria Math"/>
                          <w:sz w:val="28"/>
                          <w:szCs w:val="28"/>
                          <w:lang w:val="en-US" w:eastAsia="ar-SA"/>
                        </w:rPr>
                        <m:t>I</m:t>
                      </m:r>
                    </m:e>
                    <m:sub>
                      <m:r>
                        <w:rPr>
                          <w:rFonts w:ascii="Cambria Math" w:hAnsi="Cambria Math"/>
                          <w:sz w:val="28"/>
                          <w:szCs w:val="28"/>
                          <w:lang w:val="en-US" w:eastAsia="ar-SA"/>
                        </w:rPr>
                        <m:t>b</m:t>
                      </m:r>
                    </m:sub>
                  </m:sSub>
                </m:den>
              </m:f>
              <m:r>
                <w:rPr>
                  <w:rFonts w:ascii="Cambria Math" w:hAnsi="Cambria Math"/>
                  <w:sz w:val="28"/>
                  <w:szCs w:val="28"/>
                  <w:vertAlign w:val="subscript"/>
                  <w:lang w:eastAsia="ar-SA"/>
                </w:rPr>
                <m:t>×100</m:t>
              </m:r>
            </m:oMath>
            <w:r w:rsidRPr="00C62A2B">
              <w:rPr>
                <w:sz w:val="28"/>
                <w:szCs w:val="28"/>
                <w:vertAlign w:val="subscript"/>
                <w:lang w:eastAsia="ar-SA"/>
              </w:rPr>
              <w:t xml:space="preserve">   ,</w:t>
            </w:r>
          </w:p>
          <w:p w:rsidR="00C62A2B" w:rsidRPr="00C62A2B" w:rsidRDefault="00C62A2B" w:rsidP="00C62A2B">
            <w:pPr>
              <w:widowControl w:val="0"/>
              <w:suppressAutoHyphens/>
              <w:autoSpaceDE w:val="0"/>
              <w:ind w:firstLine="720"/>
              <w:rPr>
                <w:sz w:val="28"/>
                <w:szCs w:val="28"/>
                <w:vertAlign w:val="subscript"/>
                <w:lang w:eastAsia="ar-SA"/>
              </w:rPr>
            </w:pPr>
            <w:r w:rsidRPr="00C62A2B">
              <w:rPr>
                <w:sz w:val="28"/>
                <w:szCs w:val="28"/>
                <w:vertAlign w:val="subscript"/>
                <w:lang w:eastAsia="ar-SA"/>
              </w:rPr>
              <w:t>где:</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val="en-US" w:eastAsia="ar-SA"/>
              </w:rPr>
              <w:t>I</w:t>
            </w:r>
            <w:r w:rsidRPr="00C62A2B">
              <w:rPr>
                <w:sz w:val="20"/>
                <w:szCs w:val="22"/>
                <w:vertAlign w:val="subscript"/>
                <w:lang w:val="en-US" w:eastAsia="ar-SA"/>
              </w:rPr>
              <w:t>t</w:t>
            </w:r>
            <w:r w:rsidRPr="00C62A2B">
              <w:rPr>
                <w:sz w:val="20"/>
                <w:szCs w:val="22"/>
                <w:vertAlign w:val="subscript"/>
                <w:lang w:eastAsia="ar-SA"/>
              </w:rPr>
              <w:t xml:space="preserve"> –  </w:t>
            </w:r>
            <w:r w:rsidRPr="00C62A2B">
              <w:rPr>
                <w:sz w:val="20"/>
                <w:szCs w:val="22"/>
                <w:lang w:eastAsia="ar-SA"/>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val="en-US" w:eastAsia="ar-SA"/>
              </w:rPr>
              <w:t>I</w:t>
            </w:r>
            <w:r w:rsidRPr="00C62A2B">
              <w:rPr>
                <w:sz w:val="20"/>
                <w:szCs w:val="22"/>
                <w:vertAlign w:val="subscript"/>
                <w:lang w:val="en-US" w:eastAsia="ar-SA"/>
              </w:rPr>
              <w:t>b</w:t>
            </w:r>
            <w:r w:rsidRPr="00C62A2B">
              <w:rPr>
                <w:sz w:val="20"/>
                <w:szCs w:val="22"/>
                <w:vertAlign w:val="subscript"/>
                <w:lang w:eastAsia="ar-SA"/>
              </w:rPr>
              <w:t xml:space="preserve"> – </w:t>
            </w:r>
            <w:r w:rsidRPr="00C62A2B">
              <w:rPr>
                <w:sz w:val="20"/>
                <w:szCs w:val="22"/>
                <w:lang w:eastAsia="ar-SA"/>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C62A2B" w:rsidRPr="00C62A2B" w:rsidRDefault="009E10E7" w:rsidP="00C62A2B">
            <w:pPr>
              <w:widowControl w:val="0"/>
              <w:suppressAutoHyphens/>
              <w:autoSpaceDE w:val="0"/>
              <w:ind w:firstLine="720"/>
              <w:jc w:val="center"/>
              <w:rPr>
                <w:i/>
                <w:sz w:val="20"/>
                <w:szCs w:val="22"/>
                <w:lang w:eastAsia="ar-SA"/>
              </w:rPr>
            </w:pPr>
            <m:oMath>
              <m:sSub>
                <m:sSubPr>
                  <m:ctrlPr>
                    <w:rPr>
                      <w:rFonts w:ascii="Cambria Math" w:hAnsi="Cambria Math"/>
                      <w:vertAlign w:val="subscript"/>
                      <w:lang w:eastAsia="ar-SA"/>
                    </w:rPr>
                  </m:ctrlPr>
                </m:sSubPr>
                <m:e>
                  <m:r>
                    <m:rPr>
                      <m:sty m:val="p"/>
                    </m:rPr>
                    <w:rPr>
                      <w:rFonts w:ascii="Cambria Math" w:hAnsi="Cambria Math"/>
                      <w:vertAlign w:val="subscript"/>
                      <w:lang w:val="en-US" w:eastAsia="ar-SA"/>
                    </w:rPr>
                    <m:t>I</m:t>
                  </m:r>
                </m:e>
                <m:sub/>
              </m:sSub>
              <m:r>
                <w:rPr>
                  <w:rFonts w:ascii="Cambria Math" w:hAnsi="Cambria Math"/>
                  <w:sz w:val="20"/>
                  <w:szCs w:val="22"/>
                  <w:lang w:eastAsia="ar-SA"/>
                </w:rPr>
                <m:t>=</m:t>
              </m:r>
              <m:sSub>
                <m:sSubPr>
                  <m:ctrlPr>
                    <w:rPr>
                      <w:rFonts w:ascii="Cambria Math" w:hAnsi="Cambria Math"/>
                      <w:vertAlign w:val="subscript"/>
                      <w:lang w:eastAsia="ar-SA"/>
                    </w:rPr>
                  </m:ctrlPr>
                </m:sSubPr>
                <m:e>
                  <m:r>
                    <m:rPr>
                      <m:sty m:val="p"/>
                    </m:rPr>
                    <w:rPr>
                      <w:rFonts w:ascii="Cambria Math" w:hAnsi="Cambria Math"/>
                      <w:vertAlign w:val="subscript"/>
                      <w:lang w:val="en-US" w:eastAsia="ar-SA"/>
                    </w:rPr>
                    <m:t>V</m:t>
                  </m:r>
                </m:e>
                <m:sub>
                  <m:r>
                    <m:rPr>
                      <m:sty m:val="p"/>
                    </m:rPr>
                    <w:rPr>
                      <w:rFonts w:ascii="Cambria Math" w:hAnsi="Cambria Math"/>
                      <w:vertAlign w:val="subscript"/>
                      <w:lang w:eastAsia="ar-SA"/>
                    </w:rPr>
                    <m:t>П</m:t>
                  </m:r>
                </m:sub>
              </m:sSub>
              <m:r>
                <m:rPr>
                  <m:sty m:val="p"/>
                </m:rPr>
                <w:rPr>
                  <w:rFonts w:ascii="Cambria Math" w:hAnsi="Cambria Math"/>
                  <w:vertAlign w:val="subscript"/>
                  <w:lang w:eastAsia="ar-SA"/>
                </w:rPr>
                <m:t>+</m:t>
              </m:r>
              <m:sSub>
                <m:sSubPr>
                  <m:ctrlPr>
                    <w:rPr>
                      <w:rFonts w:ascii="Cambria Math" w:hAnsi="Cambria Math"/>
                      <w:vertAlign w:val="subscript"/>
                      <w:lang w:eastAsia="ar-SA"/>
                    </w:rPr>
                  </m:ctrlPr>
                </m:sSubPr>
                <m:e>
                  <m:r>
                    <m:rPr>
                      <m:sty m:val="p"/>
                    </m:rPr>
                    <w:rPr>
                      <w:rFonts w:ascii="Cambria Math" w:hAnsi="Cambria Math"/>
                      <w:vertAlign w:val="subscript"/>
                      <w:lang w:val="en-US" w:eastAsia="ar-SA"/>
                    </w:rPr>
                    <m:t>V</m:t>
                  </m:r>
                </m:e>
                <m:sub>
                  <m:r>
                    <m:rPr>
                      <m:sty m:val="p"/>
                    </m:rPr>
                    <w:rPr>
                      <w:rFonts w:ascii="Cambria Math" w:hAnsi="Cambria Math"/>
                      <w:vertAlign w:val="subscript"/>
                      <w:lang w:eastAsia="ar-SA"/>
                    </w:rPr>
                    <m:t>Р</m:t>
                  </m:r>
                </m:sub>
              </m:sSub>
              <m:r>
                <m:rPr>
                  <m:sty m:val="p"/>
                </m:rPr>
                <w:rPr>
                  <w:rFonts w:ascii="Cambria Math" w:hAnsi="Cambria Math"/>
                  <w:vertAlign w:val="subscript"/>
                  <w:lang w:eastAsia="ar-SA"/>
                </w:rPr>
                <m:t>+</m:t>
              </m:r>
              <m:sSub>
                <m:sSubPr>
                  <m:ctrlPr>
                    <w:rPr>
                      <w:rFonts w:ascii="Cambria Math" w:hAnsi="Cambria Math"/>
                      <w:vertAlign w:val="subscript"/>
                      <w:lang w:eastAsia="ar-SA"/>
                    </w:rPr>
                  </m:ctrlPr>
                </m:sSubPr>
                <m:e>
                  <m:r>
                    <m:rPr>
                      <m:sty m:val="p"/>
                    </m:rPr>
                    <w:rPr>
                      <w:rFonts w:ascii="Cambria Math" w:hAnsi="Cambria Math"/>
                      <w:vertAlign w:val="subscript"/>
                      <w:lang w:val="en-US" w:eastAsia="ar-SA"/>
                    </w:rPr>
                    <m:t>V</m:t>
                  </m:r>
                </m:e>
                <m:sub>
                  <m:r>
                    <m:rPr>
                      <m:sty m:val="p"/>
                    </m:rPr>
                    <w:rPr>
                      <w:rFonts w:ascii="Cambria Math" w:hAnsi="Cambria Math"/>
                      <w:vertAlign w:val="subscript"/>
                      <w:lang w:eastAsia="ar-SA"/>
                    </w:rPr>
                    <m:t>ТВ</m:t>
                  </m:r>
                </m:sub>
              </m:sSub>
              <m:r>
                <m:rPr>
                  <m:sty m:val="p"/>
                </m:rPr>
                <w:rPr>
                  <w:rFonts w:ascii="Cambria Math" w:hAnsi="Cambria Math"/>
                  <w:vertAlign w:val="subscript"/>
                  <w:lang w:eastAsia="ar-SA"/>
                </w:rPr>
                <m:t>+</m:t>
              </m:r>
              <m:sSub>
                <m:sSubPr>
                  <m:ctrlPr>
                    <w:rPr>
                      <w:rFonts w:ascii="Cambria Math" w:hAnsi="Cambria Math"/>
                      <w:vertAlign w:val="subscript"/>
                      <w:lang w:eastAsia="ar-SA"/>
                    </w:rPr>
                  </m:ctrlPr>
                </m:sSubPr>
                <m:e>
                  <m:r>
                    <m:rPr>
                      <m:sty m:val="p"/>
                    </m:rPr>
                    <w:rPr>
                      <w:rFonts w:ascii="Cambria Math" w:hAnsi="Cambria Math"/>
                      <w:vertAlign w:val="subscript"/>
                      <w:lang w:val="en-US" w:eastAsia="ar-SA"/>
                    </w:rPr>
                    <m:t>V</m:t>
                  </m:r>
                </m:e>
                <m:sub>
                  <m:r>
                    <m:rPr>
                      <m:sty m:val="p"/>
                    </m:rPr>
                    <w:rPr>
                      <w:rFonts w:ascii="Cambria Math" w:hAnsi="Cambria Math"/>
                      <w:vertAlign w:val="subscript"/>
                      <w:lang w:eastAsia="ar-SA"/>
                    </w:rPr>
                    <m:t>СИ</m:t>
                  </m:r>
                </m:sub>
              </m:sSub>
            </m:oMath>
            <w:r w:rsidR="00C62A2B" w:rsidRPr="00C62A2B">
              <w:rPr>
                <w:i/>
                <w:vertAlign w:val="subscript"/>
                <w:lang w:eastAsia="ar-SA"/>
              </w:rPr>
              <w:t xml:space="preserve"> </w:t>
            </w:r>
            <w:r w:rsidR="00C62A2B" w:rsidRPr="00C62A2B">
              <w:rPr>
                <w:i/>
                <w:sz w:val="20"/>
                <w:szCs w:val="22"/>
                <w:lang w:eastAsia="ar-SA"/>
              </w:rPr>
              <w:t>,</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eastAsia="ar-SA"/>
              </w:rPr>
              <w:t>где:</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eastAsia="ar-SA"/>
              </w:rPr>
              <w:t>V</w:t>
            </w:r>
            <w:r w:rsidRPr="00C62A2B">
              <w:rPr>
                <w:sz w:val="20"/>
                <w:szCs w:val="22"/>
                <w:vertAlign w:val="subscript"/>
                <w:lang w:eastAsia="ar-SA"/>
              </w:rPr>
              <w:t xml:space="preserve">(…) </w:t>
            </w:r>
            <w:r w:rsidRPr="00C62A2B">
              <w:rPr>
                <w:sz w:val="20"/>
                <w:szCs w:val="22"/>
                <w:lang w:eastAsia="ar-SA"/>
              </w:rPr>
              <w:t>– уровень информированности посредством:</w:t>
            </w:r>
          </w:p>
          <w:p w:rsidR="00C62A2B" w:rsidRPr="00C62A2B" w:rsidRDefault="009E10E7" w:rsidP="00C62A2B">
            <w:pPr>
              <w:widowControl w:val="0"/>
              <w:suppressAutoHyphens/>
              <w:autoSpaceDE w:val="0"/>
              <w:ind w:left="459" w:firstLine="720"/>
              <w:rPr>
                <w:sz w:val="20"/>
                <w:szCs w:val="22"/>
                <w:lang w:eastAsia="ar-SA"/>
              </w:rPr>
            </w:pPr>
            <m:oMath>
              <m:sSub>
                <m:sSubPr>
                  <m:ctrlPr>
                    <w:rPr>
                      <w:rFonts w:ascii="Cambria Math" w:hAnsi="Cambria Math"/>
                      <w:sz w:val="20"/>
                      <w:szCs w:val="22"/>
                      <w:vertAlign w:val="subscript"/>
                      <w:lang w:eastAsia="ar-SA"/>
                    </w:rPr>
                  </m:ctrlPr>
                </m:sSubPr>
                <m:e>
                  <m:r>
                    <m:rPr>
                      <m:sty m:val="p"/>
                    </m:rPr>
                    <w:rPr>
                      <w:rFonts w:ascii="Cambria Math" w:hAnsi="Cambria Math"/>
                      <w:sz w:val="20"/>
                      <w:szCs w:val="22"/>
                      <w:vertAlign w:val="subscript"/>
                      <w:lang w:val="en-US" w:eastAsia="ar-SA"/>
                    </w:rPr>
                    <m:t>V</m:t>
                  </m:r>
                </m:e>
                <m:sub>
                  <m:r>
                    <m:rPr>
                      <m:sty m:val="p"/>
                    </m:rPr>
                    <w:rPr>
                      <w:rFonts w:ascii="Cambria Math" w:hAnsi="Cambria Math"/>
                      <w:sz w:val="20"/>
                      <w:szCs w:val="22"/>
                      <w:vertAlign w:val="subscript"/>
                      <w:lang w:eastAsia="ar-SA"/>
                    </w:rPr>
                    <m:t>П</m:t>
                  </m:r>
                </m:sub>
              </m:sSub>
            </m:oMath>
            <w:r w:rsidR="00C62A2B" w:rsidRPr="00C62A2B">
              <w:rPr>
                <w:sz w:val="20"/>
                <w:szCs w:val="22"/>
                <w:lang w:eastAsia="ar-SA"/>
              </w:rPr>
              <w:t xml:space="preserve"> –печатных СМИ;</w:t>
            </w:r>
          </w:p>
          <w:p w:rsidR="00C62A2B" w:rsidRPr="00C62A2B" w:rsidRDefault="009E10E7" w:rsidP="00C62A2B">
            <w:pPr>
              <w:widowControl w:val="0"/>
              <w:suppressAutoHyphens/>
              <w:autoSpaceDE w:val="0"/>
              <w:ind w:left="459" w:firstLine="720"/>
              <w:rPr>
                <w:sz w:val="20"/>
                <w:szCs w:val="22"/>
                <w:lang w:eastAsia="ar-SA"/>
              </w:rPr>
            </w:pPr>
            <m:oMath>
              <m:sSub>
                <m:sSubPr>
                  <m:ctrlPr>
                    <w:rPr>
                      <w:rFonts w:ascii="Cambria Math" w:hAnsi="Cambria Math"/>
                      <w:sz w:val="20"/>
                      <w:szCs w:val="22"/>
                      <w:vertAlign w:val="subscript"/>
                      <w:lang w:eastAsia="ar-SA"/>
                    </w:rPr>
                  </m:ctrlPr>
                </m:sSubPr>
                <m:e>
                  <m:r>
                    <m:rPr>
                      <m:sty m:val="p"/>
                    </m:rPr>
                    <w:rPr>
                      <w:rFonts w:ascii="Cambria Math" w:hAnsi="Cambria Math"/>
                      <w:sz w:val="20"/>
                      <w:szCs w:val="22"/>
                      <w:vertAlign w:val="subscript"/>
                      <w:lang w:val="en-US" w:eastAsia="ar-SA"/>
                    </w:rPr>
                    <m:t>V</m:t>
                  </m:r>
                </m:e>
                <m:sub>
                  <m:r>
                    <w:rPr>
                      <w:rFonts w:ascii="Cambria Math" w:hAnsi="Cambria Math"/>
                      <w:sz w:val="20"/>
                      <w:szCs w:val="22"/>
                      <w:vertAlign w:val="subscript"/>
                      <w:lang w:eastAsia="ar-SA"/>
                    </w:rPr>
                    <m:t>р</m:t>
                  </m:r>
                </m:sub>
              </m:sSub>
            </m:oMath>
            <w:r w:rsidR="00C62A2B" w:rsidRPr="00C62A2B">
              <w:rPr>
                <w:sz w:val="20"/>
                <w:szCs w:val="22"/>
                <w:lang w:eastAsia="ar-SA"/>
              </w:rPr>
              <w:t xml:space="preserve"> – радио;</w:t>
            </w:r>
          </w:p>
          <w:p w:rsidR="00C62A2B" w:rsidRPr="00C62A2B" w:rsidRDefault="009E10E7" w:rsidP="00C62A2B">
            <w:pPr>
              <w:widowControl w:val="0"/>
              <w:suppressAutoHyphens/>
              <w:autoSpaceDE w:val="0"/>
              <w:ind w:left="459" w:firstLine="720"/>
              <w:rPr>
                <w:sz w:val="20"/>
                <w:szCs w:val="22"/>
                <w:lang w:eastAsia="ar-SA"/>
              </w:rPr>
            </w:pPr>
            <m:oMath>
              <m:sSub>
                <m:sSubPr>
                  <m:ctrlPr>
                    <w:rPr>
                      <w:rFonts w:ascii="Cambria Math" w:hAnsi="Cambria Math"/>
                      <w:sz w:val="20"/>
                      <w:szCs w:val="22"/>
                      <w:vertAlign w:val="subscript"/>
                      <w:lang w:eastAsia="ar-SA"/>
                    </w:rPr>
                  </m:ctrlPr>
                </m:sSubPr>
                <m:e>
                  <m:r>
                    <m:rPr>
                      <m:sty m:val="p"/>
                    </m:rPr>
                    <w:rPr>
                      <w:rFonts w:ascii="Cambria Math" w:hAnsi="Cambria Math"/>
                      <w:sz w:val="20"/>
                      <w:szCs w:val="22"/>
                      <w:vertAlign w:val="subscript"/>
                      <w:lang w:val="en-US" w:eastAsia="ar-SA"/>
                    </w:rPr>
                    <m:t>V</m:t>
                  </m:r>
                </m:e>
                <m:sub>
                  <m:r>
                    <m:rPr>
                      <m:sty m:val="p"/>
                    </m:rPr>
                    <w:rPr>
                      <w:rFonts w:ascii="Cambria Math" w:hAnsi="Cambria Math"/>
                      <w:sz w:val="20"/>
                      <w:szCs w:val="22"/>
                      <w:vertAlign w:val="subscript"/>
                      <w:lang w:eastAsia="ar-SA"/>
                    </w:rPr>
                    <m:t>тв</m:t>
                  </m:r>
                </m:sub>
              </m:sSub>
            </m:oMath>
            <w:r w:rsidR="00C62A2B" w:rsidRPr="00C62A2B">
              <w:rPr>
                <w:sz w:val="20"/>
                <w:szCs w:val="22"/>
                <w:lang w:eastAsia="ar-SA"/>
              </w:rPr>
              <w:t xml:space="preserve"> – телевидения; </w:t>
            </w:r>
          </w:p>
          <w:p w:rsidR="00C62A2B" w:rsidRPr="00C62A2B" w:rsidRDefault="009E10E7" w:rsidP="00C62A2B">
            <w:pPr>
              <w:widowControl w:val="0"/>
              <w:suppressAutoHyphens/>
              <w:autoSpaceDE w:val="0"/>
              <w:ind w:left="459" w:firstLine="720"/>
              <w:rPr>
                <w:sz w:val="20"/>
                <w:szCs w:val="22"/>
                <w:lang w:eastAsia="ar-SA"/>
              </w:rPr>
            </w:pPr>
            <m:oMath>
              <m:sSub>
                <m:sSubPr>
                  <m:ctrlPr>
                    <w:rPr>
                      <w:rFonts w:ascii="Cambria Math" w:hAnsi="Cambria Math"/>
                      <w:sz w:val="20"/>
                      <w:szCs w:val="22"/>
                      <w:vertAlign w:val="subscript"/>
                      <w:lang w:eastAsia="ar-SA"/>
                    </w:rPr>
                  </m:ctrlPr>
                </m:sSubPr>
                <m:e>
                  <m:r>
                    <m:rPr>
                      <m:sty m:val="p"/>
                    </m:rPr>
                    <w:rPr>
                      <w:rFonts w:ascii="Cambria Math" w:hAnsi="Cambria Math"/>
                      <w:sz w:val="20"/>
                      <w:szCs w:val="22"/>
                      <w:vertAlign w:val="subscript"/>
                      <w:lang w:val="en-US" w:eastAsia="ar-SA"/>
                    </w:rPr>
                    <m:t>V</m:t>
                  </m:r>
                </m:e>
                <m:sub>
                  <m:r>
                    <m:rPr>
                      <m:sty m:val="p"/>
                    </m:rPr>
                    <w:rPr>
                      <w:rFonts w:ascii="Cambria Math" w:hAnsi="Cambria Math"/>
                      <w:sz w:val="20"/>
                      <w:szCs w:val="22"/>
                      <w:vertAlign w:val="subscript"/>
                      <w:lang w:eastAsia="ar-SA"/>
                    </w:rPr>
                    <m:t>си</m:t>
                  </m:r>
                </m:sub>
              </m:sSub>
            </m:oMath>
            <w:r w:rsidR="00C62A2B" w:rsidRPr="00C62A2B">
              <w:rPr>
                <w:sz w:val="20"/>
                <w:szCs w:val="22"/>
                <w:lang w:eastAsia="ar-SA"/>
              </w:rPr>
              <w:t xml:space="preserve"> – сетевых изданий.</w:t>
            </w:r>
          </w:p>
          <w:p w:rsidR="00C62A2B" w:rsidRPr="00C62A2B" w:rsidRDefault="009E10E7" w:rsidP="00C62A2B">
            <w:pPr>
              <w:widowControl w:val="0"/>
              <w:suppressAutoHyphens/>
              <w:autoSpaceDE w:val="0"/>
              <w:ind w:firstLine="720"/>
              <w:jc w:val="center"/>
              <w:rPr>
                <w:sz w:val="28"/>
                <w:szCs w:val="28"/>
                <w:lang w:eastAsia="ar-SA"/>
              </w:rPr>
            </w:pPr>
            <m:oMath>
              <m:sSub>
                <m:sSubPr>
                  <m:ctrlPr>
                    <w:rPr>
                      <w:rFonts w:ascii="Cambria Math" w:hAnsi="Cambria Math"/>
                      <w:i/>
                      <w:sz w:val="28"/>
                      <w:szCs w:val="28"/>
                      <w:lang w:eastAsia="ar-SA"/>
                    </w:rPr>
                  </m:ctrlPr>
                </m:sSubPr>
                <m:e>
                  <m:r>
                    <w:rPr>
                      <w:rFonts w:ascii="Cambria Math" w:hAnsi="Cambria Math"/>
                      <w:sz w:val="28"/>
                      <w:szCs w:val="28"/>
                      <w:lang w:val="en-US" w:eastAsia="ar-SA"/>
                    </w:rPr>
                    <m:t>V</m:t>
                  </m:r>
                </m:e>
                <m:sub>
                  <m:r>
                    <w:rPr>
                      <w:rFonts w:ascii="Cambria Math" w:hAnsi="Cambria Math"/>
                      <w:sz w:val="28"/>
                      <w:szCs w:val="28"/>
                      <w:lang w:eastAsia="ar-SA"/>
                    </w:rPr>
                    <m:t>(…)</m:t>
                  </m:r>
                </m:sub>
              </m:sSub>
              <m:r>
                <m:rPr>
                  <m:sty m:val="p"/>
                </m:rPr>
                <w:rPr>
                  <w:rFonts w:ascii="Cambria Math" w:hAnsi="Cambria Math"/>
                  <w:sz w:val="28"/>
                  <w:szCs w:val="28"/>
                  <w:vertAlign w:val="subscript"/>
                  <w:lang w:eastAsia="ar-SA"/>
                </w:rPr>
                <m:t>=</m:t>
              </m:r>
              <m:f>
                <m:fPr>
                  <m:ctrlPr>
                    <w:rPr>
                      <w:rFonts w:ascii="Cambria Math" w:hAnsi="Cambria Math"/>
                      <w:sz w:val="28"/>
                      <w:szCs w:val="28"/>
                      <w:vertAlign w:val="subscript"/>
                      <w:lang w:eastAsia="ar-SA"/>
                    </w:rPr>
                  </m:ctrlPr>
                </m:fPr>
                <m:num>
                  <m:r>
                    <w:rPr>
                      <w:rFonts w:ascii="Cambria Math" w:hAnsi="Cambria Math"/>
                      <w:sz w:val="28"/>
                      <w:szCs w:val="28"/>
                      <w:lang w:eastAsia="ar-SA"/>
                    </w:rPr>
                    <m:t>C×</m:t>
                  </m:r>
                  <m:sSub>
                    <m:sSubPr>
                      <m:ctrlPr>
                        <w:rPr>
                          <w:rFonts w:ascii="Cambria Math" w:hAnsi="Cambria Math"/>
                          <w:i/>
                          <w:sz w:val="28"/>
                          <w:szCs w:val="28"/>
                          <w:lang w:eastAsia="ar-SA"/>
                        </w:rPr>
                      </m:ctrlPr>
                    </m:sSubPr>
                    <m:e>
                      <m:r>
                        <w:rPr>
                          <w:rFonts w:ascii="Cambria Math" w:hAnsi="Cambria Math"/>
                          <w:sz w:val="28"/>
                          <w:szCs w:val="28"/>
                          <w:lang w:eastAsia="ar-SA"/>
                        </w:rPr>
                        <m:t>I</m:t>
                      </m:r>
                    </m:e>
                    <m:sub>
                      <m:r>
                        <w:rPr>
                          <w:rFonts w:ascii="Cambria Math" w:hAnsi="Cambria Math"/>
                          <w:sz w:val="28"/>
                          <w:szCs w:val="28"/>
                          <w:lang w:eastAsia="ar-SA"/>
                        </w:rPr>
                        <m:t>мо</m:t>
                      </m:r>
                    </m:sub>
                  </m:sSub>
                  <m:r>
                    <w:rPr>
                      <w:rFonts w:ascii="Cambria Math" w:hAnsi="Cambria Math"/>
                      <w:sz w:val="28"/>
                      <w:szCs w:val="28"/>
                      <w:lang w:eastAsia="ar-SA"/>
                    </w:rPr>
                    <m:t>×</m:t>
                  </m:r>
                  <m:r>
                    <w:rPr>
                      <w:rFonts w:ascii="Cambria Math" w:hAnsi="Cambria Math"/>
                      <w:sz w:val="28"/>
                      <w:szCs w:val="28"/>
                      <w:lang w:val="en-US" w:eastAsia="ar-SA"/>
                    </w:rPr>
                    <m:t>k</m:t>
                  </m:r>
                </m:num>
                <m:den>
                  <m:r>
                    <w:rPr>
                      <w:rFonts w:ascii="Cambria Math" w:hAnsi="Cambria Math"/>
                      <w:sz w:val="28"/>
                      <w:szCs w:val="28"/>
                      <w:vertAlign w:val="subscript"/>
                      <w:lang w:eastAsia="ar-SA"/>
                    </w:rPr>
                    <m:t>Ца</m:t>
                  </m:r>
                </m:den>
              </m:f>
            </m:oMath>
            <w:r w:rsidR="00C62A2B" w:rsidRPr="00C62A2B">
              <w:rPr>
                <w:sz w:val="28"/>
                <w:szCs w:val="28"/>
                <w:vertAlign w:val="subscript"/>
                <w:lang w:eastAsia="ar-SA"/>
              </w:rPr>
              <w:t>,</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eastAsia="ar-SA"/>
              </w:rPr>
              <w:t>где:</w:t>
            </w:r>
          </w:p>
          <w:p w:rsidR="00C62A2B" w:rsidRPr="00C62A2B" w:rsidRDefault="00C62A2B" w:rsidP="00C62A2B">
            <w:pPr>
              <w:widowControl w:val="0"/>
              <w:suppressAutoHyphens/>
              <w:autoSpaceDE w:val="0"/>
              <w:ind w:firstLine="720"/>
              <w:rPr>
                <w:sz w:val="20"/>
                <w:szCs w:val="22"/>
                <w:lang w:eastAsia="ar-SA"/>
              </w:rPr>
            </w:pPr>
            <w:r w:rsidRPr="00C62A2B">
              <w:rPr>
                <w:sz w:val="20"/>
                <w:szCs w:val="22"/>
                <w:lang w:val="en-US" w:eastAsia="ar-SA"/>
              </w:rPr>
              <w:t>C</w:t>
            </w:r>
            <w:r w:rsidRPr="00C62A2B">
              <w:rPr>
                <w:sz w:val="20"/>
                <w:szCs w:val="22"/>
                <w:lang w:eastAsia="ar-SA"/>
              </w:rPr>
              <w:t xml:space="preserve"> – количество экземпляров печатного СМИ (тираж), количество абонентов радио, ТВ, посетителей сетевого издания;</w:t>
            </w:r>
          </w:p>
          <w:p w:rsidR="00C62A2B" w:rsidRPr="00C62A2B" w:rsidRDefault="009E10E7" w:rsidP="00C62A2B">
            <w:pPr>
              <w:widowControl w:val="0"/>
              <w:suppressAutoHyphens/>
              <w:autoSpaceDE w:val="0"/>
              <w:ind w:firstLine="720"/>
              <w:rPr>
                <w:sz w:val="20"/>
                <w:szCs w:val="22"/>
                <w:lang w:eastAsia="ar-SA"/>
              </w:rPr>
            </w:pPr>
            <m:oMath>
              <m:sSub>
                <m:sSubPr>
                  <m:ctrlPr>
                    <w:rPr>
                      <w:rFonts w:ascii="Cambria Math" w:hAnsi="Cambria Math"/>
                      <w:sz w:val="20"/>
                      <w:szCs w:val="22"/>
                      <w:vertAlign w:val="subscript"/>
                      <w:lang w:eastAsia="ar-SA"/>
                    </w:rPr>
                  </m:ctrlPr>
                </m:sSubPr>
                <m:e>
                  <m:r>
                    <m:rPr>
                      <m:sty m:val="p"/>
                    </m:rPr>
                    <w:rPr>
                      <w:rFonts w:ascii="Cambria Math" w:hAnsi="Cambria Math"/>
                      <w:sz w:val="20"/>
                      <w:szCs w:val="22"/>
                      <w:vertAlign w:val="subscript"/>
                      <w:lang w:val="en-US" w:eastAsia="ar-SA"/>
                    </w:rPr>
                    <m:t>I</m:t>
                  </m:r>
                </m:e>
                <m:sub>
                  <m:r>
                    <m:rPr>
                      <m:sty m:val="p"/>
                    </m:rPr>
                    <w:rPr>
                      <w:rFonts w:ascii="Cambria Math" w:hAnsi="Cambria Math"/>
                      <w:sz w:val="20"/>
                      <w:szCs w:val="22"/>
                      <w:vertAlign w:val="subscript"/>
                      <w:lang w:eastAsia="ar-SA"/>
                    </w:rPr>
                    <m:t>мо</m:t>
                  </m:r>
                </m:sub>
              </m:sSub>
            </m:oMath>
            <w:r w:rsidR="00C62A2B" w:rsidRPr="00C62A2B">
              <w:rPr>
                <w:sz w:val="20"/>
                <w:szCs w:val="22"/>
                <w:lang w:eastAsia="ar-SA"/>
              </w:rPr>
              <w:t xml:space="preserve"> – объем информации муниципального образования; </w:t>
            </w:r>
          </w:p>
          <w:p w:rsidR="00C62A2B" w:rsidRPr="00C62A2B" w:rsidRDefault="00C62A2B" w:rsidP="00C62A2B">
            <w:pPr>
              <w:widowControl w:val="0"/>
              <w:suppressAutoHyphens/>
              <w:autoSpaceDE w:val="0"/>
              <w:ind w:firstLine="720"/>
              <w:jc w:val="both"/>
              <w:rPr>
                <w:sz w:val="20"/>
                <w:szCs w:val="22"/>
                <w:lang w:eastAsia="ar-SA"/>
              </w:rPr>
            </w:pPr>
            <w:r w:rsidRPr="00C62A2B">
              <w:rPr>
                <w:sz w:val="20"/>
                <w:szCs w:val="22"/>
                <w:lang w:val="en-US" w:eastAsia="ar-SA"/>
              </w:rPr>
              <w:t>k</w:t>
            </w:r>
            <w:r w:rsidRPr="00C62A2B">
              <w:rPr>
                <w:sz w:val="20"/>
                <w:szCs w:val="22"/>
                <w:lang w:eastAsia="ar-SA"/>
              </w:rPr>
              <w:t xml:space="preserve">  – коэффициент значимости:</w:t>
            </w:r>
          </w:p>
          <w:p w:rsidR="00C62A2B" w:rsidRPr="00C62A2B" w:rsidRDefault="00C62A2B" w:rsidP="00C62A2B">
            <w:pPr>
              <w:widowControl w:val="0"/>
              <w:numPr>
                <w:ilvl w:val="0"/>
                <w:numId w:val="19"/>
              </w:numPr>
              <w:tabs>
                <w:tab w:val="left" w:pos="317"/>
              </w:tabs>
              <w:autoSpaceDE w:val="0"/>
              <w:autoSpaceDN w:val="0"/>
              <w:adjustRightInd w:val="0"/>
              <w:ind w:left="317" w:hanging="284"/>
              <w:contextualSpacing/>
              <w:jc w:val="both"/>
            </w:pPr>
            <w:r w:rsidRPr="00C62A2B">
              <w:t>Коэффициент значимости печатных СМИ – 0,4</w:t>
            </w:r>
          </w:p>
          <w:p w:rsidR="00C62A2B" w:rsidRPr="00C62A2B" w:rsidRDefault="00C62A2B" w:rsidP="00C62A2B">
            <w:pPr>
              <w:widowControl w:val="0"/>
              <w:tabs>
                <w:tab w:val="left" w:pos="317"/>
              </w:tabs>
              <w:autoSpaceDE w:val="0"/>
              <w:autoSpaceDN w:val="0"/>
              <w:adjustRightInd w:val="0"/>
              <w:ind w:left="317"/>
              <w:jc w:val="both"/>
            </w:pPr>
            <w:r w:rsidRPr="00C62A2B">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C62A2B" w:rsidRPr="00C62A2B" w:rsidRDefault="00C62A2B" w:rsidP="00C62A2B">
            <w:pPr>
              <w:widowControl w:val="0"/>
              <w:numPr>
                <w:ilvl w:val="0"/>
                <w:numId w:val="19"/>
              </w:numPr>
              <w:tabs>
                <w:tab w:val="left" w:pos="317"/>
              </w:tabs>
              <w:autoSpaceDE w:val="0"/>
              <w:autoSpaceDN w:val="0"/>
              <w:ind w:firstLine="33"/>
              <w:contextualSpacing/>
              <w:jc w:val="both"/>
            </w:pPr>
            <w:r w:rsidRPr="00C62A2B">
              <w:t>Коэффициент значимости радио – 0,1;</w:t>
            </w:r>
          </w:p>
          <w:p w:rsidR="00C62A2B" w:rsidRPr="00C62A2B" w:rsidRDefault="00C62A2B" w:rsidP="00C62A2B">
            <w:pPr>
              <w:widowControl w:val="0"/>
              <w:numPr>
                <w:ilvl w:val="0"/>
                <w:numId w:val="19"/>
              </w:numPr>
              <w:tabs>
                <w:tab w:val="left" w:pos="317"/>
              </w:tabs>
              <w:autoSpaceDE w:val="0"/>
              <w:autoSpaceDN w:val="0"/>
              <w:ind w:firstLine="33"/>
              <w:contextualSpacing/>
              <w:jc w:val="both"/>
            </w:pPr>
            <w:r w:rsidRPr="00C62A2B">
              <w:t>Коэффициенты значимости телевидение:</w:t>
            </w:r>
          </w:p>
          <w:p w:rsidR="00C62A2B" w:rsidRPr="00C62A2B" w:rsidRDefault="00C62A2B" w:rsidP="00C62A2B">
            <w:pPr>
              <w:widowControl w:val="0"/>
              <w:autoSpaceDE w:val="0"/>
              <w:autoSpaceDN w:val="0"/>
              <w:ind w:left="459"/>
              <w:jc w:val="both"/>
            </w:pPr>
            <w:r w:rsidRPr="00C62A2B">
              <w:t>– эфирное вещание – 0,05;</w:t>
            </w:r>
          </w:p>
          <w:p w:rsidR="00C62A2B" w:rsidRPr="00C62A2B" w:rsidRDefault="00C62A2B" w:rsidP="00C62A2B">
            <w:pPr>
              <w:widowControl w:val="0"/>
              <w:autoSpaceDE w:val="0"/>
              <w:autoSpaceDN w:val="0"/>
              <w:ind w:left="459"/>
              <w:jc w:val="both"/>
            </w:pPr>
            <w:r w:rsidRPr="00C62A2B">
              <w:t>– кабельное вещание – 0,05;</w:t>
            </w:r>
          </w:p>
          <w:p w:rsidR="00C62A2B" w:rsidRPr="00C62A2B" w:rsidRDefault="00C62A2B" w:rsidP="00C62A2B">
            <w:pPr>
              <w:widowControl w:val="0"/>
              <w:autoSpaceDE w:val="0"/>
              <w:autoSpaceDN w:val="0"/>
              <w:ind w:left="459"/>
              <w:jc w:val="both"/>
            </w:pPr>
            <w:r w:rsidRPr="00C62A2B">
              <w:t>– эфирное и кабельное вещание – 0,1;</w:t>
            </w:r>
          </w:p>
          <w:p w:rsidR="00C62A2B" w:rsidRPr="00C62A2B" w:rsidRDefault="00C62A2B" w:rsidP="00C62A2B">
            <w:pPr>
              <w:widowControl w:val="0"/>
              <w:autoSpaceDE w:val="0"/>
              <w:autoSpaceDN w:val="0"/>
              <w:ind w:left="459"/>
              <w:jc w:val="both"/>
            </w:pPr>
            <w:r w:rsidRPr="00C62A2B">
              <w:t>– спутниковое вещание /цифровое – 0,4.</w:t>
            </w:r>
          </w:p>
          <w:p w:rsidR="00C62A2B" w:rsidRPr="00C62A2B" w:rsidRDefault="00C62A2B" w:rsidP="00C62A2B">
            <w:pPr>
              <w:widowControl w:val="0"/>
              <w:numPr>
                <w:ilvl w:val="0"/>
                <w:numId w:val="19"/>
              </w:numPr>
              <w:tabs>
                <w:tab w:val="left" w:pos="317"/>
              </w:tabs>
              <w:autoSpaceDE w:val="0"/>
              <w:autoSpaceDN w:val="0"/>
              <w:ind w:left="33"/>
              <w:contextualSpacing/>
              <w:jc w:val="both"/>
            </w:pPr>
            <w:r w:rsidRPr="00C62A2B">
              <w:t>Коэффициент значимости сетевые СМИ – 0,1.</w:t>
            </w:r>
          </w:p>
          <w:p w:rsidR="00C62A2B" w:rsidRPr="00C62A2B" w:rsidRDefault="00C62A2B" w:rsidP="00C62A2B">
            <w:pPr>
              <w:widowControl w:val="0"/>
              <w:tabs>
                <w:tab w:val="left" w:pos="317"/>
              </w:tabs>
              <w:autoSpaceDE w:val="0"/>
              <w:autoSpaceDN w:val="0"/>
              <w:ind w:left="33" w:firstLine="284"/>
              <w:contextualSpacing/>
              <w:jc w:val="both"/>
            </w:pPr>
            <w:r w:rsidRPr="00C62A2B">
              <w:t>При отсутствии подтверждающих документов применяется коэффициент 0,05.</w:t>
            </w:r>
          </w:p>
          <w:p w:rsidR="00C62A2B" w:rsidRPr="00C62A2B" w:rsidRDefault="00C62A2B" w:rsidP="00C62A2B">
            <w:pPr>
              <w:widowControl w:val="0"/>
              <w:suppressAutoHyphens/>
              <w:autoSpaceDE w:val="0"/>
              <w:ind w:left="33" w:firstLine="720"/>
              <w:rPr>
                <w:lang w:eastAsia="ar-SA"/>
              </w:rPr>
            </w:pPr>
            <w:r w:rsidRPr="00C62A2B">
              <w:rPr>
                <w:sz w:val="20"/>
                <w:szCs w:val="22"/>
                <w:lang w:eastAsia="ar-SA"/>
              </w:rPr>
              <w:t>Ца – целевая аудитория, совершеннолетних жителей муниципального образования (+18) по данным избирательной комиссии Московской области (</w:t>
            </w:r>
            <w:hyperlink r:id="rId11" w:history="1">
              <w:r w:rsidRPr="00C62A2B">
                <w:rPr>
                  <w:color w:val="0000FF"/>
                  <w:sz w:val="20"/>
                  <w:szCs w:val="22"/>
                  <w:u w:val="single"/>
                  <w:lang w:eastAsia="ar-SA"/>
                </w:rPr>
                <w:t>http://www.moscow_reg.izbirkom.ru/chislennost-izbirateley</w:t>
              </w:r>
            </w:hyperlink>
            <w:r w:rsidRPr="00C62A2B">
              <w:rPr>
                <w:sz w:val="20"/>
                <w:szCs w:val="22"/>
                <w:lang w:eastAsia="ar-SA"/>
              </w:rPr>
              <w:t>).</w:t>
            </w:r>
          </w:p>
        </w:tc>
      </w:tr>
      <w:tr w:rsidR="00C62A2B" w:rsidRPr="00C62A2B" w:rsidTr="00C62A2B">
        <w:trPr>
          <w:trHeight w:val="313"/>
        </w:trPr>
        <w:tc>
          <w:tcPr>
            <w:tcW w:w="988" w:type="dxa"/>
            <w:gridSpan w:val="2"/>
          </w:tcPr>
          <w:p w:rsidR="00C62A2B" w:rsidRPr="00C62A2B" w:rsidRDefault="00C62A2B" w:rsidP="00C62A2B">
            <w:pPr>
              <w:contextualSpacing/>
            </w:pPr>
            <w:r w:rsidRPr="00C62A2B">
              <w:t>1.2</w:t>
            </w:r>
          </w:p>
        </w:tc>
        <w:tc>
          <w:tcPr>
            <w:tcW w:w="5673" w:type="dxa"/>
            <w:gridSpan w:val="2"/>
          </w:tcPr>
          <w:p w:rsidR="00C62A2B" w:rsidRPr="00E04A7B" w:rsidRDefault="00C62A2B" w:rsidP="00C62A2B">
            <w:pPr>
              <w:jc w:val="both"/>
            </w:pPr>
            <w:r w:rsidRPr="00E04A7B">
              <w:t>Уровень информированности</w:t>
            </w:r>
          </w:p>
          <w:p w:rsidR="00C62A2B" w:rsidRPr="00C62A2B" w:rsidRDefault="00C62A2B" w:rsidP="00C62A2B">
            <w:pPr>
              <w:jc w:val="both"/>
            </w:pPr>
            <w:r w:rsidRPr="00E04A7B">
              <w:t>населения в социальных сетях.</w:t>
            </w:r>
          </w:p>
        </w:tc>
        <w:tc>
          <w:tcPr>
            <w:tcW w:w="8649" w:type="dxa"/>
            <w:gridSpan w:val="6"/>
            <w:vAlign w:val="center"/>
          </w:tcPr>
          <w:p w:rsidR="003F613E" w:rsidRPr="003F613E" w:rsidRDefault="003F613E" w:rsidP="003F613E">
            <w:pPr>
              <w:autoSpaceDE w:val="0"/>
              <w:autoSpaceDN w:val="0"/>
              <w:adjustRightInd w:val="0"/>
              <w:rPr>
                <w:rFonts w:eastAsia="Calibri"/>
                <w:color w:val="000000"/>
                <w:lang w:eastAsia="en-US"/>
              </w:rPr>
            </w:pPr>
            <w:r w:rsidRPr="003F613E">
              <w:rPr>
                <w:rFonts w:eastAsia="Calibri"/>
                <w:b/>
                <w:bCs/>
                <w:color w:val="000000"/>
                <w:lang w:eastAsia="en-US"/>
              </w:rPr>
              <w:t xml:space="preserve">A – показатель уровня информированности населения в социальных сетях (балл) </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Показатель направлен на повышение информированности населения в социальных сетях. </w:t>
            </w:r>
          </w:p>
          <w:p w:rsidR="003F613E" w:rsidRDefault="003F613E" w:rsidP="003F613E">
            <w:pPr>
              <w:autoSpaceDE w:val="0"/>
              <w:autoSpaceDN w:val="0"/>
              <w:adjustRightInd w:val="0"/>
              <w:jc w:val="center"/>
              <w:rPr>
                <w:rFonts w:eastAsia="Calibri"/>
                <w:b/>
                <w:color w:val="000000"/>
                <w:lang w:eastAsia="en-US"/>
              </w:rPr>
            </w:pPr>
            <w:r w:rsidRPr="003F613E">
              <w:rPr>
                <w:rFonts w:eastAsia="Calibri"/>
                <w:b/>
                <w:color w:val="000000"/>
                <w:lang w:eastAsia="en-US"/>
              </w:rPr>
              <w:t>А=</w:t>
            </w:r>
            <w:r w:rsidRPr="003F613E">
              <w:rPr>
                <w:rFonts w:ascii="Cambria Math" w:eastAsia="Calibri" w:hAnsi="Cambria Math" w:cs="Cambria Math"/>
                <w:b/>
                <w:color w:val="000000"/>
                <w:lang w:eastAsia="en-US"/>
              </w:rPr>
              <w:t>𝐴</w:t>
            </w:r>
            <w:r w:rsidRPr="003F613E">
              <w:rPr>
                <w:rFonts w:eastAsia="Calibri"/>
                <w:b/>
                <w:color w:val="000000"/>
                <w:lang w:eastAsia="en-US"/>
              </w:rPr>
              <w:t>1+</w:t>
            </w:r>
            <w:r w:rsidRPr="003F613E">
              <w:rPr>
                <w:rFonts w:ascii="Cambria Math" w:eastAsia="Calibri" w:hAnsi="Cambria Math" w:cs="Cambria Math"/>
                <w:b/>
                <w:color w:val="000000"/>
                <w:lang w:eastAsia="en-US"/>
              </w:rPr>
              <w:t>𝐴</w:t>
            </w:r>
            <w:r w:rsidRPr="003F613E">
              <w:rPr>
                <w:rFonts w:eastAsia="Calibri"/>
                <w:b/>
                <w:color w:val="000000"/>
                <w:lang w:eastAsia="en-US"/>
              </w:rPr>
              <w:t>2</w:t>
            </w:r>
            <w:r w:rsidRPr="003F613E">
              <w:rPr>
                <w:rFonts w:ascii="Cambria Math" w:eastAsia="Calibri" w:hAnsi="Cambria Math" w:cs="Cambria Math"/>
                <w:b/>
                <w:color w:val="000000"/>
                <w:lang w:eastAsia="en-US"/>
              </w:rPr>
              <w:t>∗</w:t>
            </w:r>
            <w:r w:rsidRPr="003F613E">
              <w:rPr>
                <w:rFonts w:eastAsia="Calibri"/>
                <w:b/>
                <w:color w:val="000000"/>
                <w:lang w:eastAsia="en-US"/>
              </w:rPr>
              <w:t>4,</w:t>
            </w:r>
            <w:r w:rsidRPr="002B0EA1">
              <w:rPr>
                <w:rFonts w:eastAsia="Calibri"/>
                <w:b/>
                <w:color w:val="000000"/>
                <w:lang w:eastAsia="en-US"/>
              </w:rPr>
              <w:t xml:space="preserve"> </w:t>
            </w:r>
            <w:r w:rsidRPr="003F613E">
              <w:rPr>
                <w:rFonts w:eastAsia="Calibri"/>
                <w:b/>
                <w:color w:val="000000"/>
                <w:lang w:eastAsia="en-US"/>
              </w:rPr>
              <w:t xml:space="preserve">где: </w:t>
            </w:r>
          </w:p>
          <w:p w:rsidR="002B0EA1" w:rsidRPr="002B0EA1" w:rsidRDefault="002B0EA1" w:rsidP="003F613E">
            <w:pPr>
              <w:autoSpaceDE w:val="0"/>
              <w:autoSpaceDN w:val="0"/>
              <w:adjustRightInd w:val="0"/>
              <w:jc w:val="center"/>
              <w:rPr>
                <w:rFonts w:eastAsia="Calibri"/>
                <w:b/>
                <w:color w:val="000000"/>
                <w:lang w:eastAsia="en-US"/>
              </w:rPr>
            </w:pP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4 – коэффициент значимости показателя; </w:t>
            </w:r>
          </w:p>
          <w:p w:rsidR="003F613E" w:rsidRP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𝑨𝟏</w:t>
            </w:r>
            <w:r w:rsidRPr="003F613E">
              <w:rPr>
                <w:rFonts w:eastAsia="Calibri"/>
                <w:bCs/>
                <w:color w:val="000000"/>
                <w:lang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3F613E" w:rsidRDefault="003F613E" w:rsidP="003F613E">
            <w:pPr>
              <w:autoSpaceDE w:val="0"/>
              <w:autoSpaceDN w:val="0"/>
              <w:adjustRightInd w:val="0"/>
              <w:jc w:val="center"/>
              <w:rPr>
                <w:rFonts w:eastAsia="Calibri"/>
                <w:color w:val="000000"/>
                <w:lang w:eastAsia="en-US"/>
              </w:rPr>
            </w:pPr>
            <w:r w:rsidRPr="003F613E">
              <w:rPr>
                <w:rFonts w:ascii="Cambria Math" w:eastAsia="Calibri" w:hAnsi="Cambria Math" w:cs="Cambria Math"/>
                <w:color w:val="000000"/>
                <w:lang w:eastAsia="en-US"/>
              </w:rPr>
              <w:t>𝑨𝟏</w:t>
            </w:r>
            <w:r w:rsidRPr="003F613E">
              <w:rPr>
                <w:rFonts w:eastAsia="Calibri"/>
                <w:b/>
                <w:color w:val="000000"/>
                <w:lang w:eastAsia="en-US"/>
              </w:rPr>
              <w:t>=</w:t>
            </w:r>
            <w:r w:rsidRPr="002B0EA1">
              <w:rPr>
                <w:rFonts w:eastAsia="Calibri"/>
                <w:b/>
                <w:color w:val="000000"/>
                <w:lang w:val="en-US" w:eastAsia="en-US"/>
              </w:rPr>
              <w:t>K</w:t>
            </w:r>
            <w:r w:rsidRPr="003F613E">
              <w:rPr>
                <w:rFonts w:eastAsia="Calibri"/>
                <w:b/>
                <w:color w:val="000000"/>
                <w:lang w:eastAsia="en-US"/>
              </w:rPr>
              <w:t>1+</w:t>
            </w:r>
            <w:r w:rsidRPr="002B0EA1">
              <w:rPr>
                <w:rFonts w:eastAsia="Calibri"/>
                <w:b/>
                <w:color w:val="000000"/>
                <w:lang w:val="en-US" w:eastAsia="en-US"/>
              </w:rPr>
              <w:t>K</w:t>
            </w:r>
            <w:r w:rsidRPr="003F613E">
              <w:rPr>
                <w:rFonts w:eastAsia="Calibri"/>
                <w:b/>
                <w:color w:val="000000"/>
                <w:lang w:eastAsia="en-US"/>
              </w:rPr>
              <w:t>2+</w:t>
            </w:r>
            <w:r w:rsidRPr="002B0EA1">
              <w:rPr>
                <w:rFonts w:eastAsia="Calibri"/>
                <w:b/>
                <w:color w:val="000000"/>
                <w:lang w:val="en-US" w:eastAsia="en-US"/>
              </w:rPr>
              <w:t>K</w:t>
            </w:r>
            <w:r w:rsidRPr="003F613E">
              <w:rPr>
                <w:rFonts w:eastAsia="Calibri"/>
                <w:b/>
                <w:color w:val="000000"/>
                <w:lang w:eastAsia="en-US"/>
              </w:rPr>
              <w:t>3+</w:t>
            </w:r>
            <w:r w:rsidRPr="002B0EA1">
              <w:rPr>
                <w:rFonts w:eastAsia="Calibri"/>
                <w:b/>
                <w:color w:val="000000"/>
                <w:lang w:val="en-US" w:eastAsia="en-US"/>
              </w:rPr>
              <w:t>K</w:t>
            </w:r>
            <w:r w:rsidRPr="003F613E">
              <w:rPr>
                <w:rFonts w:eastAsia="Calibri"/>
                <w:b/>
                <w:color w:val="000000"/>
                <w:lang w:eastAsia="en-US"/>
              </w:rPr>
              <w:t>4,</w:t>
            </w:r>
            <w:r w:rsidRPr="003F613E">
              <w:rPr>
                <w:rFonts w:eastAsia="Calibri"/>
                <w:color w:val="000000"/>
                <w:lang w:eastAsia="en-US"/>
              </w:rPr>
              <w:t xml:space="preserve"> где:</w:t>
            </w:r>
          </w:p>
          <w:p w:rsidR="002B0EA1" w:rsidRPr="003F613E" w:rsidRDefault="002B0EA1" w:rsidP="003F613E">
            <w:pPr>
              <w:autoSpaceDE w:val="0"/>
              <w:autoSpaceDN w:val="0"/>
              <w:adjustRightInd w:val="0"/>
              <w:jc w:val="center"/>
              <w:rPr>
                <w:rFonts w:eastAsia="Calibri"/>
                <w:color w:val="000000"/>
                <w:lang w:eastAsia="en-US"/>
              </w:rPr>
            </w:pPr>
          </w:p>
          <w:p w:rsidR="003F613E" w:rsidRPr="003F613E" w:rsidRDefault="003F613E" w:rsidP="003F613E">
            <w:pPr>
              <w:autoSpaceDE w:val="0"/>
              <w:autoSpaceDN w:val="0"/>
              <w:adjustRightInd w:val="0"/>
              <w:rPr>
                <w:rFonts w:eastAsia="Calibri"/>
                <w:color w:val="000000"/>
                <w:lang w:eastAsia="en-US"/>
              </w:rPr>
            </w:pPr>
            <w:r w:rsidRPr="002B0EA1">
              <w:rPr>
                <w:rFonts w:eastAsia="Calibri"/>
                <w:color w:val="000000"/>
                <w:lang w:val="en-US" w:eastAsia="en-US"/>
              </w:rPr>
              <w:t>K</w:t>
            </w:r>
            <w:r w:rsidRPr="003F613E">
              <w:rPr>
                <w:rFonts w:eastAsia="Calibri"/>
                <w:color w:val="000000"/>
                <w:lang w:eastAsia="en-US"/>
              </w:rPr>
              <w:t xml:space="preserve">1– коэффициент подписчиков, (балл); </w:t>
            </w:r>
          </w:p>
          <w:p w:rsidR="003F613E" w:rsidRPr="003F613E" w:rsidRDefault="003F613E" w:rsidP="003F613E">
            <w:pPr>
              <w:autoSpaceDE w:val="0"/>
              <w:autoSpaceDN w:val="0"/>
              <w:adjustRightInd w:val="0"/>
              <w:rPr>
                <w:rFonts w:eastAsia="Calibri"/>
                <w:color w:val="000000"/>
                <w:lang w:eastAsia="en-US"/>
              </w:rPr>
            </w:pPr>
            <w:r w:rsidRPr="002B0EA1">
              <w:rPr>
                <w:rFonts w:eastAsia="Calibri"/>
                <w:color w:val="000000"/>
                <w:lang w:val="en-US" w:eastAsia="en-US"/>
              </w:rPr>
              <w:t>K</w:t>
            </w:r>
            <w:r w:rsidRPr="003F613E">
              <w:rPr>
                <w:rFonts w:eastAsia="Calibri"/>
                <w:color w:val="000000"/>
                <w:lang w:eastAsia="en-US"/>
              </w:rPr>
              <w:t xml:space="preserve">2– коэффициент просмотров публикаций, (балл); </w:t>
            </w:r>
          </w:p>
          <w:p w:rsidR="003F613E" w:rsidRPr="003F613E" w:rsidRDefault="003F613E" w:rsidP="003F613E">
            <w:pPr>
              <w:autoSpaceDE w:val="0"/>
              <w:autoSpaceDN w:val="0"/>
              <w:adjustRightInd w:val="0"/>
              <w:rPr>
                <w:rFonts w:eastAsia="Calibri"/>
                <w:color w:val="000000"/>
                <w:lang w:eastAsia="en-US"/>
              </w:rPr>
            </w:pPr>
            <w:r w:rsidRPr="002B0EA1">
              <w:rPr>
                <w:rFonts w:eastAsia="Calibri"/>
                <w:color w:val="000000"/>
                <w:lang w:val="en-US" w:eastAsia="en-US"/>
              </w:rPr>
              <w:t>K</w:t>
            </w:r>
            <w:r w:rsidRPr="003F613E">
              <w:rPr>
                <w:rFonts w:eastAsia="Calibri"/>
                <w:color w:val="000000"/>
                <w:lang w:eastAsia="en-US"/>
              </w:rPr>
              <w:t xml:space="preserve">3 – коэффициент реакций (лайков, комментариев, репостов) на публикации, (балл); </w:t>
            </w:r>
          </w:p>
          <w:p w:rsidR="003F613E" w:rsidRDefault="003F613E" w:rsidP="003F613E">
            <w:pPr>
              <w:autoSpaceDE w:val="0"/>
              <w:autoSpaceDN w:val="0"/>
              <w:adjustRightInd w:val="0"/>
              <w:rPr>
                <w:rFonts w:eastAsia="Calibri"/>
                <w:color w:val="000000"/>
                <w:lang w:eastAsia="en-US"/>
              </w:rPr>
            </w:pPr>
            <w:r w:rsidRPr="002B0EA1">
              <w:rPr>
                <w:rFonts w:eastAsia="Calibri"/>
                <w:color w:val="000000"/>
                <w:lang w:val="en-US" w:eastAsia="en-US"/>
              </w:rPr>
              <w:t>K</w:t>
            </w:r>
            <w:r w:rsidRPr="003F613E">
              <w:rPr>
                <w:rFonts w:eastAsia="Calibri"/>
                <w:color w:val="000000"/>
                <w:lang w:eastAsia="en-US"/>
              </w:rPr>
              <w:t xml:space="preserve">4– коэффициент количества публикаций, (балл); </w:t>
            </w:r>
          </w:p>
          <w:p w:rsidR="002B0EA1" w:rsidRPr="003F613E" w:rsidRDefault="002B0EA1" w:rsidP="003F613E">
            <w:pPr>
              <w:autoSpaceDE w:val="0"/>
              <w:autoSpaceDN w:val="0"/>
              <w:adjustRightInd w:val="0"/>
              <w:rPr>
                <w:rFonts w:eastAsia="Calibri"/>
                <w:color w:val="000000"/>
                <w:lang w:eastAsia="en-US"/>
              </w:rPr>
            </w:pPr>
          </w:p>
          <w:p w:rsidR="003F613E" w:rsidRPr="003F613E" w:rsidRDefault="003F613E" w:rsidP="003F613E">
            <w:pPr>
              <w:autoSpaceDE w:val="0"/>
              <w:autoSpaceDN w:val="0"/>
              <w:adjustRightInd w:val="0"/>
              <w:jc w:val="center"/>
              <w:rPr>
                <w:rFonts w:eastAsia="Calibri"/>
                <w:color w:val="000000"/>
                <w:lang w:eastAsia="en-US"/>
              </w:rPr>
            </w:pPr>
            <w:r w:rsidRPr="002B0EA1">
              <w:rPr>
                <w:rFonts w:eastAsia="Calibri"/>
                <w:b/>
                <w:color w:val="000000"/>
                <w:lang w:val="en-US" w:eastAsia="en-US"/>
              </w:rPr>
              <w:t>K</w:t>
            </w:r>
            <w:r w:rsidRPr="003F613E">
              <w:rPr>
                <w:rFonts w:eastAsia="Calibri"/>
                <w:b/>
                <w:color w:val="000000"/>
                <w:lang w:eastAsia="en-US"/>
              </w:rPr>
              <w:t xml:space="preserve">1= </w:t>
            </w:r>
            <w:r w:rsidRPr="003F613E">
              <w:rPr>
                <w:rFonts w:ascii="Cambria Math" w:eastAsia="Calibri" w:hAnsi="Cambria Math" w:cs="Cambria Math"/>
                <w:b/>
                <w:color w:val="000000"/>
                <w:lang w:eastAsia="en-US"/>
              </w:rPr>
              <w:t>𝐴𝑅</w:t>
            </w:r>
            <w:r w:rsidRPr="003F613E">
              <w:rPr>
                <w:rFonts w:eastAsia="Calibri"/>
                <w:b/>
                <w:color w:val="000000"/>
                <w:lang w:eastAsia="en-US"/>
              </w:rPr>
              <w:t xml:space="preserve">/ </w:t>
            </w:r>
            <w:r w:rsidRPr="003F613E">
              <w:rPr>
                <w:rFonts w:ascii="Cambria Math" w:eastAsia="Calibri" w:hAnsi="Cambria Math" w:cs="Cambria Math"/>
                <w:b/>
                <w:color w:val="000000"/>
                <w:lang w:eastAsia="en-US"/>
              </w:rPr>
              <w:t>𝐴𝑅</w:t>
            </w:r>
            <w:r w:rsidRPr="003F613E">
              <w:rPr>
                <w:rFonts w:eastAsia="Calibri"/>
                <w:b/>
                <w:color w:val="000000"/>
                <w:lang w:eastAsia="en-US"/>
              </w:rPr>
              <w:t>цел,</w:t>
            </w:r>
            <w:r w:rsidRPr="003F613E">
              <w:rPr>
                <w:rFonts w:eastAsia="Calibri"/>
                <w:color w:val="000000"/>
                <w:lang w:eastAsia="en-US"/>
              </w:rPr>
              <w:t xml:space="preserve"> где:</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AR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 </w:t>
            </w:r>
          </w:p>
          <w:p w:rsidR="002B0EA1"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𝐴𝑅</w:t>
            </w:r>
            <w:r w:rsidRPr="003F613E">
              <w:rPr>
                <w:rFonts w:eastAsia="Calibri"/>
                <w:color w:val="000000"/>
                <w:lang w:eastAsia="en-US"/>
              </w:rPr>
              <w:t xml:space="preserve">цел –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 </w:t>
            </w:r>
          </w:p>
          <w:p w:rsidR="002B0EA1" w:rsidRPr="003F613E" w:rsidRDefault="002B0EA1" w:rsidP="003F613E">
            <w:pPr>
              <w:autoSpaceDE w:val="0"/>
              <w:autoSpaceDN w:val="0"/>
              <w:adjustRightInd w:val="0"/>
              <w:rPr>
                <w:rFonts w:eastAsia="Calibri"/>
                <w:color w:val="000000"/>
                <w:lang w:eastAsia="en-US"/>
              </w:rPr>
            </w:pPr>
          </w:p>
          <w:p w:rsidR="003F613E" w:rsidRDefault="003F613E" w:rsidP="003F613E">
            <w:pPr>
              <w:autoSpaceDE w:val="0"/>
              <w:autoSpaceDN w:val="0"/>
              <w:adjustRightInd w:val="0"/>
              <w:jc w:val="center"/>
              <w:rPr>
                <w:rFonts w:eastAsia="Calibri"/>
                <w:color w:val="000000"/>
                <w:lang w:eastAsia="en-US"/>
              </w:rPr>
            </w:pPr>
            <w:r w:rsidRPr="002B0EA1">
              <w:rPr>
                <w:rFonts w:eastAsia="Calibri"/>
                <w:b/>
                <w:color w:val="000000"/>
                <w:lang w:val="en-US" w:eastAsia="en-US"/>
              </w:rPr>
              <w:t>K</w:t>
            </w:r>
            <w:r w:rsidRPr="003F613E">
              <w:rPr>
                <w:rFonts w:eastAsia="Calibri"/>
                <w:b/>
                <w:color w:val="000000"/>
                <w:lang w:eastAsia="en-US"/>
              </w:rPr>
              <w:t>2= Σ/просм(</w:t>
            </w:r>
            <w:r w:rsidRPr="003F613E">
              <w:rPr>
                <w:rFonts w:ascii="Cambria Math" w:eastAsia="Calibri" w:hAnsi="Cambria Math" w:cs="Cambria Math"/>
                <w:b/>
                <w:color w:val="000000"/>
                <w:lang w:eastAsia="en-US"/>
              </w:rPr>
              <w:t>𝐴𝑅</w:t>
            </w:r>
            <w:r w:rsidRPr="003F613E">
              <w:rPr>
                <w:rFonts w:eastAsia="Calibri"/>
                <w:b/>
                <w:color w:val="000000"/>
                <w:lang w:eastAsia="en-US"/>
              </w:rPr>
              <w:t>цел</w:t>
            </w:r>
            <w:r w:rsidRPr="003F613E">
              <w:rPr>
                <w:rFonts w:ascii="Cambria Math" w:eastAsia="Calibri" w:hAnsi="Cambria Math" w:cs="Cambria Math"/>
                <w:b/>
                <w:color w:val="000000"/>
                <w:lang w:eastAsia="en-US"/>
              </w:rPr>
              <w:t>∗</w:t>
            </w:r>
            <w:r w:rsidRPr="003F613E">
              <w:rPr>
                <w:rFonts w:eastAsia="Calibri"/>
                <w:b/>
                <w:color w:val="000000"/>
                <w:lang w:eastAsia="en-US"/>
              </w:rPr>
              <w:t>30</w:t>
            </w:r>
            <w:r w:rsidRPr="003F613E">
              <w:rPr>
                <w:rFonts w:ascii="Cambria Math" w:eastAsia="Calibri" w:hAnsi="Cambria Math" w:cs="Cambria Math"/>
                <w:b/>
                <w:color w:val="000000"/>
                <w:lang w:eastAsia="en-US"/>
              </w:rPr>
              <w:t>∗</w:t>
            </w:r>
            <w:r w:rsidRPr="003F613E">
              <w:rPr>
                <w:rFonts w:eastAsia="Calibri"/>
                <w:b/>
                <w:color w:val="000000"/>
                <w:lang w:eastAsia="en-US"/>
              </w:rPr>
              <w:t xml:space="preserve"> </w:t>
            </w:r>
            <w:r w:rsidRPr="003F613E">
              <w:rPr>
                <w:rFonts w:ascii="Cambria Math" w:eastAsia="Calibri" w:hAnsi="Cambria Math" w:cs="Cambria Math"/>
                <w:b/>
                <w:color w:val="000000"/>
                <w:lang w:eastAsia="en-US"/>
              </w:rPr>
              <w:t>𝑁</w:t>
            </w:r>
            <w:r w:rsidRPr="003F613E">
              <w:rPr>
                <w:rFonts w:eastAsia="Calibri"/>
                <w:b/>
                <w:color w:val="000000"/>
                <w:lang w:eastAsia="en-US"/>
              </w:rPr>
              <w:t>мес)</w:t>
            </w:r>
            <w:r w:rsidRPr="003F613E">
              <w:rPr>
                <w:rFonts w:eastAsia="Calibri"/>
                <w:color w:val="000000"/>
                <w:lang w:eastAsia="en-US"/>
              </w:rPr>
              <w:t>,</w:t>
            </w:r>
            <w:r w:rsidRPr="002B0EA1">
              <w:rPr>
                <w:rFonts w:eastAsia="Calibri"/>
                <w:color w:val="000000"/>
                <w:lang w:eastAsia="en-US"/>
              </w:rPr>
              <w:t xml:space="preserve"> </w:t>
            </w:r>
            <w:r w:rsidRPr="003F613E">
              <w:rPr>
                <w:rFonts w:eastAsia="Calibri"/>
                <w:color w:val="000000"/>
                <w:lang w:eastAsia="en-US"/>
              </w:rPr>
              <w:t xml:space="preserve">где: </w:t>
            </w:r>
          </w:p>
          <w:p w:rsidR="002B0EA1" w:rsidRPr="003F613E" w:rsidRDefault="002B0EA1" w:rsidP="003F613E">
            <w:pPr>
              <w:autoSpaceDE w:val="0"/>
              <w:autoSpaceDN w:val="0"/>
              <w:adjustRightInd w:val="0"/>
              <w:jc w:val="center"/>
              <w:rPr>
                <w:rFonts w:eastAsia="Calibri"/>
                <w:color w:val="000000"/>
                <w:lang w:eastAsia="en-US"/>
              </w:rPr>
            </w:pP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Σпросм−  фактическое число не уникальных просмотров публикаций в официальных аккаунтах главы и администрации муниципального образования за отчетный период; </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30 – целевое число публикаций, которые смотрит каждый подписчик за месяц; </w:t>
            </w:r>
          </w:p>
          <w:p w:rsid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𝑁</w:t>
            </w:r>
            <w:r w:rsidRPr="003F613E">
              <w:rPr>
                <w:rFonts w:eastAsia="Calibri"/>
                <w:color w:val="000000"/>
                <w:lang w:eastAsia="en-US"/>
              </w:rPr>
              <w:t xml:space="preserve">мес – число месяцев в отчетном периоде, (ед.); </w:t>
            </w:r>
          </w:p>
          <w:p w:rsidR="002B0EA1" w:rsidRPr="003F613E" w:rsidRDefault="002B0EA1" w:rsidP="003F613E">
            <w:pPr>
              <w:autoSpaceDE w:val="0"/>
              <w:autoSpaceDN w:val="0"/>
              <w:adjustRightInd w:val="0"/>
              <w:rPr>
                <w:rFonts w:eastAsia="Calibri"/>
                <w:color w:val="000000"/>
                <w:lang w:eastAsia="en-US"/>
              </w:rPr>
            </w:pPr>
          </w:p>
          <w:p w:rsidR="003F613E" w:rsidRPr="003F613E" w:rsidRDefault="003F613E" w:rsidP="003F613E">
            <w:pPr>
              <w:spacing w:after="160" w:line="259" w:lineRule="auto"/>
              <w:jc w:val="center"/>
              <w:rPr>
                <w:rFonts w:eastAsia="Calibri"/>
                <w:color w:val="000000"/>
                <w:lang w:eastAsia="en-US"/>
              </w:rPr>
            </w:pPr>
            <w:r w:rsidRPr="002B0EA1">
              <w:rPr>
                <w:rFonts w:eastAsia="Calibri"/>
                <w:b/>
                <w:lang w:val="en-US" w:eastAsia="en-US"/>
              </w:rPr>
              <w:t>K</w:t>
            </w:r>
            <w:r w:rsidRPr="003F613E">
              <w:rPr>
                <w:rFonts w:eastAsia="Calibri"/>
                <w:b/>
                <w:lang w:eastAsia="en-US"/>
              </w:rPr>
              <w:t>3=</w:t>
            </w:r>
            <w:r w:rsidRPr="003F613E">
              <w:rPr>
                <w:rFonts w:ascii="Cambria Math" w:eastAsia="Calibri" w:hAnsi="Cambria Math" w:cs="Cambria Math"/>
                <w:b/>
                <w:lang w:eastAsia="en-US"/>
              </w:rPr>
              <w:t>𝑆𝐼</w:t>
            </w:r>
            <w:r w:rsidRPr="003F613E">
              <w:rPr>
                <w:rFonts w:eastAsia="Calibri"/>
                <w:b/>
                <w:lang w:eastAsia="en-US"/>
              </w:rPr>
              <w:t>/(</w:t>
            </w:r>
            <w:r w:rsidRPr="003F613E">
              <w:rPr>
                <w:rFonts w:ascii="Cambria Math" w:eastAsia="Calibri" w:hAnsi="Cambria Math" w:cs="Cambria Math"/>
                <w:b/>
                <w:lang w:eastAsia="en-US"/>
              </w:rPr>
              <w:t>𝐴𝑅</w:t>
            </w:r>
            <w:r w:rsidRPr="003F613E">
              <w:rPr>
                <w:rFonts w:eastAsia="Calibri"/>
                <w:b/>
                <w:lang w:eastAsia="en-US"/>
              </w:rPr>
              <w:t>цел</w:t>
            </w:r>
            <w:r w:rsidRPr="003F613E">
              <w:rPr>
                <w:rFonts w:ascii="Cambria Math" w:eastAsia="Calibri" w:hAnsi="Cambria Math" w:cs="Cambria Math"/>
                <w:b/>
                <w:lang w:eastAsia="en-US"/>
              </w:rPr>
              <w:t>∗</w:t>
            </w:r>
            <w:r w:rsidRPr="003F613E">
              <w:rPr>
                <w:rFonts w:eastAsia="Calibri"/>
                <w:b/>
                <w:lang w:eastAsia="en-US"/>
              </w:rPr>
              <w:t>3</w:t>
            </w:r>
            <w:r w:rsidRPr="003F613E">
              <w:rPr>
                <w:rFonts w:ascii="Cambria Math" w:eastAsia="Calibri" w:hAnsi="Cambria Math" w:cs="Cambria Math"/>
                <w:b/>
                <w:lang w:eastAsia="en-US"/>
              </w:rPr>
              <w:t>∗𝑁</w:t>
            </w:r>
            <w:r w:rsidRPr="003F613E">
              <w:rPr>
                <w:rFonts w:eastAsia="Calibri"/>
                <w:b/>
                <w:lang w:eastAsia="en-US"/>
              </w:rPr>
              <w:t>мес),</w:t>
            </w:r>
            <w:r w:rsidRPr="002B0EA1">
              <w:rPr>
                <w:rFonts w:eastAsia="Calibri"/>
                <w:b/>
                <w:lang w:eastAsia="en-US"/>
              </w:rPr>
              <w:t xml:space="preserve"> </w:t>
            </w:r>
            <w:r w:rsidRPr="003F613E">
              <w:rPr>
                <w:rFonts w:eastAsia="Calibri"/>
                <w:color w:val="000000"/>
                <w:lang w:eastAsia="en-US"/>
              </w:rPr>
              <w:t xml:space="preserve">где: </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SI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 </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3 – целевое число реакций на публикации, которые оставляет каждый подписчик за месяц. </w:t>
            </w:r>
          </w:p>
          <w:p w:rsidR="003F613E" w:rsidRDefault="003F613E" w:rsidP="002B0EA1">
            <w:pPr>
              <w:autoSpaceDE w:val="0"/>
              <w:autoSpaceDN w:val="0"/>
              <w:adjustRightInd w:val="0"/>
              <w:jc w:val="center"/>
              <w:rPr>
                <w:rFonts w:eastAsia="Calibri"/>
                <w:color w:val="000000"/>
                <w:lang w:eastAsia="en-US"/>
              </w:rPr>
            </w:pPr>
            <w:r w:rsidRPr="002B0EA1">
              <w:rPr>
                <w:rFonts w:eastAsia="Calibri"/>
                <w:b/>
                <w:color w:val="000000"/>
                <w:lang w:val="en-US" w:eastAsia="en-US"/>
              </w:rPr>
              <w:t>K</w:t>
            </w:r>
            <w:r w:rsidRPr="003F613E">
              <w:rPr>
                <w:rFonts w:eastAsia="Calibri"/>
                <w:b/>
                <w:color w:val="000000"/>
                <w:lang w:eastAsia="en-US"/>
              </w:rPr>
              <w:t xml:space="preserve">4= </w:t>
            </w:r>
            <w:r w:rsidRPr="002B0EA1">
              <w:rPr>
                <w:rFonts w:ascii="Cambria Math" w:hAnsi="Cambria Math" w:cs="Cambria Math"/>
                <w:b/>
                <w:lang w:eastAsia="en-US"/>
              </w:rPr>
              <w:t>𝑁</w:t>
            </w:r>
            <w:r w:rsidRPr="002B0EA1">
              <w:rPr>
                <w:b/>
                <w:lang w:eastAsia="en-US"/>
              </w:rPr>
              <w:t>пос</w:t>
            </w:r>
            <w:r w:rsidRPr="003F613E">
              <w:rPr>
                <w:rFonts w:eastAsia="Calibri"/>
                <w:b/>
                <w:color w:val="000000"/>
                <w:lang w:eastAsia="en-US"/>
              </w:rPr>
              <w:t>т/ 480</w:t>
            </w:r>
            <w:r w:rsidRPr="003F613E">
              <w:rPr>
                <w:rFonts w:ascii="Cambria Math" w:eastAsia="Calibri" w:hAnsi="Cambria Math" w:cs="Cambria Math"/>
                <w:b/>
                <w:color w:val="000000"/>
                <w:lang w:eastAsia="en-US"/>
              </w:rPr>
              <w:t>∗𝑁</w:t>
            </w:r>
            <w:r w:rsidRPr="003F613E">
              <w:rPr>
                <w:rFonts w:eastAsia="Calibri"/>
                <w:b/>
                <w:color w:val="000000"/>
                <w:lang w:eastAsia="en-US"/>
              </w:rPr>
              <w:t>мес,</w:t>
            </w:r>
            <w:r w:rsidR="002B0EA1" w:rsidRPr="00F33A4E">
              <w:rPr>
                <w:rFonts w:eastAsia="Calibri"/>
                <w:b/>
                <w:color w:val="000000"/>
                <w:lang w:eastAsia="en-US"/>
              </w:rPr>
              <w:t xml:space="preserve"> </w:t>
            </w:r>
            <w:r w:rsidRPr="003F613E">
              <w:rPr>
                <w:rFonts w:eastAsia="Calibri"/>
                <w:color w:val="000000"/>
                <w:lang w:eastAsia="en-US"/>
              </w:rPr>
              <w:t xml:space="preserve">где: </w:t>
            </w:r>
          </w:p>
          <w:p w:rsidR="002B0EA1" w:rsidRPr="003F613E" w:rsidRDefault="002B0EA1" w:rsidP="002B0EA1">
            <w:pPr>
              <w:autoSpaceDE w:val="0"/>
              <w:autoSpaceDN w:val="0"/>
              <w:adjustRightInd w:val="0"/>
              <w:jc w:val="center"/>
              <w:rPr>
                <w:rFonts w:eastAsia="Calibri"/>
                <w:color w:val="000000"/>
                <w:lang w:eastAsia="en-US"/>
              </w:rPr>
            </w:pPr>
          </w:p>
          <w:p w:rsidR="003F613E" w:rsidRP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𝑁</w:t>
            </w:r>
            <w:r w:rsidRPr="003F613E">
              <w:rPr>
                <w:rFonts w:eastAsia="Calibri"/>
                <w:color w:val="000000"/>
                <w:lang w:eastAsia="en-US"/>
              </w:rPr>
              <w:t>пост</w:t>
            </w:r>
            <w:r w:rsidRPr="003F613E">
              <w:rPr>
                <w:rFonts w:eastAsia="Calibri"/>
                <w:i/>
                <w:iCs/>
                <w:color w:val="000000"/>
                <w:lang w:eastAsia="en-US"/>
              </w:rPr>
              <w:t xml:space="preserve">- </w:t>
            </w:r>
            <w:r w:rsidRPr="003F613E">
              <w:rPr>
                <w:rFonts w:eastAsia="Calibri"/>
                <w:color w:val="000000"/>
                <w:lang w:eastAsia="en-U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w:t>
            </w:r>
          </w:p>
          <w:p w:rsidR="002B0EA1" w:rsidRPr="002B0EA1" w:rsidRDefault="003F613E" w:rsidP="003F613E">
            <w:pPr>
              <w:autoSpaceDE w:val="0"/>
              <w:autoSpaceDN w:val="0"/>
              <w:adjustRightInd w:val="0"/>
              <w:rPr>
                <w:rFonts w:eastAsia="Calibri"/>
                <w:color w:val="000000"/>
                <w:lang w:eastAsia="en-US"/>
              </w:rPr>
            </w:pPr>
            <w:r w:rsidRPr="003F613E">
              <w:rPr>
                <w:rFonts w:eastAsia="Calibri"/>
                <w:color w:val="000000"/>
                <w:lang w:eastAsia="en-US"/>
              </w:rPr>
              <w:t>480 – целевое число публикаций за месяц;</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Если </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𝟏</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𝟐</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𝟑</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𝟒</w:t>
            </w:r>
            <w:r w:rsidRPr="003F613E">
              <w:rPr>
                <w:rFonts w:eastAsia="Calibri"/>
                <w:color w:val="000000"/>
                <w:lang w:eastAsia="en-US"/>
              </w:rPr>
              <w:t>≥</w:t>
            </w:r>
            <w:r w:rsidRPr="003F613E">
              <w:rPr>
                <w:rFonts w:ascii="Cambria Math" w:eastAsia="Calibri" w:hAnsi="Cambria Math" w:cs="Cambria Math"/>
                <w:color w:val="000000"/>
                <w:lang w:eastAsia="en-US"/>
              </w:rPr>
              <w:t>𝟏</w:t>
            </w:r>
            <w:r w:rsidRPr="003F613E">
              <w:rPr>
                <w:rFonts w:eastAsia="Calibri"/>
                <w:color w:val="000000"/>
                <w:lang w:eastAsia="en-US"/>
              </w:rPr>
              <w:t xml:space="preserve">,то </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𝟏</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𝟐</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𝟑</w:t>
            </w:r>
            <w:r w:rsidRPr="003F613E">
              <w:rPr>
                <w:rFonts w:eastAsia="Calibri"/>
                <w:color w:val="000000"/>
                <w:lang w:eastAsia="en-US"/>
              </w:rPr>
              <w:t>,</w:t>
            </w:r>
            <w:r w:rsidR="002B0EA1" w:rsidRPr="002B0EA1">
              <w:rPr>
                <w:rFonts w:eastAsia="Calibri"/>
                <w:color w:val="000000"/>
                <w:lang w:val="en-US" w:eastAsia="en-US"/>
              </w:rPr>
              <w:t>K</w:t>
            </w:r>
            <w:r w:rsidRPr="003F613E">
              <w:rPr>
                <w:rFonts w:ascii="Cambria Math" w:eastAsia="Calibri" w:hAnsi="Cambria Math" w:cs="Cambria Math"/>
                <w:color w:val="000000"/>
                <w:lang w:eastAsia="en-US"/>
              </w:rPr>
              <w:t>𝟒</w:t>
            </w:r>
            <w:r w:rsidRPr="003F613E">
              <w:rPr>
                <w:rFonts w:eastAsia="Calibri"/>
                <w:color w:val="000000"/>
                <w:lang w:eastAsia="en-US"/>
              </w:rPr>
              <w:t>=</w:t>
            </w:r>
            <w:r w:rsidRPr="003F613E">
              <w:rPr>
                <w:rFonts w:ascii="Cambria Math" w:eastAsia="Calibri" w:hAnsi="Cambria Math" w:cs="Cambria Math"/>
                <w:color w:val="000000"/>
                <w:lang w:eastAsia="en-US"/>
              </w:rPr>
              <w:t>𝟏</w:t>
            </w:r>
            <w:r w:rsidRPr="003F613E">
              <w:rPr>
                <w:rFonts w:eastAsia="Calibri"/>
                <w:color w:val="000000"/>
                <w:lang w:eastAsia="en-US"/>
              </w:rPr>
              <w:t xml:space="preserve"> </w:t>
            </w:r>
          </w:p>
          <w:p w:rsidR="003F613E" w:rsidRPr="003F613E" w:rsidRDefault="003F613E" w:rsidP="003F613E">
            <w:pPr>
              <w:autoSpaceDE w:val="0"/>
              <w:autoSpaceDN w:val="0"/>
              <w:adjustRightInd w:val="0"/>
              <w:rPr>
                <w:rFonts w:eastAsia="Calibri"/>
                <w:color w:val="000000"/>
                <w:lang w:eastAsia="en-US"/>
              </w:rPr>
            </w:pPr>
            <w:r w:rsidRPr="003F613E">
              <w:rPr>
                <w:rFonts w:eastAsia="Calibri"/>
                <w:color w:val="000000"/>
                <w:lang w:eastAsia="en-US"/>
              </w:rPr>
              <w:t xml:space="preserve">Целевой ежеквартальный прирост показателя </w:t>
            </w:r>
            <w:r w:rsidRPr="003F613E">
              <w:rPr>
                <w:rFonts w:ascii="Cambria Math" w:eastAsia="Calibri" w:hAnsi="Cambria Math" w:cs="Cambria Math"/>
                <w:color w:val="000000"/>
                <w:lang w:eastAsia="en-US"/>
              </w:rPr>
              <w:t>𝐴𝑅</w:t>
            </w:r>
            <w:r w:rsidRPr="003F613E">
              <w:rPr>
                <w:rFonts w:eastAsia="Calibri"/>
                <w:color w:val="000000"/>
                <w:lang w:eastAsia="en-US"/>
              </w:rPr>
              <w:t xml:space="preserve">цел составляет 1,5% к значению показателя за I квартал. </w:t>
            </w:r>
          </w:p>
          <w:p w:rsidR="003F613E" w:rsidRDefault="003F613E" w:rsidP="003F613E">
            <w:pPr>
              <w:autoSpaceDE w:val="0"/>
              <w:autoSpaceDN w:val="0"/>
              <w:adjustRightInd w:val="0"/>
              <w:rPr>
                <w:rFonts w:eastAsia="Calibri"/>
                <w:bCs/>
                <w:color w:val="000000"/>
                <w:lang w:eastAsia="en-US"/>
              </w:rPr>
            </w:pPr>
            <w:r w:rsidRPr="003F613E">
              <w:rPr>
                <w:rFonts w:ascii="Cambria Math" w:eastAsia="Calibri" w:hAnsi="Cambria Math" w:cs="Cambria Math"/>
                <w:color w:val="000000"/>
                <w:lang w:eastAsia="en-US"/>
              </w:rPr>
              <w:t>𝑨𝟐</w:t>
            </w:r>
            <w:r w:rsidRPr="003F613E">
              <w:rPr>
                <w:rFonts w:eastAsia="Calibri"/>
                <w:color w:val="000000"/>
                <w:lang w:eastAsia="en-US"/>
              </w:rPr>
              <w:t xml:space="preserve"> </w:t>
            </w:r>
            <w:r w:rsidRPr="003F613E">
              <w:rPr>
                <w:rFonts w:eastAsia="Calibri"/>
                <w:bCs/>
                <w:color w:val="000000"/>
                <w:lang w:eastAsia="en-US"/>
              </w:rPr>
              <w:t xml:space="preserve">–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 </w:t>
            </w:r>
          </w:p>
          <w:p w:rsidR="002B0EA1" w:rsidRPr="003F613E" w:rsidRDefault="002B0EA1" w:rsidP="003F613E">
            <w:pPr>
              <w:autoSpaceDE w:val="0"/>
              <w:autoSpaceDN w:val="0"/>
              <w:adjustRightInd w:val="0"/>
              <w:rPr>
                <w:rFonts w:eastAsia="Calibri"/>
                <w:color w:val="000000"/>
                <w:lang w:eastAsia="en-US"/>
              </w:rPr>
            </w:pPr>
          </w:p>
          <w:p w:rsidR="003F613E" w:rsidRDefault="009E10E7" w:rsidP="002B0EA1">
            <w:pPr>
              <w:autoSpaceDE w:val="0"/>
              <w:autoSpaceDN w:val="0"/>
              <w:adjustRightInd w:val="0"/>
              <w:jc w:val="center"/>
              <w:rPr>
                <w:rFonts w:eastAsia="Calibri"/>
                <w:color w:val="000000"/>
                <w:lang w:eastAsia="en-US"/>
              </w:rPr>
            </w:pPr>
            <m:oMath>
              <m:sSub>
                <m:sSubPr>
                  <m:ctrlPr>
                    <w:rPr>
                      <w:rFonts w:ascii="Cambria Math" w:hAnsi="Cambria Math"/>
                      <w:b/>
                      <w:vertAlign w:val="subscript"/>
                    </w:rPr>
                  </m:ctrlPr>
                </m:sSubPr>
                <m:e>
                  <m:r>
                    <m:rPr>
                      <m:sty m:val="bi"/>
                    </m:rPr>
                    <w:rPr>
                      <w:rFonts w:ascii="Cambria Math" w:hAnsi="Cambria Math"/>
                      <w:vertAlign w:val="subscript"/>
                    </w:rPr>
                    <m:t>А</m:t>
                  </m:r>
                </m:e>
                <m:sub>
                  <m:r>
                    <m:rPr>
                      <m:sty m:val="bi"/>
                    </m:rPr>
                    <w:rPr>
                      <w:rFonts w:ascii="Cambria Math" w:hAnsi="Cambria Math"/>
                      <w:vertAlign w:val="subscript"/>
                    </w:rPr>
                    <m:t>2</m:t>
                  </m:r>
                </m:sub>
              </m:sSub>
              <m:r>
                <w:rPr>
                  <w:rFonts w:ascii="Cambria Math" w:hAnsi="Cambria Math"/>
                </w:rPr>
                <m:t>=</m:t>
              </m:r>
              <m:f>
                <m:fPr>
                  <m:ctrlPr>
                    <w:rPr>
                      <w:rFonts w:ascii="Cambria Math" w:hAnsi="Cambria Math"/>
                      <w:i/>
                    </w:rPr>
                  </m:ctrlPr>
                </m:fPr>
                <m:num>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отр</m:t>
                      </m:r>
                    </m:sub>
                  </m:sSub>
                </m:num>
                <m:den>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назн</m:t>
                      </m:r>
                    </m:sub>
                  </m:sSub>
                </m:den>
              </m:f>
            </m:oMath>
            <w:r w:rsidR="003F613E" w:rsidRPr="003F613E">
              <w:rPr>
                <w:rFonts w:ascii="Cambria Math" w:eastAsia="Calibri" w:hAnsi="Cambria Math" w:cs="Cambria Math"/>
                <w:color w:val="000000"/>
                <w:lang w:eastAsia="en-US"/>
              </w:rPr>
              <w:t>∗</w:t>
            </w:r>
            <w:r w:rsidR="002B0EA1" w:rsidRPr="002B0EA1">
              <w:rPr>
                <w:rFonts w:eastAsia="Calibri"/>
                <w:color w:val="000000"/>
                <w:lang w:val="en-US" w:eastAsia="en-US"/>
              </w:rPr>
              <w:t>K</w:t>
            </w:r>
            <w:r w:rsidR="003F613E" w:rsidRPr="003F613E">
              <w:rPr>
                <w:rFonts w:eastAsia="Calibri"/>
                <w:color w:val="000000"/>
                <w:lang w:eastAsia="en-US"/>
              </w:rPr>
              <w:t>об, где:</w:t>
            </w:r>
          </w:p>
          <w:p w:rsidR="002B0EA1" w:rsidRPr="003F613E" w:rsidRDefault="002B0EA1" w:rsidP="002B0EA1">
            <w:pPr>
              <w:autoSpaceDE w:val="0"/>
              <w:autoSpaceDN w:val="0"/>
              <w:adjustRightInd w:val="0"/>
              <w:jc w:val="center"/>
              <w:rPr>
                <w:rFonts w:eastAsia="Calibri"/>
                <w:color w:val="000000"/>
                <w:lang w:eastAsia="en-US"/>
              </w:rPr>
            </w:pPr>
          </w:p>
          <w:p w:rsidR="003F613E" w:rsidRP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𝑁</w:t>
            </w:r>
            <w:r w:rsidRPr="003F613E">
              <w:rPr>
                <w:rFonts w:eastAsia="Calibri"/>
                <w:color w:val="000000"/>
                <w:lang w:eastAsia="en-US"/>
              </w:rPr>
              <w:t xml:space="preserve">отр– общее количество сообщений, своевременно отработанных муниципальным образованием через ИС «Инцидент. Менеджмент» за месяц; </w:t>
            </w:r>
          </w:p>
          <w:p w:rsidR="003F613E" w:rsidRP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𝑁</w:t>
            </w:r>
            <w:r w:rsidRPr="003F613E">
              <w:rPr>
                <w:rFonts w:eastAsia="Calibri"/>
                <w:color w:val="000000"/>
                <w:lang w:eastAsia="en-US"/>
              </w:rPr>
              <w:t xml:space="preserve">назн – общее количество сообщений, назначенных для отработки муниципальному образованию через ИС «Инцидент. Менеджмент» за месяц; </w:t>
            </w:r>
          </w:p>
          <w:p w:rsidR="003F613E" w:rsidRDefault="003F613E" w:rsidP="003F613E">
            <w:pPr>
              <w:autoSpaceDE w:val="0"/>
              <w:autoSpaceDN w:val="0"/>
              <w:adjustRightInd w:val="0"/>
              <w:rPr>
                <w:rFonts w:eastAsia="Calibri"/>
                <w:color w:val="000000"/>
                <w:lang w:eastAsia="en-US"/>
              </w:rPr>
            </w:pPr>
            <w:r w:rsidRPr="003F613E">
              <w:rPr>
                <w:rFonts w:ascii="Cambria Math" w:eastAsia="Calibri" w:hAnsi="Cambria Math" w:cs="Cambria Math"/>
                <w:color w:val="000000"/>
                <w:lang w:eastAsia="en-US"/>
              </w:rPr>
              <w:t>𝑘</w:t>
            </w:r>
            <w:r w:rsidRPr="003F613E">
              <w:rPr>
                <w:rFonts w:eastAsia="Calibri"/>
                <w:color w:val="000000"/>
                <w:lang w:eastAsia="en-US"/>
              </w:rPr>
              <w:t xml:space="preserve">об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 </w:t>
            </w:r>
          </w:p>
          <w:p w:rsidR="002B0EA1" w:rsidRPr="003F613E" w:rsidRDefault="002B0EA1" w:rsidP="003F613E">
            <w:pPr>
              <w:autoSpaceDE w:val="0"/>
              <w:autoSpaceDN w:val="0"/>
              <w:adjustRightInd w:val="0"/>
              <w:rPr>
                <w:rFonts w:eastAsia="Calibri"/>
                <w:color w:val="000000"/>
                <w:lang w:eastAsia="en-US"/>
              </w:rPr>
            </w:pPr>
          </w:p>
          <w:p w:rsidR="003F613E" w:rsidRPr="003F613E" w:rsidRDefault="003F613E" w:rsidP="002B0EA1">
            <w:pPr>
              <w:autoSpaceDE w:val="0"/>
              <w:autoSpaceDN w:val="0"/>
              <w:adjustRightInd w:val="0"/>
              <w:jc w:val="center"/>
              <w:rPr>
                <w:rFonts w:eastAsia="Calibri"/>
                <w:color w:val="000000"/>
                <w:lang w:eastAsia="en-US"/>
              </w:rPr>
            </w:pPr>
            <w:r w:rsidRPr="003F613E">
              <w:rPr>
                <w:rFonts w:eastAsia="Calibri"/>
                <w:b/>
                <w:bCs/>
                <w:color w:val="000000"/>
                <w:lang w:eastAsia="en-US"/>
              </w:rPr>
              <w:t xml:space="preserve">Если </w:t>
            </w:r>
            <m:oMath>
              <m:f>
                <m:fPr>
                  <m:ctrlPr>
                    <w:rPr>
                      <w:rFonts w:ascii="Cambria Math" w:hAnsi="Cambria Math"/>
                      <w:b/>
                      <w:i/>
                    </w:rPr>
                  </m:ctrlPr>
                </m:fPr>
                <m:num>
                  <m:sSub>
                    <m:sSubPr>
                      <m:ctrlPr>
                        <w:rPr>
                          <w:rFonts w:ascii="Cambria Math" w:hAnsi="Cambria Math"/>
                          <w:b/>
                          <w:vertAlign w:val="subscript"/>
                        </w:rPr>
                      </m:ctrlPr>
                    </m:sSubPr>
                    <m:e>
                      <m:r>
                        <m:rPr>
                          <m:sty m:val="bi"/>
                        </m:rPr>
                        <w:rPr>
                          <w:rFonts w:ascii="Cambria Math" w:hAnsi="Cambria Math"/>
                          <w:vertAlign w:val="subscript"/>
                          <w:lang w:val="en-US"/>
                        </w:rPr>
                        <m:t>N</m:t>
                      </m:r>
                    </m:e>
                    <m:sub>
                      <m:r>
                        <m:rPr>
                          <m:sty m:val="bi"/>
                        </m:rPr>
                        <w:rPr>
                          <w:rFonts w:ascii="Cambria Math" w:hAnsi="Cambria Math"/>
                          <w:vertAlign w:val="subscript"/>
                        </w:rPr>
                        <m:t>отр</m:t>
                      </m:r>
                    </m:sub>
                  </m:sSub>
                </m:num>
                <m:den>
                  <m:sSub>
                    <m:sSubPr>
                      <m:ctrlPr>
                        <w:rPr>
                          <w:rFonts w:ascii="Cambria Math" w:hAnsi="Cambria Math"/>
                          <w:b/>
                          <w:vertAlign w:val="subscript"/>
                        </w:rPr>
                      </m:ctrlPr>
                    </m:sSubPr>
                    <m:e>
                      <m:r>
                        <m:rPr>
                          <m:sty m:val="bi"/>
                        </m:rPr>
                        <w:rPr>
                          <w:rFonts w:ascii="Cambria Math" w:hAnsi="Cambria Math"/>
                          <w:vertAlign w:val="subscript"/>
                          <w:lang w:val="en-US"/>
                        </w:rPr>
                        <m:t>N</m:t>
                      </m:r>
                    </m:e>
                    <m:sub>
                      <m:r>
                        <m:rPr>
                          <m:sty m:val="bi"/>
                        </m:rPr>
                        <w:rPr>
                          <w:rFonts w:ascii="Cambria Math" w:hAnsi="Cambria Math"/>
                          <w:vertAlign w:val="subscript"/>
                        </w:rPr>
                        <m:t>назн</m:t>
                      </m:r>
                    </m:sub>
                  </m:sSub>
                  <m:r>
                    <m:rPr>
                      <m:sty m:val="bi"/>
                    </m:rPr>
                    <w:rPr>
                      <w:rFonts w:ascii="Cambria Math" w:hAnsi="Cambria Math"/>
                      <w:vertAlign w:val="subscript"/>
                    </w:rPr>
                    <m:t xml:space="preserve"> </m:t>
                  </m:r>
                </m:den>
              </m:f>
              <m:r>
                <m:rPr>
                  <m:sty m:val="bi"/>
                </m:rPr>
                <w:rPr>
                  <w:rFonts w:ascii="Cambria Math" w:hAnsi="Cambria Math"/>
                </w:rPr>
                <m:t xml:space="preserve">  </m:t>
              </m:r>
            </m:oMath>
            <w:r w:rsidRPr="003F613E">
              <w:rPr>
                <w:rFonts w:eastAsia="Calibri"/>
                <w:color w:val="000000"/>
                <w:lang w:eastAsia="en-US"/>
              </w:rPr>
              <w:t>=</w:t>
            </w:r>
            <w:r w:rsidR="002B0EA1" w:rsidRPr="002B0EA1">
              <w:rPr>
                <w:rFonts w:eastAsia="Calibri"/>
                <w:color w:val="000000"/>
                <w:lang w:eastAsia="en-US"/>
              </w:rPr>
              <w:t xml:space="preserve"> </w:t>
            </w:r>
            <w:r w:rsidRPr="003F613E">
              <w:rPr>
                <w:rFonts w:eastAsia="Calibri"/>
                <w:color w:val="000000"/>
                <w:lang w:eastAsia="en-US"/>
              </w:rPr>
              <w:t xml:space="preserve">1 и </w:t>
            </w:r>
            <w:r w:rsidRPr="003F613E">
              <w:rPr>
                <w:rFonts w:ascii="Cambria Math" w:eastAsia="Calibri" w:hAnsi="Cambria Math" w:cs="Cambria Math"/>
                <w:color w:val="000000"/>
                <w:lang w:eastAsia="en-US"/>
              </w:rPr>
              <w:t>𝑁</w:t>
            </w:r>
            <w:r w:rsidRPr="003F613E">
              <w:rPr>
                <w:rFonts w:eastAsia="Calibri"/>
                <w:color w:val="000000"/>
                <w:lang w:eastAsia="en-US"/>
              </w:rPr>
              <w:t xml:space="preserve">отр&gt;150, </w:t>
            </w:r>
            <w:r w:rsidRPr="003F613E">
              <w:rPr>
                <w:rFonts w:ascii="Cambria Math" w:eastAsia="Calibri" w:hAnsi="Cambria Math" w:cs="Cambria Math"/>
                <w:color w:val="000000"/>
                <w:lang w:eastAsia="en-US"/>
              </w:rPr>
              <w:t>𝒌</w:t>
            </w:r>
            <w:r w:rsidRPr="003F613E">
              <w:rPr>
                <w:rFonts w:eastAsia="Calibri"/>
                <w:color w:val="000000"/>
                <w:lang w:eastAsia="en-US"/>
              </w:rPr>
              <w:t>об=</w:t>
            </w:r>
            <w:r w:rsidRPr="003F613E">
              <w:rPr>
                <w:rFonts w:ascii="Cambria Math" w:eastAsia="Calibri" w:hAnsi="Cambria Math" w:cs="Cambria Math"/>
                <w:color w:val="000000"/>
                <w:lang w:eastAsia="en-US"/>
              </w:rPr>
              <w:t>𝟏</w:t>
            </w:r>
            <w:r w:rsidRPr="003F613E">
              <w:rPr>
                <w:rFonts w:eastAsia="Calibri"/>
                <w:color w:val="000000"/>
                <w:lang w:eastAsia="en-US"/>
              </w:rPr>
              <w:t>,</w:t>
            </w:r>
            <w:r w:rsidRPr="003F613E">
              <w:rPr>
                <w:rFonts w:ascii="Cambria Math" w:eastAsia="Calibri" w:hAnsi="Cambria Math" w:cs="Cambria Math"/>
                <w:color w:val="000000"/>
                <w:lang w:eastAsia="en-US"/>
              </w:rPr>
              <w:t>𝟐</w:t>
            </w:r>
          </w:p>
          <w:p w:rsidR="00C62A2B" w:rsidRPr="00C62A2B" w:rsidRDefault="00C62A2B" w:rsidP="002B0EA1">
            <w:pPr>
              <w:spacing w:after="160" w:line="259" w:lineRule="auto"/>
              <w:rPr>
                <w:rFonts w:eastAsiaTheme="minorEastAsia"/>
              </w:rPr>
            </w:pPr>
          </w:p>
        </w:tc>
      </w:tr>
      <w:tr w:rsidR="00C62A2B" w:rsidRPr="00C62A2B" w:rsidTr="00C62A2B">
        <w:trPr>
          <w:trHeight w:val="313"/>
        </w:trPr>
        <w:tc>
          <w:tcPr>
            <w:tcW w:w="988" w:type="dxa"/>
            <w:gridSpan w:val="2"/>
          </w:tcPr>
          <w:p w:rsidR="00C62A2B" w:rsidRPr="00C62A2B" w:rsidRDefault="00C62A2B" w:rsidP="00C62A2B">
            <w:pPr>
              <w:contextualSpacing/>
            </w:pPr>
            <w:r w:rsidRPr="00C62A2B">
              <w:t>1.3</w:t>
            </w:r>
          </w:p>
        </w:tc>
        <w:tc>
          <w:tcPr>
            <w:tcW w:w="5673" w:type="dxa"/>
            <w:gridSpan w:val="2"/>
          </w:tcPr>
          <w:p w:rsidR="00C62A2B" w:rsidRPr="00C62A2B" w:rsidRDefault="00C62A2B" w:rsidP="00C62A2B">
            <w:pPr>
              <w:widowControl w:val="0"/>
              <w:suppressAutoHyphens/>
              <w:autoSpaceDE w:val="0"/>
              <w:rPr>
                <w:lang w:eastAsia="ar-SA"/>
              </w:rPr>
            </w:pPr>
            <w:r w:rsidRPr="00C62A2B">
              <w:rPr>
                <w:lang w:eastAsia="ar-SA"/>
              </w:rPr>
              <w:t>Наличие незаконных рекламных конструкций, установленных на территории муниципального образования</w:t>
            </w:r>
          </w:p>
          <w:p w:rsidR="00C62A2B" w:rsidRPr="00C62A2B" w:rsidRDefault="00C62A2B" w:rsidP="00C62A2B">
            <w:pPr>
              <w:widowControl w:val="0"/>
              <w:suppressAutoHyphens/>
              <w:autoSpaceDE w:val="0"/>
              <w:ind w:firstLine="720"/>
              <w:rPr>
                <w:lang w:eastAsia="ar-SA"/>
              </w:rPr>
            </w:pPr>
          </w:p>
        </w:tc>
        <w:tc>
          <w:tcPr>
            <w:tcW w:w="8649" w:type="dxa"/>
            <w:gridSpan w:val="6"/>
          </w:tcPr>
          <w:p w:rsidR="00C62A2B" w:rsidRPr="00C62A2B" w:rsidRDefault="00C62A2B" w:rsidP="00C62A2B">
            <w:pPr>
              <w:widowControl w:val="0"/>
              <w:suppressAutoHyphens/>
              <w:autoSpaceDE w:val="0"/>
              <w:ind w:firstLine="720"/>
              <w:rPr>
                <w:lang w:eastAsia="ar-SA"/>
              </w:rPr>
            </w:pPr>
            <m:oMathPara>
              <m:oMath>
                <m:r>
                  <m:rPr>
                    <m:sty m:val="p"/>
                  </m:rPr>
                  <w:rPr>
                    <w:rFonts w:ascii="Cambria Math" w:hAnsi="Cambria Math"/>
                    <w:lang w:eastAsia="ar-SA"/>
                  </w:rPr>
                  <m:t xml:space="preserve">A= </m:t>
                </m:r>
                <m:f>
                  <m:fPr>
                    <m:ctrlPr>
                      <w:rPr>
                        <w:rFonts w:ascii="Cambria Math" w:hAnsi="Cambria Math"/>
                        <w:lang w:eastAsia="ar-SA"/>
                      </w:rPr>
                    </m:ctrlPr>
                  </m:fPr>
                  <m:num>
                    <m:r>
                      <m:rPr>
                        <m:sty m:val="p"/>
                      </m:rPr>
                      <w:rPr>
                        <w:rFonts w:ascii="Cambria Math" w:hAnsi="Cambria Math"/>
                        <w:lang w:eastAsia="ar-SA"/>
                      </w:rPr>
                      <m:t>B</m:t>
                    </m:r>
                  </m:num>
                  <m:den>
                    <m:r>
                      <m:rPr>
                        <m:sty m:val="p"/>
                      </m:rPr>
                      <w:rPr>
                        <w:rFonts w:ascii="Cambria Math" w:hAnsi="Cambria Math"/>
                        <w:lang w:eastAsia="ar-SA"/>
                      </w:rPr>
                      <m:t>C</m:t>
                    </m:r>
                  </m:den>
                </m:f>
                <m:r>
                  <m:rPr>
                    <m:sty m:val="p"/>
                  </m:rPr>
                  <w:rPr>
                    <w:rFonts w:ascii="Cambria Math" w:hAnsi="Cambria Math"/>
                    <w:lang w:eastAsia="ar-SA"/>
                  </w:rPr>
                  <m:t xml:space="preserve"> *10</m:t>
                </m:r>
                <m:r>
                  <w:rPr>
                    <w:rFonts w:ascii="Cambria Math" w:hAnsi="Cambria Math"/>
                    <w:lang w:eastAsia="ar-SA"/>
                  </w:rPr>
                  <m:t>0%</m:t>
                </m:r>
              </m:oMath>
            </m:oMathPara>
          </w:p>
          <w:p w:rsidR="00C62A2B" w:rsidRPr="00C62A2B" w:rsidRDefault="00C62A2B" w:rsidP="00C62A2B">
            <w:pPr>
              <w:widowControl w:val="0"/>
              <w:suppressAutoHyphens/>
              <w:autoSpaceDE w:val="0"/>
              <w:ind w:firstLine="720"/>
              <w:jc w:val="center"/>
              <w:rPr>
                <w:lang w:eastAsia="ar-SA"/>
              </w:rPr>
            </w:pPr>
            <w:r w:rsidRPr="00C62A2B">
              <w:rPr>
                <w:lang w:eastAsia="ar-SA"/>
              </w:rPr>
              <w:t>C = X + Y + Z</w:t>
            </w:r>
          </w:p>
          <w:p w:rsidR="00C62A2B" w:rsidRPr="00C62A2B" w:rsidRDefault="00C62A2B" w:rsidP="00C62A2B">
            <w:pPr>
              <w:widowControl w:val="0"/>
              <w:suppressAutoHyphens/>
              <w:autoSpaceDE w:val="0"/>
              <w:ind w:firstLine="720"/>
              <w:jc w:val="center"/>
              <w:rPr>
                <w:lang w:eastAsia="ar-SA"/>
              </w:rPr>
            </w:pPr>
            <w:r w:rsidRPr="00C62A2B">
              <w:rPr>
                <w:lang w:eastAsia="ar-SA"/>
              </w:rPr>
              <w:t xml:space="preserve">где: </w:t>
            </w:r>
          </w:p>
          <w:p w:rsidR="00C62A2B" w:rsidRPr="00C62A2B" w:rsidRDefault="00C62A2B" w:rsidP="00C62A2B">
            <w:pPr>
              <w:widowControl w:val="0"/>
              <w:suppressAutoHyphens/>
              <w:autoSpaceDE w:val="0"/>
              <w:ind w:firstLine="720"/>
              <w:jc w:val="center"/>
              <w:rPr>
                <w:lang w:eastAsia="ar-SA"/>
              </w:rPr>
            </w:pPr>
            <w:r w:rsidRPr="00C62A2B">
              <w:rPr>
                <w:lang w:eastAsia="ar-SA"/>
              </w:rPr>
              <w:t>А – незаконные рекламные конструкции</w:t>
            </w:r>
          </w:p>
          <w:p w:rsidR="00C62A2B" w:rsidRPr="00C62A2B" w:rsidRDefault="00C62A2B" w:rsidP="00C62A2B">
            <w:pPr>
              <w:widowControl w:val="0"/>
              <w:suppressAutoHyphens/>
              <w:autoSpaceDE w:val="0"/>
              <w:ind w:firstLine="720"/>
              <w:jc w:val="center"/>
              <w:rPr>
                <w:lang w:eastAsia="ar-SA"/>
              </w:rPr>
            </w:pPr>
            <w:r w:rsidRPr="00C62A2B">
              <w:rPr>
                <w:lang w:eastAsia="ar-SA"/>
              </w:rPr>
              <w:t>по отношению к общему количеству на территории, в процентах;</w:t>
            </w:r>
          </w:p>
          <w:p w:rsidR="00C62A2B" w:rsidRPr="00C62A2B" w:rsidRDefault="00C62A2B" w:rsidP="00C62A2B">
            <w:pPr>
              <w:widowControl w:val="0"/>
              <w:suppressAutoHyphens/>
              <w:autoSpaceDE w:val="0"/>
              <w:ind w:firstLine="720"/>
              <w:jc w:val="center"/>
              <w:rPr>
                <w:lang w:eastAsia="ar-SA"/>
              </w:rPr>
            </w:pPr>
            <w:r w:rsidRPr="00C62A2B">
              <w:rPr>
                <w:lang w:eastAsia="ar-SA"/>
              </w:rPr>
              <w:t>В – количество рекламных конструкций в схеме и вне схемы, фактически установленных без действующих разрешений;</w:t>
            </w:r>
          </w:p>
          <w:p w:rsidR="00C62A2B" w:rsidRPr="00C62A2B" w:rsidRDefault="00C62A2B" w:rsidP="00C62A2B">
            <w:pPr>
              <w:widowControl w:val="0"/>
              <w:suppressAutoHyphens/>
              <w:autoSpaceDE w:val="0"/>
              <w:ind w:firstLine="720"/>
              <w:jc w:val="center"/>
              <w:rPr>
                <w:lang w:eastAsia="ar-SA"/>
              </w:rPr>
            </w:pPr>
            <w:r w:rsidRPr="00C62A2B">
              <w:rPr>
                <w:lang w:eastAsia="ar-SA"/>
              </w:rPr>
              <w:t>С – общее количество рекламных конструкций на территории</w:t>
            </w:r>
          </w:p>
          <w:p w:rsidR="00C62A2B" w:rsidRPr="00C62A2B" w:rsidRDefault="00C62A2B" w:rsidP="00C62A2B">
            <w:pPr>
              <w:widowControl w:val="0"/>
              <w:suppressAutoHyphens/>
              <w:autoSpaceDE w:val="0"/>
              <w:ind w:firstLine="720"/>
              <w:jc w:val="center"/>
              <w:rPr>
                <w:lang w:eastAsia="ar-SA"/>
              </w:rPr>
            </w:pPr>
            <w:r w:rsidRPr="00C62A2B">
              <w:rPr>
                <w:lang w:eastAsia="ar-SA"/>
              </w:rPr>
              <w:t>(сумма X, Y и Z);</w:t>
            </w:r>
          </w:p>
          <w:p w:rsidR="00C62A2B" w:rsidRPr="00C62A2B" w:rsidRDefault="00C62A2B" w:rsidP="00C62A2B">
            <w:pPr>
              <w:widowControl w:val="0"/>
              <w:suppressAutoHyphens/>
              <w:autoSpaceDE w:val="0"/>
              <w:ind w:firstLine="720"/>
              <w:jc w:val="center"/>
              <w:rPr>
                <w:lang w:eastAsia="ar-SA"/>
              </w:rPr>
            </w:pPr>
            <w:r w:rsidRPr="00C62A2B">
              <w:rPr>
                <w:lang w:eastAsia="ar-SA"/>
              </w:rPr>
              <w:t>X – количество рекламных конструкций в схеме, установленных с действующими разрешениями;</w:t>
            </w:r>
          </w:p>
          <w:p w:rsidR="00C62A2B" w:rsidRPr="00C62A2B" w:rsidRDefault="00C62A2B" w:rsidP="00C62A2B">
            <w:pPr>
              <w:widowControl w:val="0"/>
              <w:suppressAutoHyphens/>
              <w:autoSpaceDE w:val="0"/>
              <w:ind w:firstLine="720"/>
              <w:jc w:val="center"/>
              <w:rPr>
                <w:lang w:eastAsia="ar-SA"/>
              </w:rPr>
            </w:pPr>
            <w:r w:rsidRPr="00C62A2B">
              <w:rPr>
                <w:lang w:eastAsia="ar-SA"/>
              </w:rPr>
              <w:t>Y – количество рекламных конструкций вне схемы, установленных с действующими разрешениями;</w:t>
            </w:r>
          </w:p>
          <w:p w:rsidR="00C62A2B" w:rsidRPr="00C62A2B" w:rsidRDefault="00C62A2B" w:rsidP="00C62A2B">
            <w:pPr>
              <w:widowControl w:val="0"/>
              <w:suppressAutoHyphens/>
              <w:autoSpaceDE w:val="0"/>
              <w:ind w:firstLine="720"/>
              <w:jc w:val="center"/>
              <w:rPr>
                <w:lang w:eastAsia="ar-SA"/>
              </w:rPr>
            </w:pPr>
            <w:r w:rsidRPr="00C62A2B">
              <w:rPr>
                <w:lang w:eastAsia="ar-SA"/>
              </w:rPr>
              <w:t>Z –количество рекламных конструкций в схеме и вне схемы, фактически установленных без действующих разрешений.</w:t>
            </w:r>
          </w:p>
        </w:tc>
      </w:tr>
      <w:tr w:rsidR="00C62A2B" w:rsidRPr="00C62A2B" w:rsidTr="00C62A2B">
        <w:trPr>
          <w:trHeight w:val="313"/>
        </w:trPr>
        <w:tc>
          <w:tcPr>
            <w:tcW w:w="988" w:type="dxa"/>
            <w:gridSpan w:val="2"/>
          </w:tcPr>
          <w:p w:rsidR="00C62A2B" w:rsidRPr="00C62A2B" w:rsidRDefault="00C62A2B" w:rsidP="00C62A2B">
            <w:pPr>
              <w:contextualSpacing/>
            </w:pPr>
            <w:r w:rsidRPr="00C62A2B">
              <w:t>1.4</w:t>
            </w:r>
          </w:p>
        </w:tc>
        <w:tc>
          <w:tcPr>
            <w:tcW w:w="5673" w:type="dxa"/>
            <w:gridSpan w:val="2"/>
          </w:tcPr>
          <w:p w:rsidR="00C62A2B" w:rsidRPr="00C62A2B" w:rsidRDefault="00C62A2B" w:rsidP="00C62A2B">
            <w:pPr>
              <w:widowControl w:val="0"/>
              <w:suppressAutoHyphens/>
              <w:autoSpaceDE w:val="0"/>
              <w:rPr>
                <w:lang w:eastAsia="ar-SA"/>
              </w:rPr>
            </w:pPr>
            <w:r w:rsidRPr="00C62A2B">
              <w:rPr>
                <w:lang w:eastAsia="ar-SA"/>
              </w:rPr>
              <w:t>Наличие задолженности в муниципальный бюджет по платежам за установку и эксплуатацию рекламных конструкций</w:t>
            </w:r>
          </w:p>
        </w:tc>
        <w:tc>
          <w:tcPr>
            <w:tcW w:w="8649" w:type="dxa"/>
            <w:gridSpan w:val="6"/>
          </w:tcPr>
          <w:p w:rsidR="00C62A2B" w:rsidRPr="00C62A2B" w:rsidRDefault="00C62A2B" w:rsidP="00C62A2B">
            <w:pPr>
              <w:widowControl w:val="0"/>
              <w:suppressAutoHyphens/>
              <w:autoSpaceDE w:val="0"/>
              <w:ind w:firstLine="720"/>
              <w:jc w:val="center"/>
              <w:rPr>
                <w:lang w:eastAsia="ar-SA"/>
              </w:rPr>
            </w:pPr>
          </w:p>
          <w:p w:rsidR="00C62A2B" w:rsidRPr="00C62A2B" w:rsidRDefault="00C62A2B" w:rsidP="00C62A2B">
            <w:pPr>
              <w:widowControl w:val="0"/>
              <w:suppressAutoHyphens/>
              <w:autoSpaceDE w:val="0"/>
              <w:ind w:firstLine="720"/>
              <w:jc w:val="center"/>
              <w:rPr>
                <w:lang w:eastAsia="ar-SA"/>
              </w:rPr>
            </w:pPr>
            <w:r w:rsidRPr="00C62A2B">
              <w:rPr>
                <w:lang w:eastAsia="ar-SA"/>
              </w:rPr>
              <w:t xml:space="preserve">Зрк = </w:t>
            </w:r>
            <m:oMath>
              <m:f>
                <m:fPr>
                  <m:ctrlPr>
                    <w:rPr>
                      <w:rFonts w:ascii="Cambria Math" w:hAnsi="Cambria Math"/>
                      <w:lang w:eastAsia="ar-SA"/>
                    </w:rPr>
                  </m:ctrlPr>
                </m:fPr>
                <m:num>
                  <m:r>
                    <m:rPr>
                      <m:sty m:val="p"/>
                    </m:rPr>
                    <w:rPr>
                      <w:rFonts w:ascii="Cambria Math" w:hAnsi="Cambria Math"/>
                      <w:lang w:eastAsia="ar-SA"/>
                    </w:rPr>
                    <m:t>З1-З2</m:t>
                  </m:r>
                </m:num>
                <m:den>
                  <m:r>
                    <w:rPr>
                      <w:rFonts w:ascii="Cambria Math" w:hAnsi="Cambria Math"/>
                      <w:lang w:eastAsia="ar-SA"/>
                    </w:rPr>
                    <m:t>Прк</m:t>
                  </m:r>
                </m:den>
              </m:f>
            </m:oMath>
            <w:r w:rsidRPr="00C62A2B">
              <w:rPr>
                <w:lang w:eastAsia="ar-SA"/>
              </w:rPr>
              <w:t xml:space="preserve"> </w:t>
            </w:r>
            <m:oMath>
              <m:r>
                <m:rPr>
                  <m:sty m:val="p"/>
                </m:rPr>
                <w:rPr>
                  <w:rFonts w:ascii="Cambria Math" w:hAnsi="Cambria Math"/>
                  <w:lang w:eastAsia="ar-SA"/>
                </w:rPr>
                <m:t>*10</m:t>
              </m:r>
              <m:r>
                <w:rPr>
                  <w:rFonts w:ascii="Cambria Math" w:hAnsi="Cambria Math"/>
                  <w:lang w:eastAsia="ar-SA"/>
                </w:rPr>
                <m:t>0%</m:t>
              </m:r>
            </m:oMath>
          </w:p>
          <w:p w:rsidR="00C62A2B" w:rsidRPr="00C62A2B" w:rsidRDefault="00C62A2B" w:rsidP="00C62A2B">
            <w:pPr>
              <w:spacing w:after="120" w:line="288" w:lineRule="auto"/>
              <w:ind w:firstLine="709"/>
              <w:jc w:val="both"/>
              <w:rPr>
                <w:lang w:eastAsia="en-US"/>
              </w:rPr>
            </w:pPr>
            <w:r w:rsidRPr="00C62A2B">
              <w:rPr>
                <w:lang w:eastAsia="en-US"/>
              </w:rPr>
              <w:t xml:space="preserve">где: </w:t>
            </w:r>
          </w:p>
          <w:p w:rsidR="00C62A2B" w:rsidRPr="00C62A2B" w:rsidRDefault="00C62A2B" w:rsidP="00C62A2B">
            <w:pPr>
              <w:spacing w:after="120" w:line="288" w:lineRule="auto"/>
              <w:ind w:firstLine="709"/>
              <w:jc w:val="both"/>
              <w:rPr>
                <w:lang w:eastAsia="en-US"/>
              </w:rPr>
            </w:pPr>
            <w:r w:rsidRPr="00C62A2B">
              <w:rPr>
                <w:lang w:eastAsia="en-US"/>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62A2B">
              <w:rPr>
                <w:lang w:eastAsia="en-US"/>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62A2B" w:rsidRPr="00C62A2B" w:rsidRDefault="00C62A2B" w:rsidP="00C62A2B">
            <w:pPr>
              <w:widowControl w:val="0"/>
              <w:suppressAutoHyphens/>
              <w:autoSpaceDE w:val="0"/>
              <w:ind w:firstLine="720"/>
              <w:rPr>
                <w:lang w:eastAsia="ar-SA"/>
              </w:rPr>
            </w:pPr>
            <w:r w:rsidRPr="00C62A2B">
              <w:rPr>
                <w:lang w:eastAsia="ar-SA"/>
              </w:rPr>
              <w:fldChar w:fldCharType="begin"/>
            </w:r>
            <w:r w:rsidRPr="00C62A2B">
              <w:rPr>
                <w:lang w:eastAsia="ar-SA"/>
              </w:rPr>
              <w:instrText xml:space="preserve"> QUOTE </w:instrText>
            </w:r>
            <m:oMath>
              <m:sSub>
                <m:sSubPr>
                  <m:ctrlPr>
                    <w:rPr>
                      <w:rFonts w:ascii="Cambria Math" w:hAnsi="Cambria Math"/>
                      <w:lang w:eastAsia="ar-SA"/>
                    </w:rPr>
                  </m:ctrlPr>
                </m:sSubPr>
                <m:e>
                  <m:r>
                    <m:rPr>
                      <m:sty m:val="p"/>
                    </m:rPr>
                    <w:rPr>
                      <w:rFonts w:ascii="Cambria Math" w:hAnsi="Cambria Math"/>
                      <w:lang w:eastAsia="ar-SA"/>
                    </w:rPr>
                    <m:t>ПМ</m:t>
                  </m:r>
                </m:e>
                <m:sub>
                  <m:r>
                    <m:rPr>
                      <m:sty m:val="p"/>
                    </m:rPr>
                    <w:rPr>
                      <w:rFonts w:ascii="Cambria Math" w:hAnsi="Cambria Math"/>
                      <w:lang w:eastAsia="ar-SA"/>
                    </w:rPr>
                    <m:t>i</m:t>
                  </m:r>
                </m:sub>
              </m:sSub>
            </m:oMath>
            <w:r w:rsidRPr="00C62A2B">
              <w:rPr>
                <w:lang w:eastAsia="ar-SA"/>
              </w:rPr>
              <w:instrText xml:space="preserve"> </w:instrText>
            </w:r>
            <w:r w:rsidRPr="00C62A2B">
              <w:rPr>
                <w:lang w:eastAsia="ar-SA"/>
              </w:rPr>
              <w:fldChar w:fldCharType="end"/>
            </w:r>
            <w:r w:rsidRPr="00C62A2B">
              <w:rPr>
                <w:lang w:eastAsia="ar-SA"/>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C62A2B" w:rsidRPr="00C62A2B" w:rsidRDefault="00C62A2B" w:rsidP="00C62A2B">
            <w:pPr>
              <w:widowControl w:val="0"/>
              <w:numPr>
                <w:ilvl w:val="0"/>
                <w:numId w:val="20"/>
              </w:numPr>
              <w:autoSpaceDE w:val="0"/>
              <w:autoSpaceDN w:val="0"/>
              <w:rPr>
                <w:lang w:eastAsia="ar-SA"/>
              </w:rPr>
            </w:pPr>
            <w:r w:rsidRPr="00C62A2B">
              <w:rPr>
                <w:lang w:eastAsia="ar-SA"/>
              </w:rPr>
              <w:t>рассматривается дело о несостоятельности (банкротстве);</w:t>
            </w:r>
          </w:p>
          <w:p w:rsidR="00C62A2B" w:rsidRPr="00C62A2B" w:rsidRDefault="00C62A2B" w:rsidP="00C62A2B">
            <w:pPr>
              <w:widowControl w:val="0"/>
              <w:numPr>
                <w:ilvl w:val="0"/>
                <w:numId w:val="20"/>
              </w:numPr>
              <w:autoSpaceDE w:val="0"/>
              <w:autoSpaceDN w:val="0"/>
              <w:rPr>
                <w:lang w:eastAsia="ar-SA"/>
              </w:rPr>
            </w:pPr>
            <w:r w:rsidRPr="00C62A2B">
              <w:rPr>
                <w:lang w:eastAsia="ar-SA"/>
              </w:rPr>
              <w:t>рассматривается дело о взыскании задолженности в судебном порядке:</w:t>
            </w:r>
          </w:p>
          <w:p w:rsidR="00C62A2B" w:rsidRPr="00C62A2B" w:rsidRDefault="00C62A2B" w:rsidP="00C62A2B">
            <w:pPr>
              <w:widowControl w:val="0"/>
              <w:numPr>
                <w:ilvl w:val="0"/>
                <w:numId w:val="20"/>
              </w:numPr>
              <w:autoSpaceDE w:val="0"/>
              <w:autoSpaceDN w:val="0"/>
              <w:rPr>
                <w:lang w:eastAsia="ar-SA"/>
              </w:rPr>
            </w:pPr>
            <w:r w:rsidRPr="00C62A2B">
              <w:rPr>
                <w:lang w:eastAsia="ar-SA"/>
              </w:rPr>
              <w:t>вступил в законную силу судебный акт (постановление), принятый в пользу муниципального образования;</w:t>
            </w:r>
          </w:p>
          <w:p w:rsidR="00C62A2B" w:rsidRPr="00C62A2B" w:rsidRDefault="00C62A2B" w:rsidP="00C62A2B">
            <w:pPr>
              <w:widowControl w:val="0"/>
              <w:numPr>
                <w:ilvl w:val="0"/>
                <w:numId w:val="20"/>
              </w:numPr>
              <w:autoSpaceDE w:val="0"/>
              <w:autoSpaceDN w:val="0"/>
              <w:rPr>
                <w:lang w:eastAsia="ar-SA"/>
              </w:rPr>
            </w:pPr>
            <w:r w:rsidRPr="00C62A2B">
              <w:rPr>
                <w:lang w:eastAsia="ar-SA"/>
              </w:rPr>
              <w:t>получен исполнительный документ;</w:t>
            </w:r>
          </w:p>
          <w:p w:rsidR="00C62A2B" w:rsidRPr="00C62A2B" w:rsidRDefault="00C62A2B" w:rsidP="00C62A2B">
            <w:pPr>
              <w:widowControl w:val="0"/>
              <w:numPr>
                <w:ilvl w:val="0"/>
                <w:numId w:val="20"/>
              </w:numPr>
              <w:autoSpaceDE w:val="0"/>
              <w:autoSpaceDN w:val="0"/>
              <w:rPr>
                <w:lang w:eastAsia="ar-SA"/>
              </w:rPr>
            </w:pPr>
            <w:r w:rsidRPr="00C62A2B">
              <w:rPr>
                <w:lang w:eastAsia="ar-SA"/>
              </w:rPr>
              <w:t>исполнительный документ направлен для принудительного исполнения в Федеральную службу судебных приставов;</w:t>
            </w:r>
          </w:p>
          <w:p w:rsidR="00C62A2B" w:rsidRPr="00C62A2B" w:rsidRDefault="00C62A2B" w:rsidP="00C62A2B">
            <w:pPr>
              <w:widowControl w:val="0"/>
              <w:numPr>
                <w:ilvl w:val="0"/>
                <w:numId w:val="20"/>
              </w:numPr>
              <w:autoSpaceDE w:val="0"/>
              <w:autoSpaceDN w:val="0"/>
              <w:rPr>
                <w:lang w:eastAsia="ar-SA"/>
              </w:rPr>
            </w:pPr>
            <w:r w:rsidRPr="00C62A2B">
              <w:rPr>
                <w:lang w:eastAsia="ar-SA"/>
              </w:rPr>
              <w:t xml:space="preserve">возбуждено исполнительное производство; </w:t>
            </w:r>
          </w:p>
          <w:p w:rsidR="00C62A2B" w:rsidRPr="00C62A2B" w:rsidRDefault="00C62A2B" w:rsidP="00C62A2B">
            <w:pPr>
              <w:widowControl w:val="0"/>
              <w:numPr>
                <w:ilvl w:val="0"/>
                <w:numId w:val="20"/>
              </w:numPr>
              <w:autoSpaceDE w:val="0"/>
              <w:autoSpaceDN w:val="0"/>
              <w:rPr>
                <w:lang w:eastAsia="ar-SA"/>
              </w:rPr>
            </w:pPr>
            <w:r w:rsidRPr="00C62A2B">
              <w:rPr>
                <w:lang w:eastAsia="ar-SA"/>
              </w:rPr>
              <w:t xml:space="preserve">исполнительное производство окончено ввиду невозможности установить местонахождение должника и его имущества. </w:t>
            </w:r>
          </w:p>
          <w:p w:rsidR="00C62A2B" w:rsidRPr="00C62A2B" w:rsidRDefault="00C62A2B" w:rsidP="00C62A2B">
            <w:pPr>
              <w:widowControl w:val="0"/>
              <w:suppressAutoHyphens/>
              <w:autoSpaceDE w:val="0"/>
              <w:ind w:left="720" w:hanging="686"/>
              <w:rPr>
                <w:lang w:eastAsia="ar-SA"/>
              </w:rPr>
            </w:pPr>
            <w:r w:rsidRPr="00C62A2B">
              <w:rPr>
                <w:lang w:eastAsia="ar-SA"/>
              </w:rPr>
              <w:t xml:space="preserve">Прк – сумма плановых годовых поступлений в бюджет от платежей за установку и эксплуатацию рекламных конструкций, в млн. руб. </w:t>
            </w:r>
          </w:p>
          <w:p w:rsidR="00C62A2B" w:rsidRPr="00C62A2B" w:rsidRDefault="00C62A2B" w:rsidP="00C62A2B">
            <w:pPr>
              <w:spacing w:after="120" w:line="288" w:lineRule="auto"/>
              <w:ind w:firstLine="709"/>
              <w:jc w:val="both"/>
            </w:pPr>
          </w:p>
          <w:p w:rsidR="00C62A2B" w:rsidRPr="00C62A2B" w:rsidRDefault="00C62A2B" w:rsidP="00C62A2B">
            <w:pPr>
              <w:widowControl w:val="0"/>
              <w:suppressAutoHyphens/>
              <w:autoSpaceDE w:val="0"/>
              <w:ind w:firstLine="720"/>
              <w:rPr>
                <w:lang w:eastAsia="ar-SA"/>
              </w:rPr>
            </w:pPr>
            <w:r w:rsidRPr="00C62A2B">
              <w:rPr>
                <w:lang w:eastAsia="ar-SA"/>
              </w:rPr>
              <w:fldChar w:fldCharType="begin"/>
            </w:r>
            <w:r w:rsidRPr="00C62A2B">
              <w:rPr>
                <w:lang w:eastAsia="ar-SA"/>
              </w:rPr>
              <w:instrText xml:space="preserve"> QUOTE </w:instrText>
            </w:r>
            <m:oMath>
              <m:sSub>
                <m:sSubPr>
                  <m:ctrlPr>
                    <w:rPr>
                      <w:rFonts w:ascii="Cambria Math" w:hAnsi="Cambria Math"/>
                      <w:lang w:eastAsia="ar-SA"/>
                    </w:rPr>
                  </m:ctrlPr>
                </m:sSubPr>
                <m:e>
                  <m:r>
                    <m:rPr>
                      <m:sty m:val="p"/>
                    </m:rPr>
                    <w:rPr>
                      <w:rFonts w:ascii="Cambria Math" w:hAnsi="Cambria Math"/>
                      <w:lang w:eastAsia="ar-SA"/>
                    </w:rPr>
                    <m:t>ПМ</m:t>
                  </m:r>
                </m:e>
                <m:sub>
                  <m:r>
                    <m:rPr>
                      <m:sty m:val="p"/>
                    </m:rPr>
                    <w:rPr>
                      <w:rFonts w:ascii="Cambria Math" w:hAnsi="Cambria Math"/>
                      <w:lang w:eastAsia="ar-SA"/>
                    </w:rPr>
                    <m:t>i</m:t>
                  </m:r>
                </m:sub>
              </m:sSub>
            </m:oMath>
            <w:r w:rsidRPr="00C62A2B">
              <w:rPr>
                <w:lang w:eastAsia="ar-SA"/>
              </w:rPr>
              <w:instrText xml:space="preserve"> </w:instrText>
            </w:r>
            <w:r w:rsidRPr="00C62A2B">
              <w:rPr>
                <w:lang w:eastAsia="ar-SA"/>
              </w:rPr>
              <w:fldChar w:fldCharType="end"/>
            </w:r>
          </w:p>
        </w:tc>
      </w:tr>
      <w:tr w:rsidR="00C62A2B" w:rsidRPr="00C62A2B" w:rsidTr="00C62A2B">
        <w:trPr>
          <w:trHeight w:val="313"/>
        </w:trPr>
        <w:tc>
          <w:tcPr>
            <w:tcW w:w="988" w:type="dxa"/>
            <w:gridSpan w:val="2"/>
            <w:tcBorders>
              <w:top w:val="single" w:sz="4" w:space="0" w:color="auto"/>
              <w:left w:val="single" w:sz="4" w:space="0" w:color="auto"/>
              <w:bottom w:val="single" w:sz="4" w:space="0" w:color="auto"/>
              <w:right w:val="single" w:sz="4" w:space="0" w:color="auto"/>
            </w:tcBorders>
          </w:tcPr>
          <w:p w:rsidR="00C62A2B" w:rsidRPr="00C62A2B" w:rsidRDefault="00C62A2B" w:rsidP="00C62A2B">
            <w:pPr>
              <w:widowControl w:val="0"/>
              <w:autoSpaceDE w:val="0"/>
              <w:autoSpaceDN w:val="0"/>
              <w:jc w:val="center"/>
              <w:rPr>
                <w:sz w:val="22"/>
                <w:szCs w:val="22"/>
                <w:lang w:eastAsia="en-US"/>
              </w:rPr>
            </w:pPr>
            <w:r w:rsidRPr="00C62A2B">
              <w:rPr>
                <w:sz w:val="22"/>
                <w:szCs w:val="22"/>
                <w:lang w:eastAsia="en-US"/>
              </w:rPr>
              <w:t>1.5</w:t>
            </w:r>
          </w:p>
        </w:tc>
        <w:tc>
          <w:tcPr>
            <w:tcW w:w="5673" w:type="dxa"/>
            <w:gridSpan w:val="2"/>
            <w:tcBorders>
              <w:top w:val="single" w:sz="4" w:space="0" w:color="auto"/>
              <w:left w:val="single" w:sz="4" w:space="0" w:color="auto"/>
              <w:bottom w:val="single" w:sz="4" w:space="0" w:color="auto"/>
              <w:right w:val="single" w:sz="4" w:space="0" w:color="auto"/>
            </w:tcBorders>
          </w:tcPr>
          <w:p w:rsidR="00C62A2B" w:rsidRPr="00C62A2B" w:rsidRDefault="00C62A2B" w:rsidP="00C62A2B">
            <w:pPr>
              <w:spacing w:before="100" w:beforeAutospacing="1" w:after="100" w:afterAutospacing="1"/>
              <w:rPr>
                <w:lang w:eastAsia="en-US"/>
              </w:rPr>
            </w:pPr>
            <w:r w:rsidRPr="00C62A2B">
              <w:rPr>
                <w:lang w:eastAsia="en-US"/>
              </w:rPr>
              <w:t>Житель хочет знать Информирование населения через СМИ, телевидение, радио, социальные сети</w:t>
            </w:r>
          </w:p>
        </w:tc>
        <w:tc>
          <w:tcPr>
            <w:tcW w:w="8649" w:type="dxa"/>
            <w:gridSpan w:val="6"/>
            <w:tcBorders>
              <w:top w:val="single" w:sz="4" w:space="0" w:color="auto"/>
              <w:left w:val="single" w:sz="4" w:space="0" w:color="auto"/>
              <w:bottom w:val="single" w:sz="4" w:space="0" w:color="auto"/>
              <w:right w:val="single" w:sz="4" w:space="0" w:color="auto"/>
            </w:tcBorders>
          </w:tcPr>
          <w:p w:rsidR="00C62A2B" w:rsidRPr="00C62A2B" w:rsidRDefault="00C62A2B" w:rsidP="00C62A2B">
            <w:pPr>
              <w:spacing w:before="100" w:beforeAutospacing="1" w:after="100" w:afterAutospacing="1"/>
              <w:rPr>
                <w:lang w:eastAsia="en-US"/>
              </w:rPr>
            </w:pPr>
            <w:r w:rsidRPr="00C62A2B">
              <w:rPr>
                <w:lang w:eastAsia="en-US"/>
              </w:rPr>
              <w:t xml:space="preserve">Информирование населения через СМИ и социальные сети I=V+A ,где: I – значение определяется из суммы мест по значению показателей двух направлений (сумма мест), V – показатель уровня информированности населения в СМИ(место), А – показатель уровня информированности населения в социальных сетях (место). V – среднее значение объема информации, получаемого по всем источникам информации на одного жителя из числа целевой аудитории (совершеннолетние жители муниципального образования +18) муниципального образования, запланированное в результате реализации мероприятий муниципальной программы отчётного периода (место).  </w:t>
            </w:r>
            <w:r w:rsidRPr="00C62A2B">
              <w:rPr>
                <w:rFonts w:ascii="Cambria Math" w:hAnsi="Cambria Math" w:cs="Cambria Math"/>
                <w:lang w:eastAsia="en-US"/>
              </w:rPr>
              <w:t>𝑉</w:t>
            </w:r>
            <w:r w:rsidRPr="00C62A2B">
              <w:rPr>
                <w:lang w:eastAsia="en-US"/>
              </w:rPr>
              <w:t>=</w:t>
            </w:r>
            <w:r w:rsidRPr="00C62A2B">
              <w:rPr>
                <w:rFonts w:ascii="Cambria Math" w:hAnsi="Cambria Math" w:cs="Cambria Math"/>
                <w:lang w:eastAsia="en-US"/>
              </w:rPr>
              <w:t>𝑉</w:t>
            </w:r>
            <w:r w:rsidRPr="00C62A2B">
              <w:rPr>
                <w:lang w:eastAsia="en-US"/>
              </w:rPr>
              <w:t>1+</w:t>
            </w:r>
            <w:r w:rsidRPr="00C62A2B">
              <w:rPr>
                <w:rFonts w:ascii="Cambria Math" w:hAnsi="Cambria Math" w:cs="Cambria Math"/>
                <w:lang w:eastAsia="en-US"/>
              </w:rPr>
              <w:t>𝑉</w:t>
            </w:r>
            <w:r w:rsidRPr="00C62A2B">
              <w:rPr>
                <w:lang w:eastAsia="en-US"/>
              </w:rPr>
              <w:t>2+</w:t>
            </w:r>
            <w:r w:rsidRPr="00C62A2B">
              <w:rPr>
                <w:rFonts w:ascii="Cambria Math" w:hAnsi="Cambria Math" w:cs="Cambria Math"/>
                <w:lang w:eastAsia="en-US"/>
              </w:rPr>
              <w:t>𝑉</w:t>
            </w:r>
            <w:r w:rsidRPr="00C62A2B">
              <w:rPr>
                <w:lang w:eastAsia="en-US"/>
              </w:rPr>
              <w:t>3+</w:t>
            </w:r>
            <w:r w:rsidRPr="00C62A2B">
              <w:rPr>
                <w:rFonts w:ascii="Cambria Math" w:hAnsi="Cambria Math" w:cs="Cambria Math"/>
                <w:lang w:eastAsia="en-US"/>
              </w:rPr>
              <w:t>𝑉</w:t>
            </w:r>
            <w:r w:rsidRPr="00C62A2B">
              <w:rPr>
                <w:lang w:eastAsia="en-US"/>
              </w:rPr>
              <w:t>4+</w:t>
            </w:r>
            <w:r w:rsidRPr="00C62A2B">
              <w:rPr>
                <w:rFonts w:ascii="Cambria Math" w:hAnsi="Cambria Math" w:cs="Cambria Math"/>
                <w:lang w:eastAsia="en-US"/>
              </w:rPr>
              <w:t>𝑉</w:t>
            </w:r>
            <w:r w:rsidRPr="00C62A2B">
              <w:rPr>
                <w:lang w:eastAsia="en-US"/>
              </w:rPr>
              <w:t xml:space="preserve">5 5 , где: V1 – объём информации на одного жителя муниципального образования, получаемый посредством печатных СМИ (единиц); V2 – объём информации на одного жителя муниципального образования, получаемый посредством радиопередач (единиц); V3 – объём информации на одного жителя муниципального образования, получаемый посредством телепередач (единиц); V4 – объём информации на одного жителя муниципального образования, получаемый посредством Интернет изданий (единиц); V5 – объём информации на одного жителя муниципального образования, получаемый посредством полиграфической продукции (единиц); «5» – количество источников информации (единиц). 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 V1 =(Nпол * Т)/ ЦА*72 , где: Nпол – количество полос формата А3, запланированных в результате проведения мероприятий; Т – разовый тираж, как количество потенциальных потребителей информации; 72 – коэффициент значимости. V2 =(Nмин * Ср)/ ЦА*1,8 , где: Nмин – количество минут вещания, запланированных в результате проведения мероприятий; Ср – количество абонентов (кабельного вещания), либо охват (эфирного вещания), как количество потенциальных потребителей информации; 1,8 – коэффициент значимости. V3 =(Nмин * Ств)/ ЦА*1 , где: Nмин – количество минут вещания, запланированных в результате проведения мероприятий; Ств – количество абонентов (кабельного вещания), либо охват (эфирного вещания), как количество потенциальных потребителей информации. 1 - коэффициент значимости. V4 =(Nмин * Син)/ ЦА*1 , где: Nмат – количество материалов, запланированных к размещению в результате выполнения мероприятий; Син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 1 – коэффициент значимости V5 =(М * Тпп)/ ЦА*1498 , где: М – количество социально-значимых мероприятий, к которым запланировано информирование населения посредствам полиграфической продукции; Тпп – разовый тираж издания, как количество потенциальных потребителей информации; 1498 – коэффициент значимости. </w:t>
            </w:r>
          </w:p>
          <w:p w:rsidR="00C62A2B" w:rsidRPr="00C62A2B" w:rsidRDefault="00C62A2B" w:rsidP="00C62A2B">
            <w:pPr>
              <w:spacing w:before="100" w:beforeAutospacing="1" w:after="100" w:afterAutospacing="1"/>
              <w:rPr>
                <w:lang w:eastAsia="en-US"/>
              </w:rPr>
            </w:pPr>
            <w:r w:rsidRPr="00C62A2B">
              <w:rPr>
                <w:lang w:eastAsia="en-US"/>
              </w:rPr>
              <w:t>Источником информации являются данные Муниципальных образований и Главного управления по информационной политике Московской области.  А – показатель уровня информированности населения в социальных сетях (место). А=0,7</w:t>
            </w:r>
            <w:r w:rsidRPr="00C62A2B">
              <w:rPr>
                <w:rFonts w:ascii="Cambria Math" w:hAnsi="Cambria Math" w:cs="Cambria Math"/>
                <w:lang w:eastAsia="en-US"/>
              </w:rPr>
              <w:t>∗</w:t>
            </w:r>
            <w:r w:rsidRPr="00C62A2B">
              <w:rPr>
                <w:lang w:eastAsia="en-US"/>
              </w:rPr>
              <w:t>А1+0,3</w:t>
            </w:r>
            <w:r w:rsidRPr="00C62A2B">
              <w:rPr>
                <w:rFonts w:ascii="Cambria Math" w:hAnsi="Cambria Math" w:cs="Cambria Math"/>
                <w:lang w:eastAsia="en-US"/>
              </w:rPr>
              <w:t>∗</w:t>
            </w:r>
            <w:r w:rsidRPr="00C62A2B">
              <w:rPr>
                <w:lang w:eastAsia="en-US"/>
              </w:rPr>
              <w:t>А2 , где: А1 – коэффициент вовлеченности читателей официальных аккаунтов и страниц администрации муниципального образования в социальных сетях (единиц); А2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 0,7 и 0,3 – коэффициенты значимости работы по каждому направлению. А1=</w:t>
            </w:r>
            <w:r w:rsidRPr="00C62A2B">
              <w:rPr>
                <w:rFonts w:ascii="Cambria Math" w:hAnsi="Cambria Math" w:cs="Cambria Math"/>
                <w:lang w:eastAsia="en-US"/>
              </w:rPr>
              <w:t>𝑁</w:t>
            </w:r>
            <w:r w:rsidRPr="00C62A2B">
              <w:rPr>
                <w:lang w:eastAsia="en-US"/>
              </w:rPr>
              <w:t>вовл</w:t>
            </w:r>
            <w:r w:rsidRPr="00C62A2B">
              <w:rPr>
                <w:rFonts w:ascii="Cambria Math" w:hAnsi="Cambria Math" w:cs="Cambria Math"/>
                <w:lang w:eastAsia="en-US"/>
              </w:rPr>
              <w:t>𝑁</w:t>
            </w:r>
            <w:r w:rsidRPr="00C62A2B">
              <w:rPr>
                <w:lang w:eastAsia="en-US"/>
              </w:rPr>
              <w:t xml:space="preserve">постов , где: </w:t>
            </w:r>
            <w:r w:rsidRPr="00C62A2B">
              <w:rPr>
                <w:rFonts w:ascii="Cambria Math" w:hAnsi="Cambria Math" w:cs="Cambria Math"/>
                <w:lang w:eastAsia="en-US"/>
              </w:rPr>
              <w:t>𝑁</w:t>
            </w:r>
            <w:r w:rsidRPr="00C62A2B">
              <w:rPr>
                <w:lang w:eastAsia="en-US"/>
              </w:rPr>
              <w:t xml:space="preserve">вовл – общее число реакций (лайков, комментариев и репостов)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 </w:t>
            </w:r>
            <w:r w:rsidRPr="00C62A2B">
              <w:rPr>
                <w:rFonts w:ascii="Cambria Math" w:hAnsi="Cambria Math" w:cs="Cambria Math"/>
                <w:lang w:eastAsia="en-US"/>
              </w:rPr>
              <w:t>𝑁</w:t>
            </w:r>
            <w:r w:rsidRPr="00C62A2B">
              <w:rPr>
                <w:lang w:eastAsia="en-US"/>
              </w:rPr>
              <w:t>постов – общее число публикаций (постов) на официальных страницах и аккаунтах муниципального образования Московской области за отчетный период. А2=</w:t>
            </w:r>
            <w:r w:rsidRPr="00C62A2B">
              <w:rPr>
                <w:rFonts w:ascii="Cambria Math" w:hAnsi="Cambria Math" w:cs="Cambria Math"/>
                <w:lang w:eastAsia="en-US"/>
              </w:rPr>
              <w:t>𝑁</w:t>
            </w:r>
            <w:r w:rsidRPr="00C62A2B">
              <w:rPr>
                <w:lang w:eastAsia="en-US"/>
              </w:rPr>
              <w:t>отр</w:t>
            </w:r>
            <w:r w:rsidRPr="00C62A2B">
              <w:rPr>
                <w:rFonts w:ascii="Cambria Math" w:hAnsi="Cambria Math" w:cs="Cambria Math"/>
                <w:lang w:eastAsia="en-US"/>
              </w:rPr>
              <w:t>𝑁</w:t>
            </w:r>
            <w:r w:rsidRPr="00C62A2B">
              <w:rPr>
                <w:lang w:eastAsia="en-US"/>
              </w:rPr>
              <w:t xml:space="preserve">назн , где: Nотр – общее число ответов муниципального образования Московской области на выявленные в социальных сетях негативные сообщения за отчетный период; Nназн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Источником информации являются </w:t>
            </w:r>
          </w:p>
          <w:p w:rsidR="00C62A2B" w:rsidRPr="00C62A2B" w:rsidRDefault="00C62A2B" w:rsidP="00C62A2B">
            <w:pPr>
              <w:spacing w:before="100" w:beforeAutospacing="1" w:after="100" w:afterAutospacing="1"/>
              <w:rPr>
                <w:lang w:eastAsia="en-US"/>
              </w:rPr>
            </w:pPr>
            <w:r w:rsidRPr="00C62A2B">
              <w:rPr>
                <w:lang w:eastAsia="en-US"/>
              </w:rPr>
              <w:t xml:space="preserve">данные Муниципальных образований и информационной системы «Инцидент. Менеджмент». </w:t>
            </w:r>
          </w:p>
        </w:tc>
      </w:tr>
      <w:tr w:rsidR="00C62A2B" w:rsidRPr="00C62A2B" w:rsidTr="00C62A2B">
        <w:trPr>
          <w:trHeight w:val="313"/>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1.6</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Повышение уровня информированности населения муниципального образования Московской области</w:t>
            </w:r>
          </w:p>
        </w:tc>
        <w:tc>
          <w:tcPr>
            <w:tcW w:w="8649" w:type="dxa"/>
            <w:gridSpan w:val="6"/>
            <w:tcBorders>
              <w:top w:val="single" w:sz="4" w:space="0" w:color="auto"/>
              <w:left w:val="single" w:sz="4" w:space="0" w:color="auto"/>
              <w:bottom w:val="single" w:sz="4" w:space="0" w:color="auto"/>
              <w:right w:val="single" w:sz="4" w:space="0" w:color="auto"/>
            </w:tcBorders>
          </w:tcPr>
          <w:p w:rsidR="00C62A2B" w:rsidRPr="00C62A2B" w:rsidRDefault="00C62A2B" w:rsidP="00C62A2B">
            <w:pPr>
              <w:widowControl w:val="0"/>
              <w:autoSpaceDE w:val="0"/>
              <w:autoSpaceDN w:val="0"/>
              <w:rPr>
                <w:lang w:eastAsia="en-US"/>
              </w:rPr>
            </w:pPr>
            <w:r w:rsidRPr="00C62A2B">
              <w:rPr>
                <w:lang w:eastAsia="en-US"/>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отчётного периода к базовому году (в процентах). </w:t>
            </w:r>
          </w:p>
          <w:p w:rsidR="00C62A2B" w:rsidRPr="00C62A2B" w:rsidRDefault="00C62A2B" w:rsidP="00C62A2B">
            <w:pPr>
              <w:widowControl w:val="0"/>
              <w:autoSpaceDE w:val="0"/>
              <w:autoSpaceDN w:val="0"/>
              <w:jc w:val="center"/>
              <w:rPr>
                <w:lang w:eastAsia="en-US"/>
              </w:rPr>
            </w:pPr>
            <w:r w:rsidRPr="00C62A2B">
              <w:rPr>
                <w:lang w:val="en-US" w:eastAsia="en-US"/>
              </w:rPr>
              <w:t>K</w:t>
            </w:r>
            <w:r w:rsidRPr="00C62A2B">
              <w:rPr>
                <w:lang w:eastAsia="en-US"/>
              </w:rPr>
              <w:t>=</w:t>
            </w:r>
            <w:r w:rsidRPr="00C62A2B">
              <w:rPr>
                <w:lang w:val="en-US" w:eastAsia="en-US"/>
              </w:rPr>
              <w:t>V</w:t>
            </w:r>
            <w:r w:rsidRPr="00C62A2B">
              <w:rPr>
                <w:vertAlign w:val="superscript"/>
                <w:lang w:eastAsia="en-US"/>
              </w:rPr>
              <w:t>1</w:t>
            </w:r>
            <w:r w:rsidRPr="00C62A2B">
              <w:rPr>
                <w:lang w:eastAsia="en-US"/>
              </w:rPr>
              <w:t>/</w:t>
            </w:r>
            <w:r w:rsidRPr="00C62A2B">
              <w:rPr>
                <w:lang w:val="en-US" w:eastAsia="en-US"/>
              </w:rPr>
              <w:t>V</w:t>
            </w:r>
            <w:r w:rsidRPr="00C62A2B">
              <w:rPr>
                <w:vertAlign w:val="superscript"/>
                <w:lang w:val="en-US" w:eastAsia="en-US"/>
              </w:rPr>
              <w:t>b</w:t>
            </w:r>
            <w:r w:rsidRPr="00C62A2B">
              <w:rPr>
                <w:lang w:eastAsia="en-US"/>
              </w:rPr>
              <w:t>*100%</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lang w:eastAsia="en-US"/>
              </w:rPr>
              <w:t xml:space="preserve"> – </w:t>
            </w:r>
            <w:r w:rsidRPr="00C62A2B">
              <w:rPr>
                <w:vertAlign w:val="superscript"/>
                <w:lang w:eastAsia="en-US"/>
              </w:rPr>
              <w:t xml:space="preserve"> </w:t>
            </w:r>
            <w:r w:rsidRPr="00C62A2B">
              <w:rPr>
                <w:lang w:eastAsia="en-US"/>
              </w:rPr>
              <w:t>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подпрограммы отчётного периода.</w:t>
            </w:r>
          </w:p>
          <w:p w:rsidR="00C62A2B" w:rsidRPr="00C62A2B" w:rsidRDefault="00C62A2B" w:rsidP="00C62A2B">
            <w:pPr>
              <w:widowControl w:val="0"/>
              <w:autoSpaceDE w:val="0"/>
              <w:autoSpaceDN w:val="0"/>
              <w:rPr>
                <w:lang w:eastAsia="en-US"/>
              </w:rPr>
            </w:pPr>
          </w:p>
          <w:tbl>
            <w:tblPr>
              <w:tblW w:w="0" w:type="auto"/>
              <w:jc w:val="center"/>
              <w:tblLayout w:type="fixed"/>
              <w:tblLook w:val="00A0" w:firstRow="1" w:lastRow="0" w:firstColumn="1" w:lastColumn="0" w:noHBand="0" w:noVBand="0"/>
            </w:tblPr>
            <w:tblGrid>
              <w:gridCol w:w="1119"/>
              <w:gridCol w:w="4605"/>
            </w:tblGrid>
            <w:tr w:rsidR="00C62A2B" w:rsidRPr="00C62A2B" w:rsidTr="00C62A2B">
              <w:trPr>
                <w:trHeight w:val="346"/>
                <w:jc w:val="center"/>
              </w:trPr>
              <w:tc>
                <w:tcPr>
                  <w:tcW w:w="1119" w:type="dxa"/>
                  <w:vMerge w:val="restart"/>
                  <w:vAlign w:val="center"/>
                  <w:hideMark/>
                </w:tcPr>
                <w:p w:rsidR="00C62A2B" w:rsidRPr="00C62A2B" w:rsidRDefault="00C62A2B" w:rsidP="00C62A2B">
                  <w:pPr>
                    <w:widowControl w:val="0"/>
                    <w:autoSpaceDE w:val="0"/>
                    <w:autoSpaceDN w:val="0"/>
                    <w:jc w:val="right"/>
                    <w:rPr>
                      <w:lang w:eastAsia="en-US"/>
                    </w:rPr>
                  </w:pPr>
                  <w:r w:rsidRPr="00C62A2B">
                    <w:rPr>
                      <w:lang w:val="en-US" w:eastAsia="en-US"/>
                    </w:rPr>
                    <w:t>V</w:t>
                  </w:r>
                  <w:r w:rsidRPr="00C62A2B">
                    <w:rPr>
                      <w:vertAlign w:val="superscript"/>
                      <w:lang w:val="en-US" w:eastAsia="en-US"/>
                    </w:rPr>
                    <w:t>1</w:t>
                  </w:r>
                  <w:r w:rsidRPr="00C62A2B">
                    <w:rPr>
                      <w:lang w:eastAsia="en-US"/>
                    </w:rPr>
                    <w:t>=</w:t>
                  </w:r>
                </w:p>
              </w:tc>
              <w:tc>
                <w:tcPr>
                  <w:tcW w:w="4605" w:type="dxa"/>
                  <w:tcBorders>
                    <w:top w:val="nil"/>
                    <w:left w:val="nil"/>
                    <w:bottom w:val="single" w:sz="4" w:space="0" w:color="auto"/>
                    <w:right w:val="nil"/>
                  </w:tcBorders>
                  <w:vAlign w:val="center"/>
                  <w:hideMark/>
                </w:tcPr>
                <w:p w:rsidR="00C62A2B" w:rsidRPr="00C62A2B" w:rsidRDefault="00C62A2B" w:rsidP="00C62A2B">
                  <w:pPr>
                    <w:widowControl w:val="0"/>
                    <w:autoSpaceDE w:val="0"/>
                    <w:autoSpaceDN w:val="0"/>
                    <w:jc w:val="center"/>
                    <w:rPr>
                      <w:vertAlign w:val="superscript"/>
                      <w:lang w:eastAsia="en-US"/>
                    </w:rPr>
                  </w:pPr>
                  <w:r w:rsidRPr="00C62A2B">
                    <w:rPr>
                      <w:lang w:val="en-US" w:eastAsia="en-US"/>
                    </w:rPr>
                    <w:t>V</w:t>
                  </w:r>
                  <w:r w:rsidRPr="00C62A2B">
                    <w:rPr>
                      <w:vertAlign w:val="superscript"/>
                      <w:lang w:eastAsia="en-US"/>
                    </w:rPr>
                    <w:t>1</w:t>
                  </w:r>
                  <w:r w:rsidRPr="00C62A2B">
                    <w:rPr>
                      <w:vertAlign w:val="subscript"/>
                      <w:lang w:eastAsia="en-US"/>
                    </w:rPr>
                    <w:t>псми</w:t>
                  </w:r>
                  <w:r w:rsidRPr="00C62A2B">
                    <w:rPr>
                      <w:lang w:eastAsia="en-US"/>
                    </w:rPr>
                    <w:t xml:space="preserve">+ </w:t>
                  </w:r>
                  <w:r w:rsidRPr="00C62A2B">
                    <w:rPr>
                      <w:lang w:val="en-US" w:eastAsia="en-US"/>
                    </w:rPr>
                    <w:t>V</w:t>
                  </w:r>
                  <w:r w:rsidRPr="00C62A2B">
                    <w:rPr>
                      <w:vertAlign w:val="superscript"/>
                      <w:lang w:eastAsia="en-US"/>
                    </w:rPr>
                    <w:t>1</w:t>
                  </w:r>
                  <w:r w:rsidRPr="00C62A2B">
                    <w:rPr>
                      <w:vertAlign w:val="subscript"/>
                      <w:lang w:eastAsia="en-US"/>
                    </w:rPr>
                    <w:t>радио</w:t>
                  </w:r>
                  <w:r w:rsidRPr="00C62A2B">
                    <w:rPr>
                      <w:lang w:eastAsia="en-US"/>
                    </w:rPr>
                    <w:t xml:space="preserve">+ </w:t>
                  </w:r>
                  <w:r w:rsidRPr="00C62A2B">
                    <w:rPr>
                      <w:lang w:val="en-US" w:eastAsia="en-US"/>
                    </w:rPr>
                    <w:t>V</w:t>
                  </w:r>
                  <w:r w:rsidRPr="00C62A2B">
                    <w:rPr>
                      <w:vertAlign w:val="superscript"/>
                      <w:lang w:eastAsia="en-US"/>
                    </w:rPr>
                    <w:t>1</w:t>
                  </w:r>
                  <w:r w:rsidRPr="00C62A2B">
                    <w:rPr>
                      <w:vertAlign w:val="subscript"/>
                      <w:lang w:eastAsia="en-US"/>
                    </w:rPr>
                    <w:t>тв</w:t>
                  </w:r>
                  <w:r w:rsidRPr="00C62A2B">
                    <w:rPr>
                      <w:lang w:eastAsia="en-US"/>
                    </w:rPr>
                    <w:t xml:space="preserve">+ </w:t>
                  </w:r>
                  <w:r w:rsidRPr="00C62A2B">
                    <w:rPr>
                      <w:lang w:val="en-US" w:eastAsia="en-US"/>
                    </w:rPr>
                    <w:t>V</w:t>
                  </w:r>
                  <w:r w:rsidRPr="00C62A2B">
                    <w:rPr>
                      <w:vertAlign w:val="superscript"/>
                      <w:lang w:eastAsia="en-US"/>
                    </w:rPr>
                    <w:t>1</w:t>
                  </w:r>
                  <w:r w:rsidRPr="00C62A2B">
                    <w:rPr>
                      <w:vertAlign w:val="subscript"/>
                      <w:lang w:eastAsia="en-US"/>
                    </w:rPr>
                    <w:t>ин</w:t>
                  </w:r>
                  <w:r w:rsidRPr="00C62A2B">
                    <w:rPr>
                      <w:lang w:eastAsia="en-US"/>
                    </w:rPr>
                    <w:t xml:space="preserve">+ </w:t>
                  </w:r>
                  <w:r w:rsidRPr="00C62A2B">
                    <w:rPr>
                      <w:lang w:val="en-US" w:eastAsia="en-US"/>
                    </w:rPr>
                    <w:t>V</w:t>
                  </w:r>
                  <w:r w:rsidRPr="00C62A2B">
                    <w:rPr>
                      <w:vertAlign w:val="superscript"/>
                      <w:lang w:eastAsia="en-US"/>
                    </w:rPr>
                    <w:t>1</w:t>
                  </w:r>
                  <w:r w:rsidRPr="00C62A2B">
                    <w:rPr>
                      <w:vertAlign w:val="subscript"/>
                      <w:lang w:eastAsia="en-US"/>
                    </w:rPr>
                    <w:t>пп</w:t>
                  </w:r>
                </w:p>
              </w:tc>
            </w:tr>
            <w:tr w:rsidR="00C62A2B" w:rsidRPr="00C62A2B" w:rsidTr="00C62A2B">
              <w:trPr>
                <w:trHeight w:val="154"/>
                <w:jc w:val="center"/>
              </w:trPr>
              <w:tc>
                <w:tcPr>
                  <w:tcW w:w="1119" w:type="dxa"/>
                  <w:vMerge/>
                  <w:vAlign w:val="center"/>
                  <w:hideMark/>
                </w:tcPr>
                <w:p w:rsidR="00C62A2B" w:rsidRPr="00C62A2B" w:rsidRDefault="00C62A2B" w:rsidP="00C62A2B">
                  <w:pPr>
                    <w:rPr>
                      <w:lang w:eastAsia="en-US"/>
                    </w:rPr>
                  </w:pPr>
                </w:p>
              </w:tc>
              <w:tc>
                <w:tcPr>
                  <w:tcW w:w="4605" w:type="dxa"/>
                  <w:tcBorders>
                    <w:top w:val="single" w:sz="4" w:space="0" w:color="auto"/>
                    <w:left w:val="nil"/>
                    <w:bottom w:val="nil"/>
                    <w:right w:val="nil"/>
                  </w:tcBorders>
                  <w:vAlign w:val="center"/>
                  <w:hideMark/>
                </w:tcPr>
                <w:p w:rsidR="00C62A2B" w:rsidRPr="00C62A2B" w:rsidRDefault="00C62A2B" w:rsidP="00C62A2B">
                  <w:pPr>
                    <w:widowControl w:val="0"/>
                    <w:autoSpaceDE w:val="0"/>
                    <w:autoSpaceDN w:val="0"/>
                    <w:jc w:val="center"/>
                    <w:rPr>
                      <w:lang w:eastAsia="en-US"/>
                    </w:rPr>
                  </w:pPr>
                  <w:r w:rsidRPr="00C62A2B">
                    <w:rPr>
                      <w:lang w:eastAsia="en-US"/>
                    </w:rPr>
                    <w:t>5</w:t>
                  </w:r>
                </w:p>
              </w:tc>
            </w:tr>
          </w:tbl>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псми</w:t>
            </w:r>
            <w:r w:rsidRPr="00C62A2B">
              <w:rPr>
                <w:vertAlign w:val="superscript"/>
                <w:lang w:eastAsia="en-US"/>
              </w:rPr>
              <w:t xml:space="preserve"> </w:t>
            </w:r>
            <w:r w:rsidRPr="00C62A2B">
              <w:rPr>
                <w:lang w:eastAsia="en-US"/>
              </w:rPr>
              <w:t>– объём информации на одного жителя муниципального образования, получаемый посредством печатных СМИ (рассчитывается по методике расчета   Показателя 1);</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радио</w:t>
            </w:r>
            <w:r w:rsidRPr="00C62A2B">
              <w:rPr>
                <w:vertAlign w:val="superscript"/>
                <w:lang w:eastAsia="en-US"/>
              </w:rPr>
              <w:t xml:space="preserve"> </w:t>
            </w:r>
            <w:r w:rsidRPr="00C62A2B">
              <w:rPr>
                <w:lang w:eastAsia="en-US"/>
              </w:rPr>
              <w:t>– объём информации на одного жителя муниципального образования, получаемый посредством радиопередач (рассчитывается по методике расчета   Показателя 2);</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тв</w:t>
            </w:r>
            <w:r w:rsidRPr="00C62A2B">
              <w:rPr>
                <w:vertAlign w:val="superscript"/>
                <w:lang w:eastAsia="en-US"/>
              </w:rPr>
              <w:t xml:space="preserve"> </w:t>
            </w:r>
            <w:r w:rsidRPr="00C62A2B">
              <w:rPr>
                <w:lang w:eastAsia="en-US"/>
              </w:rPr>
              <w:t>– объём информации на одного жителя муниципального образования, получаемый посредством телепередач (рассчитывается по методике расчета   Показателя 3);</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ин</w:t>
            </w:r>
            <w:r w:rsidRPr="00C62A2B">
              <w:rPr>
                <w:vertAlign w:val="superscript"/>
                <w:lang w:eastAsia="en-US"/>
              </w:rPr>
              <w:t xml:space="preserve"> </w:t>
            </w:r>
            <w:r w:rsidRPr="00C62A2B">
              <w:rPr>
                <w:lang w:eastAsia="en-US"/>
              </w:rPr>
              <w:t>– объём информации на одного жителя муниципального образования, получаемый посредством Интернет изданий (рассчитывается по методике расчета   Показателя 4);</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пп</w:t>
            </w:r>
            <w:r w:rsidRPr="00C62A2B">
              <w:rPr>
                <w:vertAlign w:val="superscript"/>
                <w:lang w:eastAsia="en-US"/>
              </w:rPr>
              <w:t xml:space="preserve"> </w:t>
            </w:r>
            <w:r w:rsidRPr="00C62A2B">
              <w:rPr>
                <w:lang w:eastAsia="en-US"/>
              </w:rPr>
              <w:t>– объём информации на одного жителя муниципального образования, получаемый посредством полиграфической продукции (рассчитывается по методике расчета   Показателя 5);</w:t>
            </w:r>
          </w:p>
          <w:p w:rsidR="00C62A2B" w:rsidRPr="00C62A2B" w:rsidRDefault="00C62A2B" w:rsidP="00C62A2B">
            <w:pPr>
              <w:widowControl w:val="0"/>
              <w:autoSpaceDE w:val="0"/>
              <w:autoSpaceDN w:val="0"/>
              <w:rPr>
                <w:lang w:eastAsia="en-US"/>
              </w:rPr>
            </w:pPr>
            <w:r w:rsidRPr="00C62A2B">
              <w:rPr>
                <w:lang w:eastAsia="en-US"/>
              </w:rPr>
              <w:t xml:space="preserve"> «5» – количество источников информации.</w:t>
            </w:r>
          </w:p>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val="en-US" w:eastAsia="en-US"/>
              </w:rPr>
              <w:t>b</w:t>
            </w:r>
            <w:r w:rsidRPr="00C62A2B">
              <w:rPr>
                <w:vertAlign w:val="superscript"/>
                <w:lang w:eastAsia="en-US"/>
              </w:rPr>
              <w:t xml:space="preserve"> </w:t>
            </w:r>
            <w:r w:rsidRPr="00C62A2B">
              <w:rPr>
                <w:lang w:eastAsia="en-US"/>
              </w:rPr>
              <w:t xml:space="preserve">– среднее значение объема информации, получаемого по всем источникам информации на одного жителя муниципального образования в базовом (2016) году. </w:t>
            </w:r>
          </w:p>
          <w:p w:rsidR="00C62A2B" w:rsidRPr="00C62A2B" w:rsidRDefault="00C62A2B" w:rsidP="00C62A2B">
            <w:pPr>
              <w:widowControl w:val="0"/>
              <w:autoSpaceDE w:val="0"/>
              <w:autoSpaceDN w:val="0"/>
              <w:rPr>
                <w:lang w:eastAsia="en-US"/>
              </w:rPr>
            </w:pPr>
            <w:r w:rsidRPr="00C62A2B">
              <w:rPr>
                <w:lang w:eastAsia="en-US"/>
              </w:rPr>
              <w:t>Среднее базовое значение формируется на основании фактических данных, полученных в результате реализации мероприятий муниципальной подпрограммы по информированию населения в 2016 году. Рассчитывается по методике расчета значений отчетного периода.</w:t>
            </w:r>
          </w:p>
        </w:tc>
      </w:tr>
      <w:tr w:rsidR="00C62A2B" w:rsidRPr="00C62A2B" w:rsidTr="00C62A2B">
        <w:trPr>
          <w:trHeight w:val="1754"/>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1.7</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Уровень информирования населения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псми</w:t>
            </w:r>
            <w:r w:rsidRPr="00C62A2B">
              <w:rPr>
                <w:lang w:eastAsia="en-US"/>
              </w:rPr>
              <w:t xml:space="preserve"> =(</w:t>
            </w:r>
            <w:r w:rsidRPr="00C62A2B">
              <w:rPr>
                <w:lang w:val="en-US" w:eastAsia="en-US"/>
              </w:rPr>
              <w:t>N</w:t>
            </w:r>
            <w:r w:rsidRPr="00C62A2B">
              <w:rPr>
                <w:lang w:eastAsia="en-US"/>
              </w:rPr>
              <w:t>пол * Т)/ ЦА</w:t>
            </w:r>
            <w:r w:rsidRPr="00C62A2B">
              <w:rPr>
                <w:vertAlign w:val="superscript"/>
                <w:lang w:eastAsia="en-US"/>
              </w:rPr>
              <w:t>1</w:t>
            </w:r>
          </w:p>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val="en-US" w:eastAsia="en-US"/>
              </w:rPr>
              <w:t>N</w:t>
            </w:r>
            <w:r w:rsidRPr="00C62A2B">
              <w:rPr>
                <w:vertAlign w:val="subscript"/>
                <w:lang w:eastAsia="en-US"/>
              </w:rPr>
              <w:t>пол</w:t>
            </w:r>
            <w:r w:rsidRPr="00C62A2B">
              <w:rPr>
                <w:lang w:eastAsia="en-US"/>
              </w:rPr>
              <w:t xml:space="preserve"> — количество полос формата А3, запланированных в результате проведения мероприятий;</w:t>
            </w:r>
          </w:p>
          <w:p w:rsidR="00C62A2B" w:rsidRPr="00C62A2B" w:rsidRDefault="00C62A2B" w:rsidP="00C62A2B">
            <w:pPr>
              <w:widowControl w:val="0"/>
              <w:autoSpaceDE w:val="0"/>
              <w:autoSpaceDN w:val="0"/>
              <w:rPr>
                <w:lang w:eastAsia="en-US"/>
              </w:rPr>
            </w:pPr>
            <w:r w:rsidRPr="00C62A2B">
              <w:rPr>
                <w:lang w:eastAsia="en-US"/>
              </w:rPr>
              <w:t>Т — разовый тираж, как количество потенциальных потребителей информации;</w:t>
            </w:r>
          </w:p>
          <w:p w:rsidR="00C62A2B" w:rsidRPr="00C62A2B" w:rsidRDefault="00C62A2B" w:rsidP="00C62A2B">
            <w:pPr>
              <w:widowControl w:val="0"/>
              <w:autoSpaceDE w:val="0"/>
              <w:autoSpaceDN w:val="0"/>
              <w:rPr>
                <w:lang w:eastAsia="en-US"/>
              </w:rPr>
            </w:pPr>
            <w:r w:rsidRPr="00C62A2B">
              <w:rPr>
                <w:lang w:eastAsia="en-US"/>
              </w:rPr>
              <w:t>ЦА</w:t>
            </w:r>
            <w:r w:rsidRPr="00C62A2B">
              <w:rPr>
                <w:vertAlign w:val="superscript"/>
                <w:lang w:eastAsia="en-US"/>
              </w:rPr>
              <w:t xml:space="preserve">1 – </w:t>
            </w:r>
            <w:r w:rsidRPr="00C62A2B">
              <w:rPr>
                <w:lang w:eastAsia="en-US"/>
              </w:rPr>
              <w:t>целевая аудитория (совершеннолетние жители муниципального образования  +18).</w:t>
            </w:r>
          </w:p>
        </w:tc>
      </w:tr>
      <w:tr w:rsidR="00C62A2B" w:rsidRPr="00C62A2B" w:rsidTr="00C62A2B">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1.8</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радио</w:t>
            </w:r>
            <w:r w:rsidRPr="00C62A2B">
              <w:rPr>
                <w:lang w:eastAsia="en-US"/>
              </w:rPr>
              <w:t xml:space="preserve"> =(</w:t>
            </w:r>
            <w:r w:rsidRPr="00C62A2B">
              <w:rPr>
                <w:lang w:val="en-US" w:eastAsia="en-US"/>
              </w:rPr>
              <w:t>N</w:t>
            </w:r>
            <w:r w:rsidRPr="00C62A2B">
              <w:rPr>
                <w:vertAlign w:val="subscript"/>
                <w:lang w:eastAsia="en-US"/>
              </w:rPr>
              <w:t>мин</w:t>
            </w:r>
            <w:r w:rsidRPr="00C62A2B">
              <w:rPr>
                <w:lang w:eastAsia="en-US"/>
              </w:rPr>
              <w:t xml:space="preserve"> * С</w:t>
            </w:r>
            <w:r w:rsidRPr="00C62A2B">
              <w:rPr>
                <w:vertAlign w:val="subscript"/>
                <w:lang w:eastAsia="en-US"/>
              </w:rPr>
              <w:t>р</w:t>
            </w:r>
            <w:r w:rsidRPr="00C62A2B">
              <w:rPr>
                <w:lang w:eastAsia="en-US"/>
              </w:rPr>
              <w:t>)/ ЦА</w:t>
            </w:r>
            <w:r w:rsidRPr="00C62A2B">
              <w:rPr>
                <w:vertAlign w:val="superscript"/>
                <w:lang w:eastAsia="en-US"/>
              </w:rPr>
              <w:t>1</w:t>
            </w:r>
          </w:p>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val="en-US" w:eastAsia="en-US"/>
              </w:rPr>
              <w:t>N</w:t>
            </w:r>
            <w:r w:rsidRPr="00C62A2B">
              <w:rPr>
                <w:vertAlign w:val="subscript"/>
                <w:lang w:eastAsia="en-US"/>
              </w:rPr>
              <w:t>мин</w:t>
            </w:r>
            <w:r w:rsidRPr="00C62A2B">
              <w:rPr>
                <w:lang w:eastAsia="en-US"/>
              </w:rPr>
              <w:t xml:space="preserve"> — количество минут вещания, запланированных в результате проведения мероприятий;</w:t>
            </w:r>
          </w:p>
          <w:p w:rsidR="00C62A2B" w:rsidRPr="00C62A2B" w:rsidRDefault="00C62A2B" w:rsidP="00C62A2B">
            <w:pPr>
              <w:widowControl w:val="0"/>
              <w:autoSpaceDE w:val="0"/>
              <w:autoSpaceDN w:val="0"/>
              <w:rPr>
                <w:lang w:eastAsia="en-US"/>
              </w:rPr>
            </w:pPr>
            <w:r w:rsidRPr="00C62A2B">
              <w:rPr>
                <w:lang w:eastAsia="en-US"/>
              </w:rPr>
              <w:t>С</w:t>
            </w:r>
            <w:r w:rsidRPr="00C62A2B">
              <w:rPr>
                <w:vertAlign w:val="subscript"/>
                <w:lang w:eastAsia="en-US"/>
              </w:rPr>
              <w:t>р</w:t>
            </w:r>
            <w:r w:rsidRPr="00C62A2B">
              <w:rPr>
                <w:lang w:eastAsia="en-US"/>
              </w:rPr>
              <w:t xml:space="preserve"> — количество абонентов (кабельного вещания), либо охват (эфирного вещания), как количество потенциальных потребителей информации;</w:t>
            </w:r>
          </w:p>
          <w:p w:rsidR="00C62A2B" w:rsidRPr="00C62A2B" w:rsidRDefault="00C62A2B" w:rsidP="00C62A2B">
            <w:pPr>
              <w:widowControl w:val="0"/>
              <w:autoSpaceDE w:val="0"/>
              <w:autoSpaceDN w:val="0"/>
              <w:rPr>
                <w:lang w:eastAsia="en-US"/>
              </w:rPr>
            </w:pPr>
            <w:r w:rsidRPr="00C62A2B">
              <w:rPr>
                <w:lang w:eastAsia="en-US"/>
              </w:rPr>
              <w:t>ЦА</w:t>
            </w:r>
            <w:r w:rsidRPr="00C62A2B">
              <w:rPr>
                <w:vertAlign w:val="superscript"/>
                <w:lang w:eastAsia="en-US"/>
              </w:rPr>
              <w:t xml:space="preserve">1 – </w:t>
            </w:r>
            <w:r w:rsidRPr="00C62A2B">
              <w:rPr>
                <w:lang w:eastAsia="en-US"/>
              </w:rPr>
              <w:t>целевая аудитория (совершеннолетние жители муниципального образования  +18).</w:t>
            </w:r>
          </w:p>
        </w:tc>
      </w:tr>
      <w:tr w:rsidR="00C62A2B" w:rsidRPr="00C62A2B" w:rsidTr="00C62A2B">
        <w:trPr>
          <w:trHeight w:val="595"/>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1.9</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 xml:space="preserve">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 </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тв</w:t>
            </w:r>
            <w:r w:rsidRPr="00C62A2B">
              <w:rPr>
                <w:lang w:eastAsia="en-US"/>
              </w:rPr>
              <w:t xml:space="preserve"> =(</w:t>
            </w:r>
            <w:r w:rsidRPr="00C62A2B">
              <w:rPr>
                <w:lang w:val="en-US" w:eastAsia="en-US"/>
              </w:rPr>
              <w:t>N</w:t>
            </w:r>
            <w:r w:rsidRPr="00C62A2B">
              <w:rPr>
                <w:vertAlign w:val="subscript"/>
                <w:lang w:eastAsia="en-US"/>
              </w:rPr>
              <w:t>мин</w:t>
            </w:r>
            <w:r w:rsidRPr="00C62A2B">
              <w:rPr>
                <w:lang w:eastAsia="en-US"/>
              </w:rPr>
              <w:t xml:space="preserve"> * С</w:t>
            </w:r>
            <w:r w:rsidRPr="00C62A2B">
              <w:rPr>
                <w:vertAlign w:val="subscript"/>
                <w:lang w:eastAsia="en-US"/>
              </w:rPr>
              <w:t>тв</w:t>
            </w:r>
            <w:r w:rsidRPr="00C62A2B">
              <w:rPr>
                <w:lang w:eastAsia="en-US"/>
              </w:rPr>
              <w:t>)/ ЦА</w:t>
            </w:r>
            <w:r w:rsidRPr="00C62A2B">
              <w:rPr>
                <w:vertAlign w:val="superscript"/>
                <w:lang w:eastAsia="en-US"/>
              </w:rPr>
              <w:t>1</w:t>
            </w:r>
          </w:p>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val="en-US" w:eastAsia="en-US"/>
              </w:rPr>
              <w:t>N</w:t>
            </w:r>
            <w:r w:rsidRPr="00C62A2B">
              <w:rPr>
                <w:vertAlign w:val="subscript"/>
                <w:lang w:eastAsia="en-US"/>
              </w:rPr>
              <w:t>мин</w:t>
            </w:r>
            <w:r w:rsidRPr="00C62A2B">
              <w:rPr>
                <w:lang w:eastAsia="en-US"/>
              </w:rPr>
              <w:t xml:space="preserve"> — количество минут вещания, запланированных в результате проведения мероприятий;</w:t>
            </w:r>
          </w:p>
          <w:p w:rsidR="00C62A2B" w:rsidRPr="00C62A2B" w:rsidRDefault="00C62A2B" w:rsidP="00C62A2B">
            <w:pPr>
              <w:widowControl w:val="0"/>
              <w:autoSpaceDE w:val="0"/>
              <w:autoSpaceDN w:val="0"/>
              <w:rPr>
                <w:lang w:eastAsia="en-US"/>
              </w:rPr>
            </w:pPr>
            <w:r w:rsidRPr="00C62A2B">
              <w:rPr>
                <w:lang w:eastAsia="en-US"/>
              </w:rPr>
              <w:t>С</w:t>
            </w:r>
            <w:r w:rsidRPr="00C62A2B">
              <w:rPr>
                <w:vertAlign w:val="subscript"/>
                <w:lang w:eastAsia="en-US"/>
              </w:rPr>
              <w:t>тв</w:t>
            </w:r>
            <w:r w:rsidRPr="00C62A2B">
              <w:rPr>
                <w:lang w:eastAsia="en-US"/>
              </w:rPr>
              <w:t xml:space="preserve"> — количество абонентов (кабельного вещания), либо охват (эфирного вещания), как количество потенциальных потребителей информации;</w:t>
            </w:r>
          </w:p>
          <w:p w:rsidR="00C62A2B" w:rsidRPr="00C62A2B" w:rsidRDefault="00C62A2B" w:rsidP="00C62A2B">
            <w:pPr>
              <w:widowControl w:val="0"/>
              <w:autoSpaceDE w:val="0"/>
              <w:autoSpaceDN w:val="0"/>
              <w:rPr>
                <w:lang w:eastAsia="en-US"/>
              </w:rPr>
            </w:pPr>
            <w:r w:rsidRPr="00C62A2B">
              <w:rPr>
                <w:lang w:eastAsia="en-US"/>
              </w:rPr>
              <w:t>ЦА</w:t>
            </w:r>
            <w:r w:rsidRPr="00C62A2B">
              <w:rPr>
                <w:vertAlign w:val="superscript"/>
                <w:lang w:eastAsia="en-US"/>
              </w:rPr>
              <w:t xml:space="preserve">1 – </w:t>
            </w:r>
            <w:r w:rsidRPr="00C62A2B">
              <w:rPr>
                <w:lang w:eastAsia="en-US"/>
              </w:rPr>
              <w:t>целевая аудитория (совершеннолетние жители муниципального образования  +18).</w:t>
            </w:r>
          </w:p>
        </w:tc>
      </w:tr>
      <w:tr w:rsidR="00C62A2B" w:rsidRPr="00C62A2B" w:rsidTr="00C62A2B">
        <w:trPr>
          <w:trHeight w:val="165"/>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1.10</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rPr>
                <w:lang w:eastAsia="en-US"/>
              </w:rPr>
            </w:pPr>
            <w:r w:rsidRPr="00C62A2B">
              <w:rPr>
                <w:lang w:eastAsia="en-US"/>
              </w:rPr>
              <w:t>Уровень информирования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ин</w:t>
            </w:r>
            <w:r w:rsidRPr="00C62A2B">
              <w:rPr>
                <w:lang w:eastAsia="en-US"/>
              </w:rPr>
              <w:t xml:space="preserve"> =(</w:t>
            </w:r>
            <w:r w:rsidRPr="00C62A2B">
              <w:rPr>
                <w:lang w:val="en-US" w:eastAsia="en-US"/>
              </w:rPr>
              <w:t>N</w:t>
            </w:r>
            <w:r w:rsidRPr="00C62A2B">
              <w:rPr>
                <w:vertAlign w:val="subscript"/>
                <w:lang w:eastAsia="en-US"/>
              </w:rPr>
              <w:t>мин</w:t>
            </w:r>
            <w:r w:rsidRPr="00C62A2B">
              <w:rPr>
                <w:lang w:eastAsia="en-US"/>
              </w:rPr>
              <w:t xml:space="preserve"> * С</w:t>
            </w:r>
            <w:r w:rsidRPr="00C62A2B">
              <w:rPr>
                <w:vertAlign w:val="subscript"/>
                <w:lang w:eastAsia="en-US"/>
              </w:rPr>
              <w:t>ин</w:t>
            </w:r>
            <w:r w:rsidRPr="00C62A2B">
              <w:rPr>
                <w:lang w:eastAsia="en-US"/>
              </w:rPr>
              <w:t>)/ ЦА</w:t>
            </w:r>
            <w:r w:rsidRPr="00C62A2B">
              <w:rPr>
                <w:vertAlign w:val="superscript"/>
                <w:lang w:eastAsia="en-US"/>
              </w:rPr>
              <w:t>1</w:t>
            </w:r>
          </w:p>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val="en-US" w:eastAsia="en-US"/>
              </w:rPr>
              <w:t>N</w:t>
            </w:r>
            <w:r w:rsidRPr="00C62A2B">
              <w:rPr>
                <w:vertAlign w:val="subscript"/>
                <w:lang w:eastAsia="en-US"/>
              </w:rPr>
              <w:t>мат</w:t>
            </w:r>
            <w:r w:rsidRPr="00C62A2B">
              <w:rPr>
                <w:lang w:eastAsia="en-US"/>
              </w:rPr>
              <w:t xml:space="preserve"> — количество материалов, запланированных к размещению в результате выполнения мероприятий;</w:t>
            </w:r>
          </w:p>
          <w:p w:rsidR="00C62A2B" w:rsidRPr="00C62A2B" w:rsidRDefault="00C62A2B" w:rsidP="00C62A2B">
            <w:pPr>
              <w:widowControl w:val="0"/>
              <w:autoSpaceDE w:val="0"/>
              <w:autoSpaceDN w:val="0"/>
              <w:rPr>
                <w:lang w:eastAsia="en-US"/>
              </w:rPr>
            </w:pPr>
            <w:r w:rsidRPr="00C62A2B">
              <w:rPr>
                <w:lang w:eastAsia="en-US"/>
              </w:rPr>
              <w:t>С</w:t>
            </w:r>
            <w:r w:rsidRPr="00C62A2B">
              <w:rPr>
                <w:vertAlign w:val="subscript"/>
                <w:lang w:eastAsia="en-US"/>
              </w:rPr>
              <w:t>ин</w:t>
            </w:r>
            <w:r w:rsidRPr="00C62A2B">
              <w:rPr>
                <w:lang w:eastAsia="en-US"/>
              </w:rPr>
              <w:t xml:space="preserve"> — количество посетителей интернет издания в отчетный период;</w:t>
            </w:r>
          </w:p>
          <w:p w:rsidR="00C62A2B" w:rsidRPr="00C62A2B" w:rsidRDefault="00C62A2B" w:rsidP="00C62A2B">
            <w:pPr>
              <w:widowControl w:val="0"/>
              <w:autoSpaceDE w:val="0"/>
              <w:autoSpaceDN w:val="0"/>
              <w:rPr>
                <w:lang w:eastAsia="en-US"/>
              </w:rPr>
            </w:pPr>
            <w:r w:rsidRPr="00C62A2B">
              <w:rPr>
                <w:lang w:eastAsia="en-US"/>
              </w:rPr>
              <w:t>ЦА</w:t>
            </w:r>
            <w:r w:rsidRPr="00C62A2B">
              <w:rPr>
                <w:vertAlign w:val="superscript"/>
                <w:lang w:eastAsia="en-US"/>
              </w:rPr>
              <w:t xml:space="preserve">1 – </w:t>
            </w:r>
            <w:r w:rsidRPr="00C62A2B">
              <w:rPr>
                <w:lang w:eastAsia="en-US"/>
              </w:rPr>
              <w:t>целевая аудитория (совершеннолетние жители муниципального образования  +18).</w:t>
            </w:r>
          </w:p>
        </w:tc>
      </w:tr>
      <w:tr w:rsidR="00C62A2B" w:rsidRPr="00C62A2B" w:rsidTr="00C62A2B">
        <w:trPr>
          <w:trHeight w:val="2151"/>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1.11</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Уровень 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val="en-US" w:eastAsia="en-US"/>
              </w:rPr>
              <w:t>V</w:t>
            </w:r>
            <w:r w:rsidRPr="00C62A2B">
              <w:rPr>
                <w:vertAlign w:val="superscript"/>
                <w:lang w:eastAsia="en-US"/>
              </w:rPr>
              <w:t>1</w:t>
            </w:r>
            <w:r w:rsidRPr="00C62A2B">
              <w:rPr>
                <w:vertAlign w:val="subscript"/>
                <w:lang w:eastAsia="en-US"/>
              </w:rPr>
              <w:t>пп</w:t>
            </w:r>
            <w:r w:rsidRPr="00C62A2B">
              <w:rPr>
                <w:lang w:eastAsia="en-US"/>
              </w:rPr>
              <w:t xml:space="preserve"> =(М * Т</w:t>
            </w:r>
            <w:r w:rsidRPr="00C62A2B">
              <w:rPr>
                <w:vertAlign w:val="subscript"/>
                <w:lang w:eastAsia="en-US"/>
              </w:rPr>
              <w:t>пп</w:t>
            </w:r>
            <w:r w:rsidRPr="00C62A2B">
              <w:rPr>
                <w:lang w:eastAsia="en-US"/>
              </w:rPr>
              <w:t>)/ ЦА</w:t>
            </w:r>
            <w:r w:rsidRPr="00C62A2B">
              <w:rPr>
                <w:vertAlign w:val="superscript"/>
                <w:lang w:eastAsia="en-US"/>
              </w:rPr>
              <w:t>1</w:t>
            </w:r>
          </w:p>
          <w:p w:rsidR="00C62A2B" w:rsidRPr="00C62A2B" w:rsidRDefault="00C62A2B" w:rsidP="00C62A2B">
            <w:pPr>
              <w:widowControl w:val="0"/>
              <w:autoSpaceDE w:val="0"/>
              <w:autoSpaceDN w:val="0"/>
              <w:rPr>
                <w:lang w:eastAsia="en-US"/>
              </w:rPr>
            </w:pPr>
            <w:r w:rsidRPr="00C62A2B">
              <w:rPr>
                <w:lang w:eastAsia="en-US"/>
              </w:rPr>
              <w:t>,  где:</w:t>
            </w:r>
          </w:p>
          <w:p w:rsidR="00C62A2B" w:rsidRPr="00C62A2B" w:rsidRDefault="00C62A2B" w:rsidP="00C62A2B">
            <w:pPr>
              <w:widowControl w:val="0"/>
              <w:autoSpaceDE w:val="0"/>
              <w:autoSpaceDN w:val="0"/>
              <w:rPr>
                <w:lang w:eastAsia="en-US"/>
              </w:rPr>
            </w:pPr>
            <w:r w:rsidRPr="00C62A2B">
              <w:rPr>
                <w:lang w:eastAsia="en-US"/>
              </w:rPr>
              <w:t>М — количество социально-значимых мероприятий, к которым запланировано информирование населения посредствам полиграфической продукции;</w:t>
            </w:r>
          </w:p>
          <w:p w:rsidR="00C62A2B" w:rsidRPr="00C62A2B" w:rsidRDefault="00C62A2B" w:rsidP="00C62A2B">
            <w:pPr>
              <w:widowControl w:val="0"/>
              <w:autoSpaceDE w:val="0"/>
              <w:autoSpaceDN w:val="0"/>
              <w:rPr>
                <w:lang w:eastAsia="en-US"/>
              </w:rPr>
            </w:pPr>
            <w:r w:rsidRPr="00C62A2B">
              <w:rPr>
                <w:lang w:eastAsia="en-US"/>
              </w:rPr>
              <w:t>Т</w:t>
            </w:r>
            <w:r w:rsidRPr="00C62A2B">
              <w:rPr>
                <w:vertAlign w:val="subscript"/>
                <w:lang w:eastAsia="en-US"/>
              </w:rPr>
              <w:t>пп</w:t>
            </w:r>
            <w:r w:rsidRPr="00C62A2B">
              <w:rPr>
                <w:lang w:eastAsia="en-US"/>
              </w:rPr>
              <w:t xml:space="preserve"> — разовый тираж издания, как количество потенциальных потребителей информации;</w:t>
            </w:r>
          </w:p>
          <w:p w:rsidR="00C62A2B" w:rsidRPr="00C62A2B" w:rsidRDefault="00C62A2B" w:rsidP="00C62A2B">
            <w:pPr>
              <w:spacing w:after="200" w:line="276" w:lineRule="auto"/>
              <w:rPr>
                <w:lang w:eastAsia="en-US"/>
              </w:rPr>
            </w:pPr>
            <w:r w:rsidRPr="00C62A2B">
              <w:rPr>
                <w:lang w:eastAsia="en-US"/>
              </w:rPr>
              <w:t>ЦА</w:t>
            </w:r>
            <w:r w:rsidRPr="00C62A2B">
              <w:rPr>
                <w:vertAlign w:val="superscript"/>
                <w:lang w:eastAsia="en-US"/>
              </w:rPr>
              <w:t xml:space="preserve">1 – </w:t>
            </w:r>
            <w:r w:rsidRPr="00C62A2B">
              <w:rPr>
                <w:lang w:eastAsia="en-US"/>
              </w:rPr>
              <w:t>целевая аудитория (совершеннолетние жители муниципального образования  +18).</w:t>
            </w:r>
          </w:p>
        </w:tc>
      </w:tr>
      <w:tr w:rsidR="00C62A2B" w:rsidRPr="00C62A2B" w:rsidTr="00C62A2B">
        <w:trPr>
          <w:trHeight w:val="768"/>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1.12</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Организация мониторинга печатных и электронных СМИ, блогосферы, проведение медиа-исследования аудитории СМИ на территории муниципального образования</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Мониторинг печатных и электронных СМИ, блогосферы, проведение медиа-исследования аудитории СМИ  на территории муниципального образования</w:t>
            </w:r>
          </w:p>
        </w:tc>
      </w:tr>
      <w:tr w:rsidR="00C62A2B" w:rsidRPr="00C62A2B" w:rsidTr="00C62A2B">
        <w:trPr>
          <w:trHeight w:val="846"/>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1.13</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Осуществление взаимодействия органов местного самоуправления с печатными СМИ в области подписки, доставки и распространение тиражей печатных изданий</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Осуществление взаимодействия органов местного самоуправления с печатными СМИ в области подписки, доставки и распространение тиражей печатных изданий</w:t>
            </w:r>
          </w:p>
        </w:tc>
      </w:tr>
      <w:tr w:rsidR="00C62A2B" w:rsidRPr="00C62A2B" w:rsidTr="00C62A2B">
        <w:trPr>
          <w:trHeight w:val="1127"/>
        </w:trPr>
        <w:tc>
          <w:tcPr>
            <w:tcW w:w="988" w:type="dxa"/>
            <w:gridSpan w:val="2"/>
            <w:tcBorders>
              <w:top w:val="single" w:sz="4" w:space="0" w:color="auto"/>
              <w:left w:val="single" w:sz="4" w:space="0" w:color="auto"/>
              <w:bottom w:val="single" w:sz="4" w:space="0" w:color="auto"/>
              <w:right w:val="single" w:sz="4" w:space="0" w:color="auto"/>
            </w:tcBorders>
          </w:tcPr>
          <w:p w:rsidR="00C62A2B" w:rsidRPr="00C62A2B" w:rsidRDefault="00C62A2B" w:rsidP="00C62A2B">
            <w:pPr>
              <w:widowControl w:val="0"/>
              <w:autoSpaceDE w:val="0"/>
              <w:autoSpaceDN w:val="0"/>
              <w:jc w:val="center"/>
              <w:rPr>
                <w:sz w:val="22"/>
                <w:szCs w:val="22"/>
                <w:lang w:eastAsia="en-US"/>
              </w:rPr>
            </w:pPr>
            <w:r w:rsidRPr="00C62A2B">
              <w:rPr>
                <w:sz w:val="22"/>
                <w:szCs w:val="22"/>
                <w:lang w:eastAsia="en-US"/>
              </w:rPr>
              <w:t>1.14</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КПРКТ – количество тематических информационных кампаний, проведенных в текущем отчетном году, охваченных социальной рекламой на рекламных носителях наружной рекламы на территории Муниципального образования</w:t>
            </w:r>
          </w:p>
          <w:p w:rsidR="00C62A2B" w:rsidRPr="00C62A2B" w:rsidRDefault="00C62A2B" w:rsidP="00C62A2B">
            <w:pPr>
              <w:widowControl w:val="0"/>
              <w:autoSpaceDE w:val="0"/>
              <w:autoSpaceDN w:val="0"/>
              <w:rPr>
                <w:lang w:eastAsia="en-US"/>
              </w:rPr>
            </w:pPr>
            <w:r w:rsidRPr="00C62A2B">
              <w:rPr>
                <w:lang w:eastAsia="en-US"/>
              </w:rPr>
              <w:t>Показатель КПРКП формируется из перечня и количества тематических информационных кампаний, фактически проведенных в указанном периоде.</w:t>
            </w:r>
          </w:p>
        </w:tc>
      </w:tr>
      <w:tr w:rsidR="00C62A2B" w:rsidRPr="00C62A2B" w:rsidTr="00C62A2B">
        <w:trPr>
          <w:trHeight w:val="1127"/>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sz w:val="22"/>
                <w:szCs w:val="22"/>
                <w:lang w:eastAsia="en-US"/>
              </w:rPr>
            </w:pPr>
            <w:r w:rsidRPr="00C62A2B">
              <w:rPr>
                <w:sz w:val="22"/>
                <w:szCs w:val="22"/>
                <w:lang w:eastAsia="en-US"/>
              </w:rPr>
              <w:t>1.15</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КМПТО – количество мероприятий, к которым обеспечено праздничное оформление территории муниципального образования.</w:t>
            </w:r>
          </w:p>
          <w:p w:rsidR="00C62A2B" w:rsidRPr="00C62A2B" w:rsidRDefault="00C62A2B" w:rsidP="00C62A2B">
            <w:pPr>
              <w:widowControl w:val="0"/>
              <w:autoSpaceDE w:val="0"/>
              <w:autoSpaceDN w:val="0"/>
              <w:rPr>
                <w:lang w:eastAsia="en-US"/>
              </w:rPr>
            </w:pPr>
            <w:r w:rsidRPr="00C62A2B">
              <w:rPr>
                <w:lang w:eastAsia="en-US"/>
              </w:rPr>
              <w:t>Показатель КМПТО формируется из количества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C62A2B" w:rsidRPr="00C62A2B" w:rsidTr="00C62A2B">
        <w:trPr>
          <w:trHeight w:val="455"/>
        </w:trPr>
        <w:tc>
          <w:tcPr>
            <w:tcW w:w="988"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lang w:eastAsia="en-US"/>
              </w:rPr>
            </w:pPr>
            <w:r w:rsidRPr="00C62A2B">
              <w:rPr>
                <w:sz w:val="22"/>
                <w:szCs w:val="22"/>
                <w:lang w:eastAsia="en-US"/>
              </w:rPr>
              <w:t>1.16</w:t>
            </w:r>
          </w:p>
        </w:tc>
        <w:tc>
          <w:tcPr>
            <w:tcW w:w="5673" w:type="dxa"/>
            <w:gridSpan w:val="2"/>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8649" w:type="dxa"/>
            <w:gridSpan w:val="6"/>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rPr>
                <w:lang w:eastAsia="en-US"/>
              </w:rPr>
            </w:pPr>
            <w:r w:rsidRPr="00C62A2B">
              <w:rPr>
                <w:lang w:eastAsia="en-US"/>
              </w:rPr>
              <w:t>КСООТВ – коэффициент соответствия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p w:rsidR="00C62A2B" w:rsidRPr="00C62A2B" w:rsidRDefault="009E10E7" w:rsidP="00C62A2B">
            <w:pPr>
              <w:widowControl w:val="0"/>
              <w:autoSpaceDE w:val="0"/>
              <w:autoSpaceDN w:val="0"/>
              <w:rPr>
                <w:lang w:eastAsia="en-US"/>
              </w:rPr>
            </w:pPr>
            <m:oMathPara>
              <m:oMath>
                <m:sSub>
                  <m:sSubPr>
                    <m:ctrlPr>
                      <w:rPr>
                        <w:rFonts w:ascii="Cambria Math" w:hAnsi="Cambria Math"/>
                        <w:lang w:eastAsia="en-US"/>
                      </w:rPr>
                    </m:ctrlPr>
                  </m:sSubPr>
                  <m:e>
                    <m:r>
                      <w:rPr>
                        <w:rFonts w:ascii="Cambria Math" w:hAnsi="Cambria Math"/>
                        <w:lang w:eastAsia="en-US"/>
                      </w:rPr>
                      <m:t>К</m:t>
                    </m:r>
                  </m:e>
                  <m:sub>
                    <m:r>
                      <w:rPr>
                        <w:rFonts w:ascii="Cambria Math" w:hAnsi="Cambria Math"/>
                        <w:lang w:eastAsia="en-US"/>
                      </w:rPr>
                      <m:t>соотв</m:t>
                    </m:r>
                  </m:sub>
                </m:sSub>
                <m:r>
                  <m:rPr>
                    <m:sty m:val="p"/>
                  </m:rPr>
                  <w:rPr>
                    <w:rFonts w:ascii="Cambria Math" w:hAnsi="Cambria Math"/>
                    <w:lang w:eastAsia="en-US"/>
                  </w:rPr>
                  <m:t>=</m:t>
                </m:r>
                <m:d>
                  <m:dPr>
                    <m:ctrlPr>
                      <w:rPr>
                        <w:rFonts w:ascii="Cambria Math" w:hAnsi="Cambria Math"/>
                        <w:lang w:eastAsia="en-US"/>
                      </w:rPr>
                    </m:ctrlPr>
                  </m:dPr>
                  <m:e>
                    <m:f>
                      <m:fPr>
                        <m:ctrlPr>
                          <w:rPr>
                            <w:rFonts w:ascii="Cambria Math" w:hAnsi="Cambria Math"/>
                            <w:lang w:eastAsia="en-US"/>
                          </w:rPr>
                        </m:ctrlPr>
                      </m:fPr>
                      <m:num>
                        <m:r>
                          <m:rPr>
                            <m:sty m:val="p"/>
                          </m:rPr>
                          <w:rPr>
                            <w:rFonts w:ascii="Cambria Math" w:hAnsi="Cambria Math"/>
                            <w:lang w:eastAsia="en-US"/>
                          </w:rPr>
                          <m:t>А+В</m:t>
                        </m:r>
                      </m:num>
                      <m:den>
                        <m:r>
                          <m:rPr>
                            <m:sty m:val="p"/>
                          </m:rPr>
                          <w:rPr>
                            <w:rFonts w:ascii="Cambria Math" w:hAnsi="Cambria Math"/>
                            <w:lang w:eastAsia="en-US"/>
                          </w:rPr>
                          <m:t>А</m:t>
                        </m:r>
                      </m:den>
                    </m:f>
                    <m:r>
                      <m:rPr>
                        <m:sty m:val="p"/>
                      </m:rPr>
                      <w:rPr>
                        <w:rFonts w:ascii="Cambria Math" w:hAnsi="Cambria Math"/>
                        <w:lang w:eastAsia="en-US"/>
                      </w:rPr>
                      <m:t xml:space="preserve"> </m:t>
                    </m:r>
                  </m:e>
                </m:d>
                <m:r>
                  <m:rPr>
                    <m:sty m:val="p"/>
                  </m:rPr>
                  <w:rPr>
                    <w:rFonts w:ascii="Cambria Math" w:hAnsi="Cambria Math"/>
                    <w:lang w:eastAsia="en-US"/>
                  </w:rPr>
                  <m:t>*100%</m:t>
                </m:r>
              </m:oMath>
            </m:oMathPara>
          </w:p>
          <w:p w:rsidR="00C62A2B" w:rsidRPr="00C62A2B" w:rsidRDefault="00C62A2B" w:rsidP="00C62A2B">
            <w:pPr>
              <w:widowControl w:val="0"/>
              <w:autoSpaceDE w:val="0"/>
              <w:autoSpaceDN w:val="0"/>
              <w:rPr>
                <w:lang w:eastAsia="en-US"/>
              </w:rPr>
            </w:pPr>
            <w:r w:rsidRPr="00C62A2B">
              <w:rPr>
                <w:lang w:eastAsia="en-US"/>
              </w:rPr>
              <w:t>где:</w:t>
            </w:r>
          </w:p>
          <w:p w:rsidR="00C62A2B" w:rsidRPr="00C62A2B" w:rsidRDefault="00C62A2B" w:rsidP="00C62A2B">
            <w:pPr>
              <w:widowControl w:val="0"/>
              <w:autoSpaceDE w:val="0"/>
              <w:autoSpaceDN w:val="0"/>
              <w:rPr>
                <w:lang w:eastAsia="en-US"/>
              </w:rPr>
            </w:pPr>
            <w:r w:rsidRPr="00C62A2B">
              <w:rPr>
                <w:lang w:eastAsia="en-US"/>
              </w:rPr>
              <w:t>В – число незаконных рекламных конструкций;</w:t>
            </w:r>
          </w:p>
          <w:p w:rsidR="00C62A2B" w:rsidRPr="00C62A2B" w:rsidRDefault="00C62A2B" w:rsidP="00C62A2B">
            <w:pPr>
              <w:widowControl w:val="0"/>
              <w:autoSpaceDE w:val="0"/>
              <w:autoSpaceDN w:val="0"/>
              <w:rPr>
                <w:lang w:eastAsia="en-US"/>
              </w:rPr>
            </w:pPr>
            <w:r w:rsidRPr="00C62A2B">
              <w:rPr>
                <w:lang w:eastAsia="en-US"/>
              </w:rPr>
              <w:t>А – количество рекламных конструкций, утверждённых схемой размещения.</w:t>
            </w:r>
          </w:p>
        </w:tc>
      </w:tr>
      <w:tr w:rsidR="00C62A2B" w:rsidRPr="00C62A2B" w:rsidTr="00C62A2B">
        <w:trPr>
          <w:trHeight w:val="537"/>
        </w:trPr>
        <w:tc>
          <w:tcPr>
            <w:tcW w:w="15310" w:type="dxa"/>
            <w:gridSpan w:val="10"/>
            <w:tcBorders>
              <w:top w:val="single" w:sz="4" w:space="0" w:color="auto"/>
              <w:left w:val="single" w:sz="4" w:space="0" w:color="auto"/>
              <w:bottom w:val="single" w:sz="4" w:space="0" w:color="auto"/>
              <w:right w:val="single" w:sz="4" w:space="0" w:color="auto"/>
            </w:tcBorders>
            <w:hideMark/>
          </w:tcPr>
          <w:p w:rsidR="00C62A2B" w:rsidRPr="00C62A2B" w:rsidRDefault="00C62A2B" w:rsidP="00C62A2B">
            <w:pPr>
              <w:widowControl w:val="0"/>
              <w:autoSpaceDE w:val="0"/>
              <w:autoSpaceDN w:val="0"/>
              <w:jc w:val="center"/>
              <w:rPr>
                <w:b/>
                <w:lang w:eastAsia="en-US"/>
              </w:rPr>
            </w:pPr>
            <w:r w:rsidRPr="00C62A2B">
              <w:rPr>
                <w:b/>
                <w:sz w:val="22"/>
                <w:szCs w:val="22"/>
                <w:lang w:eastAsia="en-US"/>
              </w:rPr>
              <w:t>Подпрограмма 2. «Молодое поколение городского округа Котельники Московской области на 2017-2021 годы»</w:t>
            </w:r>
          </w:p>
        </w:tc>
      </w:tr>
      <w:tr w:rsidR="00C62A2B" w:rsidRPr="00C62A2B" w:rsidTr="00BF382B">
        <w:tblPrEx>
          <w:tblCellMar>
            <w:top w:w="0" w:type="dxa"/>
            <w:left w:w="108" w:type="dxa"/>
            <w:bottom w:w="0" w:type="dxa"/>
            <w:right w:w="108" w:type="dxa"/>
          </w:tblCellMar>
        </w:tblPrEx>
        <w:trPr>
          <w:trHeight w:val="557"/>
        </w:trPr>
        <w:tc>
          <w:tcPr>
            <w:tcW w:w="709" w:type="dxa"/>
            <w:shd w:val="clear" w:color="auto" w:fill="auto"/>
            <w:noWrap/>
            <w:hideMark/>
          </w:tcPr>
          <w:p w:rsidR="00C62A2B" w:rsidRPr="00C62A2B" w:rsidRDefault="00C62A2B" w:rsidP="00C62A2B">
            <w:pPr>
              <w:jc w:val="center"/>
            </w:pPr>
            <w:r w:rsidRPr="00C62A2B">
              <w:rPr>
                <w:sz w:val="22"/>
                <w:szCs w:val="22"/>
              </w:rPr>
              <w:t>№ п/п</w:t>
            </w:r>
          </w:p>
        </w:tc>
        <w:tc>
          <w:tcPr>
            <w:tcW w:w="3495" w:type="dxa"/>
            <w:gridSpan w:val="2"/>
            <w:shd w:val="clear" w:color="auto" w:fill="auto"/>
            <w:hideMark/>
          </w:tcPr>
          <w:p w:rsidR="00C62A2B" w:rsidRPr="00C62A2B" w:rsidRDefault="00C62A2B" w:rsidP="00C62A2B">
            <w:pPr>
              <w:jc w:val="center"/>
            </w:pPr>
            <w:r w:rsidRPr="00C62A2B">
              <w:rPr>
                <w:sz w:val="22"/>
                <w:szCs w:val="22"/>
              </w:rPr>
              <w:t>Наименование показателя эффективности реализации программы</w:t>
            </w:r>
          </w:p>
        </w:tc>
        <w:tc>
          <w:tcPr>
            <w:tcW w:w="11106" w:type="dxa"/>
            <w:gridSpan w:val="7"/>
            <w:shd w:val="clear" w:color="auto" w:fill="auto"/>
            <w:hideMark/>
          </w:tcPr>
          <w:p w:rsidR="00C62A2B" w:rsidRPr="00C62A2B" w:rsidRDefault="00C62A2B" w:rsidP="00C62A2B">
            <w:pPr>
              <w:jc w:val="center"/>
            </w:pPr>
            <w:r w:rsidRPr="00C62A2B">
              <w:rPr>
                <w:sz w:val="22"/>
                <w:szCs w:val="22"/>
              </w:rPr>
              <w:t>Методика расчета показателя эффективности реализации программы</w:t>
            </w:r>
          </w:p>
        </w:tc>
      </w:tr>
      <w:tr w:rsidR="00C62A2B" w:rsidRPr="00C62A2B" w:rsidTr="00BF382B">
        <w:tblPrEx>
          <w:tblCellMar>
            <w:top w:w="0" w:type="dxa"/>
            <w:left w:w="108" w:type="dxa"/>
            <w:bottom w:w="0" w:type="dxa"/>
            <w:right w:w="108" w:type="dxa"/>
          </w:tblCellMar>
        </w:tblPrEx>
        <w:trPr>
          <w:trHeight w:val="1099"/>
        </w:trPr>
        <w:tc>
          <w:tcPr>
            <w:tcW w:w="709" w:type="dxa"/>
            <w:vMerge w:val="restart"/>
            <w:shd w:val="clear" w:color="auto" w:fill="auto"/>
            <w:noWrap/>
            <w:hideMark/>
          </w:tcPr>
          <w:p w:rsidR="00C62A2B" w:rsidRPr="00C62A2B" w:rsidRDefault="00C62A2B" w:rsidP="00C62A2B">
            <w:r w:rsidRPr="00C62A2B">
              <w:t>2.1</w:t>
            </w:r>
          </w:p>
        </w:tc>
        <w:tc>
          <w:tcPr>
            <w:tcW w:w="3495" w:type="dxa"/>
            <w:gridSpan w:val="2"/>
            <w:vMerge w:val="restart"/>
            <w:shd w:val="clear" w:color="auto" w:fill="auto"/>
            <w:hideMark/>
          </w:tcPr>
          <w:p w:rsidR="00C62A2B" w:rsidRPr="00C62A2B" w:rsidRDefault="00C62A2B" w:rsidP="00C62A2B">
            <w:r w:rsidRPr="00C62A2B">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 в городском округе Котельники Московской области</w:t>
            </w:r>
          </w:p>
        </w:tc>
        <w:tc>
          <w:tcPr>
            <w:tcW w:w="5436" w:type="dxa"/>
            <w:gridSpan w:val="5"/>
            <w:shd w:val="clear" w:color="auto" w:fill="auto"/>
            <w:noWrap/>
            <w:vAlign w:val="bottom"/>
            <w:hideMark/>
          </w:tcPr>
          <w:p w:rsidR="00C62A2B" w:rsidRPr="00C62A2B" w:rsidRDefault="00C62A2B" w:rsidP="00C62A2B">
            <w:r w:rsidRPr="00C62A2B">
              <w:t>Выполнение муниципального задания</w:t>
            </w:r>
          </w:p>
          <w:p w:rsidR="00C62A2B" w:rsidRPr="00C62A2B" w:rsidRDefault="00C62A2B" w:rsidP="00C62A2B"/>
        </w:tc>
        <w:tc>
          <w:tcPr>
            <w:tcW w:w="5670" w:type="dxa"/>
            <w:gridSpan w:val="2"/>
            <w:shd w:val="clear" w:color="auto" w:fill="auto"/>
            <w:vAlign w:val="bottom"/>
          </w:tcPr>
          <w:p w:rsidR="00C62A2B" w:rsidRPr="00C62A2B" w:rsidRDefault="00C62A2B" w:rsidP="00C62A2B">
            <w:r w:rsidRPr="00C62A2B">
              <w:t>Своевременная сдача отчета:</w:t>
            </w:r>
            <w:r w:rsidRPr="00C62A2B">
              <w:br/>
              <w:t xml:space="preserve">- да - 0,5 баллов </w:t>
            </w:r>
            <w:r w:rsidRPr="00C62A2B">
              <w:br/>
              <w:t>- нет - 0 баллов</w:t>
            </w:r>
          </w:p>
        </w:tc>
      </w:tr>
      <w:tr w:rsidR="00C62A2B" w:rsidRPr="00C62A2B" w:rsidTr="00BF382B">
        <w:tblPrEx>
          <w:tblCellMar>
            <w:top w:w="0" w:type="dxa"/>
            <w:left w:w="108" w:type="dxa"/>
            <w:bottom w:w="0" w:type="dxa"/>
            <w:right w:w="108" w:type="dxa"/>
          </w:tblCellMar>
        </w:tblPrEx>
        <w:trPr>
          <w:trHeight w:val="1099"/>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5430" w:type="dxa"/>
            <w:gridSpan w:val="4"/>
            <w:shd w:val="clear" w:color="auto" w:fill="auto"/>
            <w:vAlign w:val="center"/>
          </w:tcPr>
          <w:p w:rsidR="00C62A2B" w:rsidRPr="00C62A2B" w:rsidRDefault="00C62A2B" w:rsidP="00C62A2B">
            <w:r w:rsidRPr="00C62A2B">
              <w:t>Доля молодых граждан, принимающих участие в мероприятиях</w:t>
            </w:r>
          </w:p>
        </w:tc>
        <w:tc>
          <w:tcPr>
            <w:tcW w:w="5676" w:type="dxa"/>
            <w:gridSpan w:val="3"/>
            <w:shd w:val="clear" w:color="auto" w:fill="auto"/>
            <w:vAlign w:val="center"/>
          </w:tcPr>
          <w:p w:rsidR="00C62A2B" w:rsidRPr="00C62A2B" w:rsidRDefault="00C62A2B" w:rsidP="00C62A2B">
            <w:r w:rsidRPr="00C62A2B">
              <w:t>Достижение не менее 10% от общего числа молодых граждан в городском округе Котельники Московской области</w:t>
            </w:r>
            <w:r w:rsidRPr="00C62A2B">
              <w:br/>
              <w:t>- более 10% - 9,5 баллов</w:t>
            </w:r>
            <w:r w:rsidRPr="00C62A2B">
              <w:br/>
              <w:t>-от 7% до 10% - 9 баллов</w:t>
            </w:r>
            <w:r w:rsidRPr="00C62A2B">
              <w:br/>
              <w:t>- от 3% до 7% - 6 баллов</w:t>
            </w:r>
            <w:r w:rsidRPr="00C62A2B">
              <w:br/>
              <w:t>- от 0% до 3% - 3 балла</w:t>
            </w:r>
          </w:p>
        </w:tc>
      </w:tr>
      <w:tr w:rsidR="00C62A2B" w:rsidRPr="00C62A2B" w:rsidTr="00BF382B">
        <w:tblPrEx>
          <w:tblCellMar>
            <w:top w:w="0" w:type="dxa"/>
            <w:left w:w="108" w:type="dxa"/>
            <w:bottom w:w="0" w:type="dxa"/>
            <w:right w:w="108" w:type="dxa"/>
          </w:tblCellMar>
        </w:tblPrEx>
        <w:trPr>
          <w:trHeight w:val="1565"/>
        </w:trPr>
        <w:tc>
          <w:tcPr>
            <w:tcW w:w="709" w:type="dxa"/>
            <w:vMerge w:val="restart"/>
            <w:shd w:val="clear" w:color="auto" w:fill="auto"/>
            <w:noWrap/>
            <w:hideMark/>
          </w:tcPr>
          <w:p w:rsidR="00C62A2B" w:rsidRPr="00C62A2B" w:rsidRDefault="00C62A2B" w:rsidP="00C62A2B">
            <w:pPr>
              <w:jc w:val="center"/>
            </w:pPr>
            <w:r w:rsidRPr="00C62A2B">
              <w:rPr>
                <w:sz w:val="22"/>
                <w:szCs w:val="22"/>
              </w:rPr>
              <w:t>2.2</w:t>
            </w:r>
          </w:p>
        </w:tc>
        <w:tc>
          <w:tcPr>
            <w:tcW w:w="3495" w:type="dxa"/>
            <w:gridSpan w:val="2"/>
            <w:vMerge w:val="restart"/>
            <w:shd w:val="clear" w:color="auto" w:fill="auto"/>
            <w:hideMark/>
          </w:tcPr>
          <w:p w:rsidR="00C62A2B" w:rsidRPr="00C62A2B" w:rsidRDefault="00C62A2B" w:rsidP="00C62A2B">
            <w:r w:rsidRPr="00C62A2B">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 в городском округе Котельники Московской области</w:t>
            </w:r>
          </w:p>
        </w:tc>
        <w:tc>
          <w:tcPr>
            <w:tcW w:w="11106" w:type="dxa"/>
            <w:gridSpan w:val="7"/>
            <w:shd w:val="clear" w:color="auto" w:fill="auto"/>
            <w:noWrap/>
            <w:vAlign w:val="bottom"/>
            <w:hideMark/>
          </w:tcPr>
          <w:p w:rsidR="00C62A2B" w:rsidRPr="00C62A2B" w:rsidRDefault="00C62A2B" w:rsidP="00C62A2B">
            <w:r w:rsidRPr="00C62A2B">
              <w:rPr>
                <w:noProof/>
              </w:rPr>
              <w:drawing>
                <wp:anchor distT="0" distB="0" distL="114300" distR="114300" simplePos="0" relativeHeight="251655680" behindDoc="0" locked="0" layoutInCell="1" allowOverlap="1" wp14:anchorId="520726CC" wp14:editId="77683659">
                  <wp:simplePos x="0" y="0"/>
                  <wp:positionH relativeFrom="column">
                    <wp:posOffset>109220</wp:posOffset>
                  </wp:positionH>
                  <wp:positionV relativeFrom="paragraph">
                    <wp:posOffset>-216535</wp:posOffset>
                  </wp:positionV>
                  <wp:extent cx="2838450" cy="438150"/>
                  <wp:effectExtent l="0" t="0" r="0" b="0"/>
                  <wp:wrapNone/>
                  <wp:docPr id="72" name="Рисунок 26" descr="base_14_21921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14_219210_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438150"/>
                          </a:xfrm>
                          <a:prstGeom prst="rect">
                            <a:avLst/>
                          </a:prstGeom>
                          <a:noFill/>
                        </pic:spPr>
                      </pic:pic>
                    </a:graphicData>
                  </a:graphic>
                  <wp14:sizeRelH relativeFrom="page">
                    <wp14:pctWidth>0</wp14:pctWidth>
                  </wp14:sizeRelH>
                  <wp14:sizeRelV relativeFrom="page">
                    <wp14:pctHeight>0</wp14:pctHeight>
                  </wp14:sizeRelV>
                </wp:anchor>
              </w:drawing>
            </w:r>
          </w:p>
          <w:p w:rsidR="00C62A2B" w:rsidRPr="00C62A2B" w:rsidRDefault="00C62A2B" w:rsidP="00C62A2B"/>
          <w:p w:rsidR="00C62A2B" w:rsidRPr="00C62A2B" w:rsidRDefault="00C62A2B" w:rsidP="00C62A2B">
            <w:r w:rsidRPr="00C62A2B">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C62A2B" w:rsidRPr="00C62A2B" w:rsidTr="00BF382B">
        <w:tblPrEx>
          <w:tblCellMar>
            <w:top w:w="0" w:type="dxa"/>
            <w:left w:w="108" w:type="dxa"/>
            <w:bottom w:w="0" w:type="dxa"/>
            <w:right w:w="108" w:type="dxa"/>
          </w:tblCellMar>
        </w:tblPrEx>
        <w:trPr>
          <w:trHeight w:val="1384"/>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городском округе Котельники Московской области;</w:t>
            </w:r>
          </w:p>
        </w:tc>
      </w:tr>
      <w:tr w:rsidR="00C62A2B" w:rsidRPr="00C62A2B" w:rsidTr="00BF382B">
        <w:tblPrEx>
          <w:tblCellMar>
            <w:top w:w="0" w:type="dxa"/>
            <w:left w:w="108" w:type="dxa"/>
            <w:bottom w:w="0" w:type="dxa"/>
            <w:right w:w="108" w:type="dxa"/>
          </w:tblCellMar>
        </w:tblPrEx>
        <w:trPr>
          <w:trHeight w:val="963"/>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Hi мо - общая численность молодежи в возрасте от 14 до 30 лет городском округе Котельники Московской области;</w:t>
            </w:r>
          </w:p>
        </w:tc>
      </w:tr>
      <w:tr w:rsidR="00C62A2B" w:rsidRPr="00C62A2B" w:rsidTr="00BF382B">
        <w:tblPrEx>
          <w:tblCellMar>
            <w:top w:w="0" w:type="dxa"/>
            <w:left w:w="108" w:type="dxa"/>
            <w:bottom w:w="0" w:type="dxa"/>
            <w:right w:w="108" w:type="dxa"/>
          </w:tblCellMar>
        </w:tblPrEx>
        <w:trPr>
          <w:trHeight w:val="1399"/>
        </w:trPr>
        <w:tc>
          <w:tcPr>
            <w:tcW w:w="709" w:type="dxa"/>
            <w:vMerge w:val="restart"/>
            <w:shd w:val="clear" w:color="auto" w:fill="auto"/>
            <w:noWrap/>
            <w:hideMark/>
          </w:tcPr>
          <w:p w:rsidR="00C62A2B" w:rsidRPr="00C62A2B" w:rsidRDefault="00C62A2B" w:rsidP="00C62A2B">
            <w:pPr>
              <w:jc w:val="center"/>
            </w:pPr>
            <w:r w:rsidRPr="00C62A2B">
              <w:rPr>
                <w:sz w:val="22"/>
                <w:szCs w:val="22"/>
              </w:rPr>
              <w:t>2.3</w:t>
            </w:r>
          </w:p>
        </w:tc>
        <w:tc>
          <w:tcPr>
            <w:tcW w:w="3495" w:type="dxa"/>
            <w:gridSpan w:val="2"/>
            <w:vMerge w:val="restart"/>
            <w:shd w:val="clear" w:color="auto" w:fill="auto"/>
            <w:hideMark/>
          </w:tcPr>
          <w:p w:rsidR="00C62A2B" w:rsidRPr="00C62A2B" w:rsidRDefault="00C62A2B" w:rsidP="00C62A2B">
            <w:r w:rsidRPr="00C62A2B">
              <w:rPr>
                <w:sz w:val="22"/>
                <w:szCs w:val="22"/>
              </w:rPr>
              <w:t>Доля молодых граждан, принявших участие в международных, межрегиональных и межмуниципальных молодежных мероприятиях, к общему числу молодых граждан в городском округе Котельники Московской области</w:t>
            </w:r>
          </w:p>
        </w:tc>
        <w:tc>
          <w:tcPr>
            <w:tcW w:w="11106" w:type="dxa"/>
            <w:gridSpan w:val="7"/>
            <w:shd w:val="clear" w:color="auto" w:fill="auto"/>
            <w:noWrap/>
            <w:vAlign w:val="bottom"/>
            <w:hideMark/>
          </w:tcPr>
          <w:p w:rsidR="00C62A2B" w:rsidRPr="00C62A2B" w:rsidRDefault="00C62A2B" w:rsidP="00C62A2B"/>
          <w:p w:rsidR="00C62A2B" w:rsidRPr="00C62A2B" w:rsidRDefault="00C62A2B" w:rsidP="00C62A2B"/>
          <w:p w:rsidR="00C62A2B" w:rsidRPr="00C62A2B" w:rsidRDefault="00C62A2B" w:rsidP="00C62A2B"/>
          <w:p w:rsidR="00C62A2B" w:rsidRPr="00C62A2B" w:rsidRDefault="00C62A2B" w:rsidP="00C62A2B">
            <w:r w:rsidRPr="00C62A2B">
              <w:t>T - доля молодых граждан, принявших участие в международных, межрегиональных и межмуниципальных молодежных мероприятиях;</w:t>
            </w:r>
            <w:r w:rsidRPr="00C62A2B">
              <w:rPr>
                <w:noProof/>
              </w:rPr>
              <w:drawing>
                <wp:anchor distT="0" distB="0" distL="114300" distR="114300" simplePos="0" relativeHeight="251657728" behindDoc="0" locked="0" layoutInCell="1" allowOverlap="1" wp14:anchorId="73F9F727" wp14:editId="578B9910">
                  <wp:simplePos x="0" y="0"/>
                  <wp:positionH relativeFrom="column">
                    <wp:posOffset>-53975</wp:posOffset>
                  </wp:positionH>
                  <wp:positionV relativeFrom="paragraph">
                    <wp:posOffset>-488950</wp:posOffset>
                  </wp:positionV>
                  <wp:extent cx="2438400" cy="514350"/>
                  <wp:effectExtent l="0" t="0" r="0" b="0"/>
                  <wp:wrapNone/>
                  <wp:docPr id="7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pic:spPr>
                      </pic:pic>
                    </a:graphicData>
                  </a:graphic>
                  <wp14:sizeRelH relativeFrom="page">
                    <wp14:pctWidth>0</wp14:pctWidth>
                  </wp14:sizeRelH>
                  <wp14:sizeRelV relativeFrom="page">
                    <wp14:pctHeight>0</wp14:pctHeight>
                  </wp14:sizeRelV>
                </wp:anchor>
              </w:drawing>
            </w:r>
          </w:p>
        </w:tc>
      </w:tr>
      <w:tr w:rsidR="00C62A2B" w:rsidRPr="00C62A2B" w:rsidTr="00BF382B">
        <w:tblPrEx>
          <w:tblCellMar>
            <w:top w:w="0" w:type="dxa"/>
            <w:left w:w="108" w:type="dxa"/>
            <w:bottom w:w="0" w:type="dxa"/>
            <w:right w:w="108" w:type="dxa"/>
          </w:tblCellMar>
        </w:tblPrEx>
        <w:trPr>
          <w:trHeight w:val="1865"/>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noWrap/>
            <w:vAlign w:val="bottom"/>
            <w:hideMark/>
          </w:tcPr>
          <w:p w:rsidR="00C62A2B" w:rsidRPr="00C62A2B" w:rsidRDefault="00C62A2B" w:rsidP="00C62A2B">
            <w:r w:rsidRPr="00C62A2B">
              <w:t>- численность молодежи в возрасте от 14 до 30 лет, принявшей участие в международных, межрегиональных и межмуниципальных молодежных мероприятиях, в городском округе Котельники Московской области;</w:t>
            </w:r>
            <w:r w:rsidRPr="00C62A2B">
              <w:rPr>
                <w:noProof/>
              </w:rPr>
              <w:drawing>
                <wp:anchor distT="0" distB="0" distL="114300" distR="114300" simplePos="0" relativeHeight="251660800" behindDoc="0" locked="0" layoutInCell="1" allowOverlap="1" wp14:anchorId="217BEB6F" wp14:editId="2A03B507">
                  <wp:simplePos x="0" y="0"/>
                  <wp:positionH relativeFrom="column">
                    <wp:posOffset>-11430</wp:posOffset>
                  </wp:positionH>
                  <wp:positionV relativeFrom="paragraph">
                    <wp:posOffset>-347345</wp:posOffset>
                  </wp:positionV>
                  <wp:extent cx="295275" cy="247650"/>
                  <wp:effectExtent l="0" t="0" r="9525" b="0"/>
                  <wp:wrapNone/>
                  <wp:docPr id="7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pic:spPr>
                      </pic:pic>
                    </a:graphicData>
                  </a:graphic>
                  <wp14:sizeRelH relativeFrom="page">
                    <wp14:pctWidth>0</wp14:pctWidth>
                  </wp14:sizeRelH>
                  <wp14:sizeRelV relativeFrom="page">
                    <wp14:pctHeight>0</wp14:pctHeight>
                  </wp14:sizeRelV>
                </wp:anchor>
              </w:drawing>
            </w:r>
          </w:p>
          <w:p w:rsidR="00C62A2B" w:rsidRPr="00C62A2B" w:rsidRDefault="00C62A2B" w:rsidP="00C62A2B"/>
        </w:tc>
      </w:tr>
      <w:tr w:rsidR="00C62A2B" w:rsidRPr="00C62A2B" w:rsidTr="00BF382B">
        <w:tblPrEx>
          <w:tblCellMar>
            <w:top w:w="0" w:type="dxa"/>
            <w:left w:w="108" w:type="dxa"/>
            <w:bottom w:w="0" w:type="dxa"/>
            <w:right w:w="108" w:type="dxa"/>
          </w:tblCellMar>
        </w:tblPrEx>
        <w:trPr>
          <w:trHeight w:val="1172"/>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noWrap/>
            <w:vAlign w:val="bottom"/>
            <w:hideMark/>
          </w:tcPr>
          <w:p w:rsidR="00C62A2B" w:rsidRPr="00C62A2B" w:rsidRDefault="00C62A2B" w:rsidP="00C62A2B">
            <w:r w:rsidRPr="00C62A2B">
              <w:rPr>
                <w:noProof/>
              </w:rPr>
              <w:drawing>
                <wp:anchor distT="0" distB="0" distL="114300" distR="114300" simplePos="0" relativeHeight="251662848" behindDoc="0" locked="0" layoutInCell="1" allowOverlap="1" wp14:anchorId="6B448DC1" wp14:editId="3FFF1881">
                  <wp:simplePos x="0" y="0"/>
                  <wp:positionH relativeFrom="column">
                    <wp:posOffset>17145</wp:posOffset>
                  </wp:positionH>
                  <wp:positionV relativeFrom="paragraph">
                    <wp:posOffset>-344805</wp:posOffset>
                  </wp:positionV>
                  <wp:extent cx="447675" cy="247650"/>
                  <wp:effectExtent l="0" t="0" r="9525" b="0"/>
                  <wp:wrapNone/>
                  <wp:docPr id="6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pic:spPr>
                      </pic:pic>
                    </a:graphicData>
                  </a:graphic>
                  <wp14:sizeRelH relativeFrom="page">
                    <wp14:pctWidth>0</wp14:pctWidth>
                  </wp14:sizeRelH>
                  <wp14:sizeRelV relativeFrom="page">
                    <wp14:pctHeight>0</wp14:pctHeight>
                  </wp14:sizeRelV>
                </wp:anchor>
              </w:drawing>
            </w:r>
            <w:r w:rsidRPr="00C62A2B">
              <w:t>- общая численность молодежи в возрасте от 14 до 30 лет в городском округе Котельники Московской области;</w:t>
            </w:r>
          </w:p>
        </w:tc>
      </w:tr>
      <w:tr w:rsidR="00C62A2B" w:rsidRPr="00C62A2B" w:rsidTr="00BF382B">
        <w:tblPrEx>
          <w:tblCellMar>
            <w:top w:w="0" w:type="dxa"/>
            <w:left w:w="108" w:type="dxa"/>
            <w:bottom w:w="0" w:type="dxa"/>
            <w:right w:w="108" w:type="dxa"/>
          </w:tblCellMar>
        </w:tblPrEx>
        <w:trPr>
          <w:trHeight w:val="1291"/>
        </w:trPr>
        <w:tc>
          <w:tcPr>
            <w:tcW w:w="709" w:type="dxa"/>
            <w:vMerge w:val="restart"/>
            <w:shd w:val="clear" w:color="auto" w:fill="auto"/>
            <w:noWrap/>
            <w:hideMark/>
          </w:tcPr>
          <w:p w:rsidR="00C62A2B" w:rsidRPr="00C62A2B" w:rsidRDefault="00C62A2B" w:rsidP="00C62A2B">
            <w:pPr>
              <w:jc w:val="center"/>
            </w:pPr>
            <w:r w:rsidRPr="00C62A2B">
              <w:rPr>
                <w:sz w:val="22"/>
                <w:szCs w:val="22"/>
              </w:rPr>
              <w:t>2.4</w:t>
            </w:r>
          </w:p>
        </w:tc>
        <w:tc>
          <w:tcPr>
            <w:tcW w:w="3495" w:type="dxa"/>
            <w:gridSpan w:val="2"/>
            <w:vMerge w:val="restart"/>
            <w:shd w:val="clear" w:color="auto" w:fill="auto"/>
            <w:hideMark/>
          </w:tcPr>
          <w:p w:rsidR="00C62A2B" w:rsidRPr="00C62A2B" w:rsidRDefault="00C62A2B" w:rsidP="00C62A2B">
            <w:r w:rsidRPr="00C62A2B">
              <w:rPr>
                <w:sz w:val="22"/>
                <w:szCs w:val="22"/>
              </w:rPr>
              <w:t>Доля молодых граждан, участвующих в деятельности общественных организаций и объединений, принимающих участие в добровольческой (волонтерской) деятельности, к общему числу молодых граждан в городском округе Котельники Московской области</w:t>
            </w:r>
          </w:p>
        </w:tc>
        <w:tc>
          <w:tcPr>
            <w:tcW w:w="5160" w:type="dxa"/>
            <w:gridSpan w:val="3"/>
            <w:shd w:val="clear" w:color="auto" w:fill="auto"/>
            <w:noWrap/>
            <w:vAlign w:val="bottom"/>
            <w:hideMark/>
          </w:tcPr>
          <w:p w:rsidR="00C62A2B" w:rsidRPr="00C62A2B" w:rsidRDefault="00C62A2B" w:rsidP="00C62A2B">
            <w:r w:rsidRPr="00C62A2B">
              <w:t>Выполнение муниципального задания</w:t>
            </w:r>
          </w:p>
          <w:p w:rsidR="00C62A2B" w:rsidRPr="00C62A2B" w:rsidRDefault="00C62A2B" w:rsidP="00C62A2B"/>
        </w:tc>
        <w:tc>
          <w:tcPr>
            <w:tcW w:w="5946" w:type="dxa"/>
            <w:gridSpan w:val="4"/>
            <w:shd w:val="clear" w:color="auto" w:fill="auto"/>
            <w:vAlign w:val="bottom"/>
          </w:tcPr>
          <w:p w:rsidR="00C62A2B" w:rsidRPr="00C62A2B" w:rsidRDefault="00C62A2B" w:rsidP="00C62A2B"/>
          <w:p w:rsidR="00C62A2B" w:rsidRPr="00C62A2B" w:rsidRDefault="00C62A2B" w:rsidP="00C62A2B">
            <w:r w:rsidRPr="00C62A2B">
              <w:t>Своевременная сдача отчета:</w:t>
            </w:r>
            <w:r w:rsidRPr="00C62A2B">
              <w:br/>
              <w:t xml:space="preserve">- да - 0,5 баллов </w:t>
            </w:r>
            <w:r w:rsidRPr="00C62A2B">
              <w:br/>
              <w:t>- нет - 0 баллов</w:t>
            </w:r>
          </w:p>
        </w:tc>
      </w:tr>
      <w:tr w:rsidR="00C62A2B" w:rsidRPr="00C62A2B" w:rsidTr="00BF382B">
        <w:tblPrEx>
          <w:tblCellMar>
            <w:top w:w="0" w:type="dxa"/>
            <w:left w:w="108" w:type="dxa"/>
            <w:bottom w:w="0" w:type="dxa"/>
            <w:right w:w="108" w:type="dxa"/>
          </w:tblCellMar>
        </w:tblPrEx>
        <w:trPr>
          <w:trHeight w:val="2416"/>
        </w:trPr>
        <w:tc>
          <w:tcPr>
            <w:tcW w:w="709" w:type="dxa"/>
            <w:vMerge/>
            <w:shd w:val="clear" w:color="auto" w:fill="auto"/>
            <w:noWrap/>
          </w:tcPr>
          <w:p w:rsidR="00C62A2B" w:rsidRPr="00C62A2B" w:rsidRDefault="00C62A2B" w:rsidP="00C62A2B">
            <w:pPr>
              <w:jc w:val="center"/>
              <w:rPr>
                <w:sz w:val="22"/>
                <w:szCs w:val="22"/>
              </w:rPr>
            </w:pPr>
          </w:p>
        </w:tc>
        <w:tc>
          <w:tcPr>
            <w:tcW w:w="3495" w:type="dxa"/>
            <w:gridSpan w:val="2"/>
            <w:vMerge/>
            <w:shd w:val="clear" w:color="auto" w:fill="auto"/>
          </w:tcPr>
          <w:p w:rsidR="00C62A2B" w:rsidRPr="00C62A2B" w:rsidRDefault="00C62A2B" w:rsidP="00C62A2B">
            <w:pPr>
              <w:rPr>
                <w:sz w:val="22"/>
                <w:szCs w:val="22"/>
              </w:rPr>
            </w:pPr>
          </w:p>
        </w:tc>
        <w:tc>
          <w:tcPr>
            <w:tcW w:w="5160" w:type="dxa"/>
            <w:gridSpan w:val="3"/>
            <w:shd w:val="clear" w:color="auto" w:fill="auto"/>
            <w:noWrap/>
            <w:vAlign w:val="bottom"/>
          </w:tcPr>
          <w:p w:rsidR="00C62A2B" w:rsidRPr="00C62A2B" w:rsidRDefault="00C62A2B" w:rsidP="00C62A2B">
            <w:r w:rsidRPr="00C62A2B">
              <w:t>Доля молодых граждан, принимающих участие в мероприятиях</w:t>
            </w:r>
          </w:p>
        </w:tc>
        <w:tc>
          <w:tcPr>
            <w:tcW w:w="5946" w:type="dxa"/>
            <w:gridSpan w:val="4"/>
            <w:shd w:val="clear" w:color="auto" w:fill="auto"/>
            <w:vAlign w:val="bottom"/>
          </w:tcPr>
          <w:p w:rsidR="00C62A2B" w:rsidRPr="00C62A2B" w:rsidRDefault="00C62A2B" w:rsidP="00C62A2B">
            <w:r w:rsidRPr="00C62A2B">
              <w:t>Достижение не менее 10% от общего числа молодых граждан в городском округе Котельники Московской области</w:t>
            </w:r>
            <w:r w:rsidRPr="00C62A2B">
              <w:br/>
              <w:t>- более 10% - 9,5 баллов</w:t>
            </w:r>
            <w:r w:rsidRPr="00C62A2B">
              <w:br/>
              <w:t>-от 7% до 10% - 9 баллов</w:t>
            </w:r>
            <w:r w:rsidRPr="00C62A2B">
              <w:br/>
              <w:t>- от 3% до 7% - 6 баллов</w:t>
            </w:r>
            <w:r w:rsidRPr="00C62A2B">
              <w:br/>
              <w:t>- от 0% до 3% - 3 балла</w:t>
            </w:r>
          </w:p>
        </w:tc>
      </w:tr>
      <w:tr w:rsidR="00C62A2B" w:rsidRPr="00C62A2B" w:rsidTr="00BF382B">
        <w:tblPrEx>
          <w:tblCellMar>
            <w:top w:w="0" w:type="dxa"/>
            <w:left w:w="108" w:type="dxa"/>
            <w:bottom w:w="0" w:type="dxa"/>
            <w:right w:w="108" w:type="dxa"/>
          </w:tblCellMar>
        </w:tblPrEx>
        <w:trPr>
          <w:trHeight w:val="767"/>
        </w:trPr>
        <w:tc>
          <w:tcPr>
            <w:tcW w:w="709" w:type="dxa"/>
            <w:vMerge w:val="restart"/>
            <w:shd w:val="clear" w:color="auto" w:fill="auto"/>
            <w:noWrap/>
            <w:hideMark/>
          </w:tcPr>
          <w:p w:rsidR="00C62A2B" w:rsidRPr="00C62A2B" w:rsidRDefault="00C62A2B" w:rsidP="00C62A2B">
            <w:pPr>
              <w:jc w:val="center"/>
            </w:pPr>
            <w:r w:rsidRPr="00C62A2B">
              <w:rPr>
                <w:sz w:val="22"/>
                <w:szCs w:val="22"/>
              </w:rPr>
              <w:t>2.5</w:t>
            </w:r>
          </w:p>
        </w:tc>
        <w:tc>
          <w:tcPr>
            <w:tcW w:w="3495" w:type="dxa"/>
            <w:gridSpan w:val="2"/>
            <w:vMerge w:val="restart"/>
            <w:shd w:val="clear" w:color="auto" w:fill="auto"/>
            <w:hideMark/>
          </w:tcPr>
          <w:p w:rsidR="00C62A2B" w:rsidRPr="00C62A2B" w:rsidRDefault="00C62A2B" w:rsidP="00C62A2B">
            <w:r w:rsidRPr="00C62A2B">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1106" w:type="dxa"/>
            <w:gridSpan w:val="7"/>
            <w:shd w:val="clear" w:color="auto" w:fill="auto"/>
            <w:vAlign w:val="center"/>
            <w:hideMark/>
          </w:tcPr>
          <w:p w:rsidR="00C62A2B" w:rsidRPr="00C62A2B" w:rsidRDefault="00C62A2B" w:rsidP="00C62A2B">
            <w:r w:rsidRPr="00C62A2B">
              <w:rPr>
                <w:sz w:val="22"/>
                <w:szCs w:val="22"/>
              </w:rPr>
              <w:t>Y = Hвкс / Hспец x 100, где:</w:t>
            </w:r>
          </w:p>
        </w:tc>
      </w:tr>
      <w:tr w:rsidR="00C62A2B" w:rsidRPr="00C62A2B" w:rsidTr="00BF382B">
        <w:tblPrEx>
          <w:tblCellMar>
            <w:top w:w="0" w:type="dxa"/>
            <w:left w:w="108" w:type="dxa"/>
            <w:bottom w:w="0" w:type="dxa"/>
            <w:right w:w="108" w:type="dxa"/>
          </w:tblCellMar>
        </w:tblPrEx>
        <w:trPr>
          <w:trHeight w:val="1099"/>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Y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r>
      <w:tr w:rsidR="00C62A2B" w:rsidRPr="00C62A2B" w:rsidTr="00BF382B">
        <w:tblPrEx>
          <w:tblCellMar>
            <w:top w:w="0" w:type="dxa"/>
            <w:left w:w="108" w:type="dxa"/>
            <w:bottom w:w="0" w:type="dxa"/>
            <w:right w:w="108" w:type="dxa"/>
          </w:tblCellMar>
        </w:tblPrEx>
        <w:trPr>
          <w:trHeight w:val="1099"/>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Hвкс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r>
      <w:tr w:rsidR="00C62A2B" w:rsidRPr="00C62A2B" w:rsidTr="00BF382B">
        <w:tblPrEx>
          <w:tblCellMar>
            <w:top w:w="0" w:type="dxa"/>
            <w:left w:w="108" w:type="dxa"/>
            <w:bottom w:w="0" w:type="dxa"/>
            <w:right w:w="108" w:type="dxa"/>
          </w:tblCellMar>
        </w:tblPrEx>
        <w:trPr>
          <w:trHeight w:val="692"/>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Hспец - общее число специалистов сферы работы с молодежью</w:t>
            </w:r>
          </w:p>
        </w:tc>
      </w:tr>
      <w:tr w:rsidR="00C62A2B" w:rsidRPr="00C62A2B" w:rsidTr="00BF382B">
        <w:tblPrEx>
          <w:tblCellMar>
            <w:top w:w="0" w:type="dxa"/>
            <w:left w:w="108" w:type="dxa"/>
            <w:bottom w:w="0" w:type="dxa"/>
            <w:right w:w="108" w:type="dxa"/>
          </w:tblCellMar>
        </w:tblPrEx>
        <w:trPr>
          <w:trHeight w:val="587"/>
        </w:trPr>
        <w:tc>
          <w:tcPr>
            <w:tcW w:w="709" w:type="dxa"/>
            <w:vMerge w:val="restart"/>
            <w:shd w:val="clear" w:color="auto" w:fill="auto"/>
            <w:noWrap/>
            <w:hideMark/>
          </w:tcPr>
          <w:p w:rsidR="00C62A2B" w:rsidRPr="00C62A2B" w:rsidRDefault="00C62A2B" w:rsidP="00C62A2B">
            <w:pPr>
              <w:jc w:val="center"/>
            </w:pPr>
            <w:r w:rsidRPr="00C62A2B">
              <w:rPr>
                <w:sz w:val="22"/>
                <w:szCs w:val="22"/>
              </w:rPr>
              <w:t>2.6</w:t>
            </w:r>
          </w:p>
        </w:tc>
        <w:tc>
          <w:tcPr>
            <w:tcW w:w="3495" w:type="dxa"/>
            <w:gridSpan w:val="2"/>
            <w:vMerge w:val="restart"/>
            <w:shd w:val="clear" w:color="auto" w:fill="auto"/>
            <w:hideMark/>
          </w:tcPr>
          <w:p w:rsidR="00C62A2B" w:rsidRPr="00C62A2B" w:rsidRDefault="00C62A2B" w:rsidP="00C62A2B">
            <w:r w:rsidRPr="00C62A2B">
              <w:rPr>
                <w:sz w:val="22"/>
                <w:szCs w:val="22"/>
              </w:rPr>
              <w:t>Уровень соответствия учреждений (организаций) по работе с молодежью городского округа Котельники Московской области нормативам минимального обеспечения молодежи учреждениями (организациями) по работе с молодежью по месту жительства</w:t>
            </w:r>
          </w:p>
        </w:tc>
        <w:tc>
          <w:tcPr>
            <w:tcW w:w="11106" w:type="dxa"/>
            <w:gridSpan w:val="7"/>
            <w:shd w:val="clear" w:color="auto" w:fill="auto"/>
            <w:vAlign w:val="center"/>
            <w:hideMark/>
          </w:tcPr>
          <w:p w:rsidR="00C62A2B" w:rsidRPr="00C62A2B" w:rsidRDefault="00C62A2B" w:rsidP="00C62A2B">
            <w:r w:rsidRPr="00C62A2B">
              <w:rPr>
                <w:sz w:val="22"/>
                <w:szCs w:val="22"/>
              </w:rPr>
              <w:t>УС = СП / НП х 100, где:</w:t>
            </w:r>
          </w:p>
        </w:tc>
      </w:tr>
      <w:tr w:rsidR="00C62A2B" w:rsidRPr="00C62A2B" w:rsidTr="00BF382B">
        <w:tblPrEx>
          <w:tblCellMar>
            <w:top w:w="0" w:type="dxa"/>
            <w:left w:w="108" w:type="dxa"/>
            <w:bottom w:w="0" w:type="dxa"/>
            <w:right w:w="108" w:type="dxa"/>
          </w:tblCellMar>
        </w:tblPrEx>
        <w:trPr>
          <w:trHeight w:val="812"/>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УС - Уровень соответствия учреждений (организаций) по работе с молодежью муниципального образования нормативам минимального обеспечения молодежи учреждениями (организациями) по работе с молодежью по месту жительства (процент);</w:t>
            </w:r>
          </w:p>
        </w:tc>
      </w:tr>
      <w:tr w:rsidR="00C62A2B" w:rsidRPr="00C62A2B" w:rsidTr="00BF382B">
        <w:tblPrEx>
          <w:tblCellMar>
            <w:top w:w="0" w:type="dxa"/>
            <w:left w:w="108" w:type="dxa"/>
            <w:bottom w:w="0" w:type="dxa"/>
            <w:right w:w="108" w:type="dxa"/>
          </w:tblCellMar>
        </w:tblPrEx>
        <w:trPr>
          <w:trHeight w:val="699"/>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СП – Совокупная площадь учреждений (организаций) по работе с молодежью в городском округе Котельники  Московской области (м2);</w:t>
            </w:r>
          </w:p>
        </w:tc>
      </w:tr>
      <w:tr w:rsidR="00C62A2B" w:rsidRPr="00C62A2B" w:rsidTr="00BF382B">
        <w:tblPrEx>
          <w:tblCellMar>
            <w:top w:w="0" w:type="dxa"/>
            <w:left w:w="108" w:type="dxa"/>
            <w:bottom w:w="0" w:type="dxa"/>
            <w:right w:w="108" w:type="dxa"/>
          </w:tblCellMar>
        </w:tblPrEx>
        <w:trPr>
          <w:trHeight w:val="896"/>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 xml:space="preserve">НП - Необходимая совокупная площадь учреждений (организаций) по работе с молодежью, согласно нормативам минимального обеспечения молодежи учреждениями (организациями) по работе с молодежью по месту жительства, Где </w:t>
            </w:r>
          </w:p>
        </w:tc>
      </w:tr>
      <w:tr w:rsidR="00C62A2B" w:rsidRPr="000F10E5" w:rsidTr="00BF382B">
        <w:tblPrEx>
          <w:tblCellMar>
            <w:top w:w="0" w:type="dxa"/>
            <w:left w:w="108" w:type="dxa"/>
            <w:bottom w:w="0" w:type="dxa"/>
            <w:right w:w="108" w:type="dxa"/>
          </w:tblCellMar>
        </w:tblPrEx>
        <w:trPr>
          <w:trHeight w:val="647"/>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pPr>
              <w:rPr>
                <w:lang w:val="en-US"/>
              </w:rPr>
            </w:pPr>
            <w:r w:rsidRPr="00C62A2B">
              <w:rPr>
                <w:sz w:val="22"/>
                <w:szCs w:val="22"/>
              </w:rPr>
              <w:t>НП</w:t>
            </w:r>
            <w:r w:rsidRPr="00C62A2B">
              <w:rPr>
                <w:sz w:val="22"/>
                <w:szCs w:val="22"/>
                <w:lang w:val="en-US"/>
              </w:rPr>
              <w:t xml:space="preserve">=N x S min x Nmin </w:t>
            </w:r>
            <w:r w:rsidRPr="00C62A2B">
              <w:rPr>
                <w:sz w:val="22"/>
                <w:szCs w:val="22"/>
              </w:rPr>
              <w:t>х</w:t>
            </w:r>
            <w:r w:rsidRPr="00C62A2B">
              <w:rPr>
                <w:sz w:val="22"/>
                <w:szCs w:val="22"/>
                <w:lang w:val="en-US"/>
              </w:rPr>
              <w:t xml:space="preserve"> K, </w:t>
            </w:r>
            <w:r w:rsidRPr="00C62A2B">
              <w:rPr>
                <w:sz w:val="22"/>
                <w:szCs w:val="22"/>
              </w:rPr>
              <w:t>где</w:t>
            </w:r>
            <w:r w:rsidRPr="00C62A2B">
              <w:rPr>
                <w:sz w:val="22"/>
                <w:szCs w:val="22"/>
                <w:lang w:val="en-US"/>
              </w:rPr>
              <w:t>:</w:t>
            </w:r>
          </w:p>
        </w:tc>
      </w:tr>
      <w:tr w:rsidR="00C62A2B" w:rsidRPr="00C62A2B" w:rsidTr="00BF382B">
        <w:tblPrEx>
          <w:tblCellMar>
            <w:top w:w="0" w:type="dxa"/>
            <w:left w:w="108" w:type="dxa"/>
            <w:bottom w:w="0" w:type="dxa"/>
            <w:right w:w="108" w:type="dxa"/>
          </w:tblCellMar>
        </w:tblPrEx>
        <w:trPr>
          <w:trHeight w:val="543"/>
        </w:trPr>
        <w:tc>
          <w:tcPr>
            <w:tcW w:w="709" w:type="dxa"/>
            <w:vMerge/>
            <w:shd w:val="clear" w:color="auto" w:fill="auto"/>
            <w:vAlign w:val="center"/>
            <w:hideMark/>
          </w:tcPr>
          <w:p w:rsidR="00C62A2B" w:rsidRPr="00C62A2B" w:rsidRDefault="00C62A2B" w:rsidP="00C62A2B">
            <w:pPr>
              <w:rPr>
                <w:lang w:val="en-US"/>
              </w:rPr>
            </w:pPr>
          </w:p>
        </w:tc>
        <w:tc>
          <w:tcPr>
            <w:tcW w:w="3495" w:type="dxa"/>
            <w:gridSpan w:val="2"/>
            <w:vMerge/>
            <w:shd w:val="clear" w:color="auto" w:fill="auto"/>
            <w:vAlign w:val="center"/>
            <w:hideMark/>
          </w:tcPr>
          <w:p w:rsidR="00C62A2B" w:rsidRPr="00C62A2B" w:rsidRDefault="00C62A2B" w:rsidP="00C62A2B">
            <w:pPr>
              <w:rPr>
                <w:lang w:val="en-US"/>
              </w:rPr>
            </w:pPr>
          </w:p>
        </w:tc>
        <w:tc>
          <w:tcPr>
            <w:tcW w:w="11106" w:type="dxa"/>
            <w:gridSpan w:val="7"/>
            <w:shd w:val="clear" w:color="auto" w:fill="auto"/>
            <w:hideMark/>
          </w:tcPr>
          <w:p w:rsidR="00C62A2B" w:rsidRPr="00C62A2B" w:rsidRDefault="00C62A2B" w:rsidP="00C62A2B">
            <w:r w:rsidRPr="00C62A2B">
              <w:rPr>
                <w:sz w:val="22"/>
                <w:szCs w:val="22"/>
                <w:lang w:val="en-US"/>
              </w:rPr>
              <w:t>N</w:t>
            </w:r>
            <w:r w:rsidRPr="00C62A2B">
              <w:rPr>
                <w:sz w:val="22"/>
                <w:szCs w:val="22"/>
              </w:rPr>
              <w:t xml:space="preserve"> - число молодых жителей (в возрасте от 14 до 30 лет), проживающих в городском округе Котельники Московской области (тысяч человек);</w:t>
            </w:r>
          </w:p>
        </w:tc>
      </w:tr>
      <w:tr w:rsidR="00C62A2B" w:rsidRPr="00C62A2B" w:rsidTr="00BF382B">
        <w:tblPrEx>
          <w:tblCellMar>
            <w:top w:w="0" w:type="dxa"/>
            <w:left w:w="108" w:type="dxa"/>
            <w:bottom w:w="0" w:type="dxa"/>
            <w:right w:w="108" w:type="dxa"/>
          </w:tblCellMar>
        </w:tblPrEx>
        <w:trPr>
          <w:trHeight w:val="833"/>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S min – минимальная площадь (кв.м.), необходимая для организации работы с одним молодым жителем в форме клубных, групповых занятий, секций (принимается за 3,5 кв.м.)</w:t>
            </w:r>
          </w:p>
        </w:tc>
      </w:tr>
      <w:tr w:rsidR="00C62A2B" w:rsidRPr="00C62A2B" w:rsidTr="00BF382B">
        <w:tblPrEx>
          <w:tblCellMar>
            <w:top w:w="0" w:type="dxa"/>
            <w:left w:w="108" w:type="dxa"/>
            <w:bottom w:w="0" w:type="dxa"/>
            <w:right w:w="108" w:type="dxa"/>
          </w:tblCellMar>
        </w:tblPrEx>
        <w:trPr>
          <w:trHeight w:val="1002"/>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Nmin - минимальное число молодых  жителей, одновременно получающих услуги в форме групповых клубных, кружковых занятий, секций на базе учреждения по работе с молодежью минимальной площади. Принимается равным 30 человекам;</w:t>
            </w:r>
          </w:p>
        </w:tc>
      </w:tr>
      <w:tr w:rsidR="00C62A2B" w:rsidRPr="00C62A2B" w:rsidTr="00BF382B">
        <w:tblPrEx>
          <w:tblCellMar>
            <w:top w:w="0" w:type="dxa"/>
            <w:left w:w="108" w:type="dxa"/>
            <w:bottom w:w="0" w:type="dxa"/>
            <w:right w:w="108" w:type="dxa"/>
          </w:tblCellMar>
        </w:tblPrEx>
        <w:trPr>
          <w:trHeight w:val="848"/>
        </w:trPr>
        <w:tc>
          <w:tcPr>
            <w:tcW w:w="709" w:type="dxa"/>
            <w:vMerge/>
            <w:shd w:val="clear" w:color="auto" w:fill="auto"/>
            <w:vAlign w:val="center"/>
            <w:hideMark/>
          </w:tcPr>
          <w:p w:rsidR="00C62A2B" w:rsidRPr="00C62A2B" w:rsidRDefault="00C62A2B" w:rsidP="00C62A2B"/>
        </w:tc>
        <w:tc>
          <w:tcPr>
            <w:tcW w:w="3495" w:type="dxa"/>
            <w:gridSpan w:val="2"/>
            <w:vMerge/>
            <w:shd w:val="clear" w:color="auto" w:fill="auto"/>
            <w:vAlign w:val="center"/>
            <w:hideMark/>
          </w:tcPr>
          <w:p w:rsidR="00C62A2B" w:rsidRPr="00C62A2B" w:rsidRDefault="00C62A2B" w:rsidP="00C62A2B"/>
        </w:tc>
        <w:tc>
          <w:tcPr>
            <w:tcW w:w="11106" w:type="dxa"/>
            <w:gridSpan w:val="7"/>
            <w:shd w:val="clear" w:color="auto" w:fill="auto"/>
            <w:vAlign w:val="center"/>
            <w:hideMark/>
          </w:tcPr>
          <w:p w:rsidR="00C62A2B" w:rsidRPr="00C62A2B" w:rsidRDefault="00C62A2B" w:rsidP="00C62A2B">
            <w:r w:rsidRPr="00C62A2B">
              <w:rPr>
                <w:sz w:val="22"/>
                <w:szCs w:val="22"/>
              </w:rPr>
              <w:t>K - поправочный коэффициент, отражающий возможность расширения охвата молодежи учреждениями по работе с молодежью, в местах компактного проживания  населения. (от 10 до 20 тыс. жителей он принимается равным 0,8)</w:t>
            </w:r>
          </w:p>
        </w:tc>
      </w:tr>
      <w:tr w:rsidR="00C62A2B" w:rsidRPr="00C62A2B" w:rsidTr="00BF382B">
        <w:tblPrEx>
          <w:tblCellMar>
            <w:top w:w="0" w:type="dxa"/>
            <w:left w:w="108" w:type="dxa"/>
            <w:bottom w:w="0" w:type="dxa"/>
            <w:right w:w="108" w:type="dxa"/>
          </w:tblCellMar>
        </w:tblPrEx>
        <w:trPr>
          <w:trHeight w:val="511"/>
        </w:trPr>
        <w:tc>
          <w:tcPr>
            <w:tcW w:w="709" w:type="dxa"/>
            <w:vMerge w:val="restart"/>
            <w:shd w:val="clear" w:color="auto" w:fill="auto"/>
            <w:vAlign w:val="center"/>
          </w:tcPr>
          <w:p w:rsidR="00C62A2B" w:rsidRPr="00C62A2B" w:rsidRDefault="00C62A2B" w:rsidP="00C62A2B">
            <w:r w:rsidRPr="00C62A2B">
              <w:t>2.7</w:t>
            </w:r>
          </w:p>
        </w:tc>
        <w:tc>
          <w:tcPr>
            <w:tcW w:w="3495" w:type="dxa"/>
            <w:gridSpan w:val="2"/>
            <w:vMerge w:val="restart"/>
            <w:shd w:val="clear" w:color="auto" w:fill="auto"/>
            <w:vAlign w:val="center"/>
          </w:tcPr>
          <w:p w:rsidR="00C62A2B" w:rsidRPr="00C62A2B" w:rsidRDefault="00C62A2B" w:rsidP="00C62A2B">
            <w:r w:rsidRPr="00C62A2B">
              <w:t>Уровень соответствия необходимой площади, согласно расчету и полезной площади, в соответствии с фактическими документами</w:t>
            </w:r>
          </w:p>
          <w:p w:rsidR="00C62A2B" w:rsidRPr="00C62A2B" w:rsidRDefault="00C62A2B" w:rsidP="00C62A2B"/>
        </w:tc>
        <w:tc>
          <w:tcPr>
            <w:tcW w:w="11106" w:type="dxa"/>
            <w:gridSpan w:val="7"/>
            <w:shd w:val="clear" w:color="auto" w:fill="auto"/>
            <w:vAlign w:val="center"/>
          </w:tcPr>
          <w:p w:rsidR="00C62A2B" w:rsidRPr="00C62A2B" w:rsidRDefault="00C62A2B" w:rsidP="00C62A2B">
            <w:pPr>
              <w:rPr>
                <w:sz w:val="22"/>
                <w:szCs w:val="22"/>
              </w:rPr>
            </w:pPr>
            <w:r w:rsidRPr="00C62A2B">
              <w:rPr>
                <w:sz w:val="22"/>
                <w:szCs w:val="22"/>
              </w:rPr>
              <w:t>Соотношение необходимой площади и фактической от 0 до 24% - 0 до 10 баллов</w:t>
            </w:r>
          </w:p>
        </w:tc>
      </w:tr>
      <w:tr w:rsidR="00C62A2B" w:rsidRPr="00C62A2B" w:rsidTr="00BF382B">
        <w:tblPrEx>
          <w:tblCellMar>
            <w:top w:w="0" w:type="dxa"/>
            <w:left w:w="108" w:type="dxa"/>
            <w:bottom w:w="0" w:type="dxa"/>
            <w:right w:w="108" w:type="dxa"/>
          </w:tblCellMar>
        </w:tblPrEx>
        <w:trPr>
          <w:trHeight w:val="551"/>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11106" w:type="dxa"/>
            <w:gridSpan w:val="7"/>
            <w:shd w:val="clear" w:color="auto" w:fill="auto"/>
            <w:vAlign w:val="center"/>
          </w:tcPr>
          <w:p w:rsidR="00C62A2B" w:rsidRPr="00C62A2B" w:rsidRDefault="00C62A2B" w:rsidP="00C62A2B">
            <w:pPr>
              <w:rPr>
                <w:sz w:val="22"/>
                <w:szCs w:val="22"/>
              </w:rPr>
            </w:pPr>
            <w:r w:rsidRPr="00C62A2B">
              <w:rPr>
                <w:sz w:val="22"/>
                <w:szCs w:val="22"/>
              </w:rPr>
              <w:t>Соотношение необходимой площади и фактической от 25 до 49% - 11 до 20 баллов</w:t>
            </w:r>
          </w:p>
        </w:tc>
      </w:tr>
      <w:tr w:rsidR="00C62A2B" w:rsidRPr="00C62A2B" w:rsidTr="00BF382B">
        <w:tblPrEx>
          <w:tblCellMar>
            <w:top w:w="0" w:type="dxa"/>
            <w:left w:w="108" w:type="dxa"/>
            <w:bottom w:w="0" w:type="dxa"/>
            <w:right w:w="108" w:type="dxa"/>
          </w:tblCellMar>
        </w:tblPrEx>
        <w:trPr>
          <w:trHeight w:val="545"/>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11106" w:type="dxa"/>
            <w:gridSpan w:val="7"/>
            <w:shd w:val="clear" w:color="auto" w:fill="auto"/>
            <w:vAlign w:val="center"/>
          </w:tcPr>
          <w:p w:rsidR="00C62A2B" w:rsidRPr="00C62A2B" w:rsidRDefault="00C62A2B" w:rsidP="00C62A2B">
            <w:pPr>
              <w:rPr>
                <w:sz w:val="22"/>
                <w:szCs w:val="22"/>
              </w:rPr>
            </w:pPr>
            <w:r w:rsidRPr="00C62A2B">
              <w:rPr>
                <w:sz w:val="22"/>
                <w:szCs w:val="22"/>
              </w:rPr>
              <w:t>Соотношение необходимой площади и фактической от 50 до 74% - 21 до 30 баллов</w:t>
            </w:r>
          </w:p>
        </w:tc>
      </w:tr>
      <w:tr w:rsidR="00C62A2B" w:rsidRPr="00C62A2B" w:rsidTr="00BF382B">
        <w:tblPrEx>
          <w:tblCellMar>
            <w:top w:w="0" w:type="dxa"/>
            <w:left w:w="108" w:type="dxa"/>
            <w:bottom w:w="0" w:type="dxa"/>
            <w:right w:w="108" w:type="dxa"/>
          </w:tblCellMar>
        </w:tblPrEx>
        <w:trPr>
          <w:trHeight w:val="563"/>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11106" w:type="dxa"/>
            <w:gridSpan w:val="7"/>
            <w:shd w:val="clear" w:color="auto" w:fill="auto"/>
            <w:vAlign w:val="center"/>
          </w:tcPr>
          <w:p w:rsidR="00C62A2B" w:rsidRPr="00C62A2B" w:rsidRDefault="00C62A2B" w:rsidP="00C62A2B">
            <w:pPr>
              <w:rPr>
                <w:sz w:val="22"/>
                <w:szCs w:val="22"/>
              </w:rPr>
            </w:pPr>
            <w:r w:rsidRPr="00C62A2B">
              <w:rPr>
                <w:sz w:val="22"/>
                <w:szCs w:val="22"/>
              </w:rPr>
              <w:t>Соотношение необходимой площади и фактической от 75% до 100% - 31 до 40 баллов</w:t>
            </w:r>
          </w:p>
        </w:tc>
      </w:tr>
      <w:tr w:rsidR="00C62A2B" w:rsidRPr="00C62A2B" w:rsidTr="00BF382B">
        <w:tblPrEx>
          <w:tblCellMar>
            <w:top w:w="0" w:type="dxa"/>
            <w:left w:w="108" w:type="dxa"/>
            <w:bottom w:w="0" w:type="dxa"/>
            <w:right w:w="108" w:type="dxa"/>
          </w:tblCellMar>
        </w:tblPrEx>
        <w:trPr>
          <w:trHeight w:val="563"/>
        </w:trPr>
        <w:tc>
          <w:tcPr>
            <w:tcW w:w="709" w:type="dxa"/>
            <w:vMerge w:val="restart"/>
            <w:shd w:val="clear" w:color="auto" w:fill="auto"/>
            <w:vAlign w:val="center"/>
          </w:tcPr>
          <w:p w:rsidR="00C62A2B" w:rsidRPr="00C62A2B" w:rsidRDefault="00C62A2B" w:rsidP="00C62A2B">
            <w:r w:rsidRPr="00C62A2B">
              <w:t>2.8</w:t>
            </w:r>
          </w:p>
        </w:tc>
        <w:tc>
          <w:tcPr>
            <w:tcW w:w="3495" w:type="dxa"/>
            <w:gridSpan w:val="2"/>
            <w:vMerge w:val="restart"/>
            <w:shd w:val="clear" w:color="auto" w:fill="auto"/>
            <w:vAlign w:val="center"/>
          </w:tcPr>
          <w:p w:rsidR="00C62A2B" w:rsidRPr="00C62A2B" w:rsidRDefault="00C62A2B" w:rsidP="00C62A2B">
            <w:r w:rsidRPr="00C62A2B">
              <w:t>Уровень обеспеченности Молодежных медиацентров</w:t>
            </w:r>
          </w:p>
        </w:tc>
        <w:tc>
          <w:tcPr>
            <w:tcW w:w="3876" w:type="dxa"/>
            <w:gridSpan w:val="2"/>
            <w:shd w:val="clear" w:color="auto" w:fill="auto"/>
            <w:vAlign w:val="center"/>
          </w:tcPr>
          <w:p w:rsidR="00C62A2B" w:rsidRPr="00C62A2B" w:rsidRDefault="00C62A2B" w:rsidP="00C62A2B">
            <w:pPr>
              <w:rPr>
                <w:sz w:val="22"/>
                <w:szCs w:val="22"/>
              </w:rPr>
            </w:pPr>
            <w:r w:rsidRPr="00C62A2B">
              <w:rPr>
                <w:sz w:val="22"/>
                <w:szCs w:val="22"/>
              </w:rPr>
              <w:t>Наличие площади для работы Молодежных медиацентров</w:t>
            </w:r>
          </w:p>
        </w:tc>
        <w:tc>
          <w:tcPr>
            <w:tcW w:w="3686" w:type="dxa"/>
            <w:gridSpan w:val="4"/>
            <w:shd w:val="clear" w:color="auto" w:fill="auto"/>
            <w:vAlign w:val="center"/>
          </w:tcPr>
          <w:p w:rsidR="00C62A2B" w:rsidRPr="00C62A2B" w:rsidRDefault="00C62A2B" w:rsidP="00C62A2B">
            <w:pPr>
              <w:rPr>
                <w:sz w:val="22"/>
                <w:szCs w:val="22"/>
              </w:rPr>
            </w:pPr>
            <w:r w:rsidRPr="00C62A2B">
              <w:rPr>
                <w:sz w:val="22"/>
                <w:szCs w:val="22"/>
              </w:rPr>
              <w:t>- площадь в наличии - 10 баллов</w:t>
            </w:r>
            <w:r w:rsidRPr="00C62A2B">
              <w:rPr>
                <w:sz w:val="22"/>
                <w:szCs w:val="22"/>
              </w:rPr>
              <w:br/>
              <w:t>- площадь в наличии отсутствует - 0 баллов</w:t>
            </w:r>
          </w:p>
        </w:tc>
        <w:tc>
          <w:tcPr>
            <w:tcW w:w="3544" w:type="dxa"/>
            <w:shd w:val="clear" w:color="auto" w:fill="auto"/>
            <w:vAlign w:val="center"/>
          </w:tcPr>
          <w:p w:rsidR="00C62A2B" w:rsidRPr="00C62A2B" w:rsidRDefault="00C62A2B" w:rsidP="00C62A2B">
            <w:pPr>
              <w:rPr>
                <w:sz w:val="22"/>
                <w:szCs w:val="22"/>
              </w:rPr>
            </w:pPr>
            <w:r w:rsidRPr="00C62A2B">
              <w:rPr>
                <w:sz w:val="22"/>
                <w:szCs w:val="22"/>
              </w:rPr>
              <w:t>минимальное количество площади на 1 человека - 4,5 м^2</w:t>
            </w:r>
          </w:p>
        </w:tc>
      </w:tr>
      <w:tr w:rsidR="00C62A2B" w:rsidRPr="00C62A2B" w:rsidTr="00BF382B">
        <w:tblPrEx>
          <w:tblCellMar>
            <w:top w:w="0" w:type="dxa"/>
            <w:left w:w="108" w:type="dxa"/>
            <w:bottom w:w="0" w:type="dxa"/>
            <w:right w:w="108" w:type="dxa"/>
          </w:tblCellMar>
        </w:tblPrEx>
        <w:trPr>
          <w:trHeight w:val="563"/>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3876" w:type="dxa"/>
            <w:gridSpan w:val="2"/>
            <w:shd w:val="clear" w:color="auto" w:fill="auto"/>
            <w:vAlign w:val="center"/>
          </w:tcPr>
          <w:p w:rsidR="00C62A2B" w:rsidRPr="00C62A2B" w:rsidRDefault="00C62A2B" w:rsidP="00C62A2B">
            <w:pPr>
              <w:rPr>
                <w:sz w:val="22"/>
                <w:szCs w:val="22"/>
              </w:rPr>
            </w:pPr>
            <w:r w:rsidRPr="00C62A2B">
              <w:rPr>
                <w:sz w:val="22"/>
                <w:szCs w:val="22"/>
              </w:rPr>
              <w:t>Численность участников Молодежных медиацентров</w:t>
            </w:r>
          </w:p>
        </w:tc>
        <w:tc>
          <w:tcPr>
            <w:tcW w:w="3686" w:type="dxa"/>
            <w:gridSpan w:val="4"/>
            <w:shd w:val="clear" w:color="auto" w:fill="auto"/>
            <w:vAlign w:val="center"/>
          </w:tcPr>
          <w:p w:rsidR="00C62A2B" w:rsidRPr="00C62A2B" w:rsidRDefault="00C62A2B" w:rsidP="00C62A2B">
            <w:pPr>
              <w:rPr>
                <w:sz w:val="22"/>
                <w:szCs w:val="22"/>
              </w:rPr>
            </w:pPr>
            <w:r w:rsidRPr="00C62A2B">
              <w:rPr>
                <w:sz w:val="22"/>
                <w:szCs w:val="22"/>
              </w:rPr>
              <w:t>- необходимая численность участников достигнута - 5 баллов</w:t>
            </w:r>
            <w:r w:rsidRPr="00C62A2B">
              <w:rPr>
                <w:sz w:val="22"/>
                <w:szCs w:val="22"/>
              </w:rPr>
              <w:br/>
              <w:t>- необходимая численность участников не достигнута - 0 баллов</w:t>
            </w:r>
          </w:p>
        </w:tc>
        <w:tc>
          <w:tcPr>
            <w:tcW w:w="3544" w:type="dxa"/>
            <w:shd w:val="clear" w:color="auto" w:fill="auto"/>
            <w:vAlign w:val="center"/>
          </w:tcPr>
          <w:p w:rsidR="00C62A2B" w:rsidRPr="00C62A2B" w:rsidRDefault="00C62A2B" w:rsidP="00C62A2B">
            <w:pPr>
              <w:rPr>
                <w:sz w:val="22"/>
                <w:szCs w:val="22"/>
              </w:rPr>
            </w:pPr>
            <w:r w:rsidRPr="00C62A2B">
              <w:rPr>
                <w:sz w:val="22"/>
                <w:szCs w:val="22"/>
              </w:rPr>
              <w:t xml:space="preserve">Минимальное количество участников Молодежного медиацентра - 1 участник на 10 000 молодежи, проживающей на территории городского округа Котельники Московской области  </w:t>
            </w:r>
          </w:p>
        </w:tc>
      </w:tr>
      <w:tr w:rsidR="00C62A2B" w:rsidRPr="00C62A2B" w:rsidTr="00BF382B">
        <w:tblPrEx>
          <w:tblCellMar>
            <w:top w:w="0" w:type="dxa"/>
            <w:left w:w="108" w:type="dxa"/>
            <w:bottom w:w="0" w:type="dxa"/>
            <w:right w:w="108" w:type="dxa"/>
          </w:tblCellMar>
        </w:tblPrEx>
        <w:trPr>
          <w:trHeight w:val="563"/>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3876" w:type="dxa"/>
            <w:gridSpan w:val="2"/>
            <w:shd w:val="clear" w:color="auto" w:fill="auto"/>
            <w:vAlign w:val="center"/>
          </w:tcPr>
          <w:p w:rsidR="00C62A2B" w:rsidRPr="00C62A2B" w:rsidRDefault="00C62A2B" w:rsidP="00C62A2B">
            <w:pPr>
              <w:rPr>
                <w:sz w:val="22"/>
                <w:szCs w:val="22"/>
              </w:rPr>
            </w:pPr>
            <w:r w:rsidRPr="00C62A2B">
              <w:rPr>
                <w:sz w:val="22"/>
                <w:szCs w:val="22"/>
              </w:rPr>
              <w:t>Количество подписчиков в официальном сообществе Молодежного медиацентра "Вконтакте"</w:t>
            </w:r>
          </w:p>
        </w:tc>
        <w:tc>
          <w:tcPr>
            <w:tcW w:w="3686" w:type="dxa"/>
            <w:gridSpan w:val="4"/>
            <w:shd w:val="clear" w:color="auto" w:fill="auto"/>
            <w:vAlign w:val="center"/>
          </w:tcPr>
          <w:p w:rsidR="00C62A2B" w:rsidRPr="00C62A2B" w:rsidRDefault="00C62A2B" w:rsidP="00C62A2B">
            <w:pPr>
              <w:rPr>
                <w:sz w:val="22"/>
                <w:szCs w:val="22"/>
              </w:rPr>
            </w:pPr>
            <w:r w:rsidRPr="00C62A2B">
              <w:rPr>
                <w:sz w:val="22"/>
                <w:szCs w:val="22"/>
              </w:rPr>
              <w:t>-сообществе достигнуто - 5 баллов</w:t>
            </w:r>
            <w:r w:rsidRPr="00C62A2B">
              <w:rPr>
                <w:sz w:val="22"/>
                <w:szCs w:val="22"/>
              </w:rPr>
              <w:br/>
              <w:t>-необходимое число участников в сообществе не достигнуто - 0 баллов</w:t>
            </w:r>
          </w:p>
        </w:tc>
        <w:tc>
          <w:tcPr>
            <w:tcW w:w="3544" w:type="dxa"/>
            <w:shd w:val="clear" w:color="auto" w:fill="auto"/>
            <w:vAlign w:val="center"/>
          </w:tcPr>
          <w:p w:rsidR="00C62A2B" w:rsidRPr="00C62A2B" w:rsidRDefault="00C62A2B" w:rsidP="00C62A2B">
            <w:pPr>
              <w:rPr>
                <w:sz w:val="22"/>
                <w:szCs w:val="22"/>
              </w:rPr>
            </w:pPr>
            <w:r w:rsidRPr="00C62A2B">
              <w:rPr>
                <w:sz w:val="22"/>
                <w:szCs w:val="22"/>
              </w:rPr>
              <w:t>официальное сообщество Молодежного медиацентра:</w:t>
            </w:r>
            <w:r w:rsidRPr="00C62A2B">
              <w:rPr>
                <w:sz w:val="22"/>
                <w:szCs w:val="22"/>
              </w:rPr>
              <w:br/>
              <w:t>1 квартал - 1%</w:t>
            </w:r>
            <w:r w:rsidRPr="00C62A2B">
              <w:rPr>
                <w:sz w:val="22"/>
                <w:szCs w:val="22"/>
              </w:rPr>
              <w:br/>
              <w:t>2 квартал - 2%</w:t>
            </w:r>
            <w:r w:rsidRPr="00C62A2B">
              <w:rPr>
                <w:sz w:val="22"/>
                <w:szCs w:val="22"/>
              </w:rPr>
              <w:br/>
              <w:t xml:space="preserve">3 квартал - 3% </w:t>
            </w:r>
            <w:r w:rsidRPr="00C62A2B">
              <w:rPr>
                <w:sz w:val="22"/>
                <w:szCs w:val="22"/>
              </w:rPr>
              <w:br/>
              <w:t xml:space="preserve">4 квартал - 4% </w:t>
            </w:r>
            <w:r w:rsidRPr="00C62A2B">
              <w:rPr>
                <w:sz w:val="22"/>
                <w:szCs w:val="22"/>
              </w:rPr>
              <w:br/>
              <w:t>от общего числа молодежи, проживающей на территории муниципального образования</w:t>
            </w:r>
          </w:p>
        </w:tc>
      </w:tr>
      <w:tr w:rsidR="00C62A2B" w:rsidRPr="00C62A2B" w:rsidTr="00BF382B">
        <w:tblPrEx>
          <w:tblCellMar>
            <w:top w:w="0" w:type="dxa"/>
            <w:left w:w="108" w:type="dxa"/>
            <w:bottom w:w="0" w:type="dxa"/>
            <w:right w:w="108" w:type="dxa"/>
          </w:tblCellMar>
        </w:tblPrEx>
        <w:trPr>
          <w:trHeight w:val="563"/>
        </w:trPr>
        <w:tc>
          <w:tcPr>
            <w:tcW w:w="709" w:type="dxa"/>
            <w:vMerge/>
            <w:shd w:val="clear" w:color="auto" w:fill="auto"/>
            <w:vAlign w:val="center"/>
          </w:tcPr>
          <w:p w:rsidR="00C62A2B" w:rsidRPr="00C62A2B" w:rsidRDefault="00C62A2B" w:rsidP="00C62A2B"/>
        </w:tc>
        <w:tc>
          <w:tcPr>
            <w:tcW w:w="3495" w:type="dxa"/>
            <w:gridSpan w:val="2"/>
            <w:vMerge/>
            <w:shd w:val="clear" w:color="auto" w:fill="auto"/>
            <w:vAlign w:val="center"/>
          </w:tcPr>
          <w:p w:rsidR="00C62A2B" w:rsidRPr="00C62A2B" w:rsidRDefault="00C62A2B" w:rsidP="00C62A2B"/>
        </w:tc>
        <w:tc>
          <w:tcPr>
            <w:tcW w:w="3876" w:type="dxa"/>
            <w:gridSpan w:val="2"/>
            <w:shd w:val="clear" w:color="auto" w:fill="auto"/>
            <w:vAlign w:val="center"/>
          </w:tcPr>
          <w:p w:rsidR="00C62A2B" w:rsidRPr="00C62A2B" w:rsidRDefault="00C62A2B" w:rsidP="00C62A2B">
            <w:pPr>
              <w:rPr>
                <w:sz w:val="22"/>
                <w:szCs w:val="22"/>
              </w:rPr>
            </w:pPr>
            <w:r w:rsidRPr="00C62A2B">
              <w:rPr>
                <w:sz w:val="22"/>
                <w:szCs w:val="22"/>
              </w:rPr>
              <w:t>Количество "постов" опубликованных в официальном сообществе Молодежного медиацентра "Вконтакте"</w:t>
            </w:r>
          </w:p>
        </w:tc>
        <w:tc>
          <w:tcPr>
            <w:tcW w:w="3686" w:type="dxa"/>
            <w:gridSpan w:val="4"/>
            <w:shd w:val="clear" w:color="auto" w:fill="auto"/>
            <w:vAlign w:val="center"/>
          </w:tcPr>
          <w:p w:rsidR="00C62A2B" w:rsidRPr="00C62A2B" w:rsidRDefault="00C62A2B" w:rsidP="00C62A2B">
            <w:pPr>
              <w:rPr>
                <w:sz w:val="22"/>
                <w:szCs w:val="22"/>
              </w:rPr>
            </w:pPr>
            <w:r w:rsidRPr="00C62A2B">
              <w:rPr>
                <w:sz w:val="22"/>
                <w:szCs w:val="22"/>
              </w:rPr>
              <w:t>- необходимое количество "постов" опубликовано - 10 баллов</w:t>
            </w:r>
            <w:r w:rsidRPr="00C62A2B">
              <w:rPr>
                <w:sz w:val="22"/>
                <w:szCs w:val="22"/>
              </w:rPr>
              <w:br/>
              <w:t xml:space="preserve">- необходимое количество "постов" не опубликовано - 0 баллов </w:t>
            </w:r>
          </w:p>
        </w:tc>
        <w:tc>
          <w:tcPr>
            <w:tcW w:w="3544" w:type="dxa"/>
            <w:shd w:val="clear" w:color="auto" w:fill="auto"/>
            <w:vAlign w:val="center"/>
          </w:tcPr>
          <w:p w:rsidR="00C62A2B" w:rsidRPr="00C62A2B" w:rsidRDefault="00C62A2B" w:rsidP="00C62A2B">
            <w:pPr>
              <w:rPr>
                <w:sz w:val="22"/>
                <w:szCs w:val="22"/>
              </w:rPr>
            </w:pPr>
            <w:r w:rsidRPr="00C62A2B">
              <w:rPr>
                <w:sz w:val="22"/>
                <w:szCs w:val="22"/>
              </w:rPr>
              <w:t>Необходимое количество "постов" за квартал:</w:t>
            </w:r>
            <w:r w:rsidRPr="00C62A2B">
              <w:rPr>
                <w:sz w:val="22"/>
                <w:szCs w:val="22"/>
              </w:rPr>
              <w:br/>
              <w:t>- от 0 до 270 "постов" - 0 баллов</w:t>
            </w:r>
            <w:r w:rsidRPr="00C62A2B">
              <w:rPr>
                <w:sz w:val="22"/>
                <w:szCs w:val="22"/>
              </w:rPr>
              <w:br/>
              <w:t>- от 270 до 450 "постов" - 5 баллов</w:t>
            </w:r>
            <w:r w:rsidRPr="00C62A2B">
              <w:rPr>
                <w:sz w:val="22"/>
                <w:szCs w:val="22"/>
              </w:rPr>
              <w:br/>
              <w:t>- более 500 "постов" - 10 баллов</w:t>
            </w:r>
          </w:p>
        </w:tc>
      </w:tr>
      <w:tr w:rsidR="00BA0A54" w:rsidRPr="00C62A2B" w:rsidTr="003324EF">
        <w:tblPrEx>
          <w:tblCellMar>
            <w:top w:w="0" w:type="dxa"/>
            <w:left w:w="108" w:type="dxa"/>
            <w:bottom w:w="0" w:type="dxa"/>
            <w:right w:w="108" w:type="dxa"/>
          </w:tblCellMar>
        </w:tblPrEx>
        <w:trPr>
          <w:trHeight w:val="4157"/>
        </w:trPr>
        <w:tc>
          <w:tcPr>
            <w:tcW w:w="709" w:type="dxa"/>
            <w:shd w:val="clear" w:color="auto" w:fill="auto"/>
            <w:vAlign w:val="center"/>
          </w:tcPr>
          <w:p w:rsidR="00BA0A54" w:rsidRPr="00BF382B" w:rsidRDefault="00BA0A54" w:rsidP="007251DE">
            <w:pPr>
              <w:rPr>
                <w:lang w:val="en-US"/>
              </w:rPr>
            </w:pPr>
            <w:r>
              <w:rPr>
                <w:lang w:val="en-US"/>
              </w:rPr>
              <w:t>2</w:t>
            </w:r>
            <w:r>
              <w:t>.</w:t>
            </w:r>
            <w:r>
              <w:rPr>
                <w:lang w:val="en-US"/>
              </w:rPr>
              <w:t>9</w:t>
            </w:r>
          </w:p>
        </w:tc>
        <w:tc>
          <w:tcPr>
            <w:tcW w:w="3495" w:type="dxa"/>
            <w:gridSpan w:val="2"/>
            <w:shd w:val="clear" w:color="auto" w:fill="auto"/>
            <w:vAlign w:val="center"/>
          </w:tcPr>
          <w:p w:rsidR="00BA0A54" w:rsidRPr="00BA0A54" w:rsidRDefault="00BA0A54" w:rsidP="007251DE">
            <w:r w:rsidRPr="00BA0A54">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11106" w:type="dxa"/>
            <w:gridSpan w:val="7"/>
            <w:vAlign w:val="center"/>
          </w:tcPr>
          <w:p w:rsidR="00BA0A54" w:rsidRDefault="00BA0A54" w:rsidP="00BA0A54">
            <w:r w:rsidRPr="00BA0A54">
              <w:t>Единицы измерения: %</w:t>
            </w:r>
          </w:p>
          <w:p w:rsidR="00BA0A54" w:rsidRPr="00BA0A54" w:rsidRDefault="00BA0A54" w:rsidP="00BA0A54"/>
          <w:p w:rsidR="00BA0A54" w:rsidRDefault="00BA0A54" w:rsidP="00BA0A54">
            <w:r w:rsidRPr="00BA0A54">
              <w:t>Источники данных: Федеральное статистическое наблюдение «Сведения о сфере государственной молодежной политике» «Форма №1 - молодежь»</w:t>
            </w:r>
          </w:p>
          <w:p w:rsidR="00BA0A54" w:rsidRPr="00BA0A54" w:rsidRDefault="00BA0A54" w:rsidP="00BA0A54"/>
          <w:p w:rsidR="00BA0A54" w:rsidRDefault="00BA0A54" w:rsidP="00BA0A54">
            <w:pPr>
              <w:widowControl w:val="0"/>
              <w:jc w:val="both"/>
            </w:pPr>
            <w:r w:rsidRPr="00BA0A54">
              <w:t xml:space="preserve">Порядок расчета: </w:t>
            </w:r>
          </w:p>
          <w:p w:rsidR="00BA0A54" w:rsidRDefault="00BA0A54" w:rsidP="00BA0A54">
            <w:pPr>
              <w:widowControl w:val="0"/>
              <w:jc w:val="center"/>
            </w:pPr>
            <w:r w:rsidRPr="00BA0A54">
              <w:rPr>
                <w:lang w:val="en-US"/>
              </w:rPr>
              <w:t>F</w:t>
            </w:r>
            <w:r w:rsidRPr="00BA0A54">
              <w:rPr>
                <w:sz w:val="16"/>
              </w:rPr>
              <w:t>вовл</w:t>
            </w:r>
            <w:r w:rsidRPr="00BA0A54">
              <w:t xml:space="preserve"> = </w:t>
            </w:r>
            <w:r w:rsidRPr="00BA0A54">
              <w:rPr>
                <w:lang w:val="en-US"/>
              </w:rPr>
              <w:t>X</w:t>
            </w:r>
            <w:r w:rsidRPr="00BA0A54">
              <w:rPr>
                <w:sz w:val="14"/>
              </w:rPr>
              <w:t xml:space="preserve">1 + </w:t>
            </w:r>
            <w:r w:rsidRPr="00BA0A54">
              <w:rPr>
                <w:lang w:val="en-US"/>
              </w:rPr>
              <w:t>X</w:t>
            </w:r>
            <w:r w:rsidRPr="00BA0A54">
              <w:rPr>
                <w:sz w:val="14"/>
              </w:rPr>
              <w:t xml:space="preserve">2, </w:t>
            </w:r>
            <w:r w:rsidRPr="00BA0A54">
              <w:t>где:</w:t>
            </w:r>
          </w:p>
          <w:p w:rsidR="00BA0A54" w:rsidRDefault="00BA0A54" w:rsidP="00BA0A54">
            <w:pPr>
              <w:widowControl w:val="0"/>
              <w:jc w:val="both"/>
            </w:pPr>
          </w:p>
          <w:p w:rsidR="00BA0A54" w:rsidRPr="00BA0A54" w:rsidRDefault="00BA0A54" w:rsidP="00BA0A54">
            <w:pPr>
              <w:widowControl w:val="0"/>
              <w:jc w:val="both"/>
            </w:pPr>
            <w:r w:rsidRPr="00BA0A54">
              <w:rPr>
                <w:lang w:val="en-US"/>
              </w:rPr>
              <w:t>F</w:t>
            </w:r>
            <w:r w:rsidRPr="00BA0A54">
              <w:rPr>
                <w:sz w:val="16"/>
                <w:szCs w:val="16"/>
              </w:rPr>
              <w:t>вовл</w:t>
            </w:r>
            <w:r w:rsidRPr="00BA0A54">
              <w:t xml:space="preserve"> -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BA0A54" w:rsidRPr="00BA0A54" w:rsidRDefault="00BA0A54" w:rsidP="00BA0A54">
            <w:pPr>
              <w:widowControl w:val="0"/>
              <w:jc w:val="both"/>
            </w:pPr>
            <w:r w:rsidRPr="00BA0A54">
              <w:rPr>
                <w:lang w:val="en-US"/>
              </w:rPr>
              <w:t>X</w:t>
            </w:r>
            <w:r w:rsidRPr="00BA0A54">
              <w:rPr>
                <w:sz w:val="14"/>
              </w:rPr>
              <w:t xml:space="preserve">1 – </w:t>
            </w:r>
            <w:r w:rsidRPr="00BA0A54">
              <w:t>численность обучающихся, задействованных в органах ученического самоуправления;</w:t>
            </w:r>
          </w:p>
          <w:p w:rsidR="00BA0A54" w:rsidRPr="00992705" w:rsidRDefault="00BA0A54" w:rsidP="007251DE">
            <w:pPr>
              <w:widowControl w:val="0"/>
              <w:jc w:val="both"/>
            </w:pPr>
            <w:r w:rsidRPr="00BA0A54">
              <w:rPr>
                <w:lang w:val="en-US"/>
              </w:rPr>
              <w:t>X</w:t>
            </w:r>
            <w:r w:rsidRPr="00BA0A54">
              <w:rPr>
                <w:sz w:val="14"/>
              </w:rPr>
              <w:t>2</w:t>
            </w:r>
            <w:r w:rsidRPr="00BA0A54">
              <w:t xml:space="preserve"> - численность обучающихся, задействованных в органах студенческого самоуправления.</w:t>
            </w:r>
          </w:p>
        </w:tc>
      </w:tr>
      <w:tr w:rsidR="00BA0A54" w:rsidRPr="00C62A2B" w:rsidTr="003324EF">
        <w:tblPrEx>
          <w:tblCellMar>
            <w:top w:w="0" w:type="dxa"/>
            <w:left w:w="108" w:type="dxa"/>
            <w:bottom w:w="0" w:type="dxa"/>
            <w:right w:w="108" w:type="dxa"/>
          </w:tblCellMar>
        </w:tblPrEx>
        <w:trPr>
          <w:trHeight w:val="563"/>
        </w:trPr>
        <w:tc>
          <w:tcPr>
            <w:tcW w:w="709" w:type="dxa"/>
            <w:shd w:val="clear" w:color="auto" w:fill="auto"/>
            <w:vAlign w:val="center"/>
          </w:tcPr>
          <w:p w:rsidR="00BA0A54" w:rsidRPr="00C62A2B" w:rsidRDefault="00BA0A54" w:rsidP="00BF382B">
            <w:r>
              <w:t>2.10</w:t>
            </w:r>
          </w:p>
        </w:tc>
        <w:tc>
          <w:tcPr>
            <w:tcW w:w="3495" w:type="dxa"/>
            <w:gridSpan w:val="2"/>
            <w:shd w:val="clear" w:color="auto" w:fill="auto"/>
            <w:vAlign w:val="center"/>
          </w:tcPr>
          <w:p w:rsidR="00BA0A54" w:rsidRPr="00BA0A54" w:rsidRDefault="00BA0A54" w:rsidP="00BF382B">
            <w:r w:rsidRPr="00BA0A54">
              <w:t>Доля граждан, вовлеченных в добровольческую деятельность</w:t>
            </w:r>
          </w:p>
        </w:tc>
        <w:tc>
          <w:tcPr>
            <w:tcW w:w="11106" w:type="dxa"/>
            <w:gridSpan w:val="7"/>
            <w:shd w:val="clear" w:color="auto" w:fill="auto"/>
            <w:vAlign w:val="center"/>
          </w:tcPr>
          <w:p w:rsidR="00BA0A54" w:rsidRPr="00BA0A54" w:rsidRDefault="00BA0A54" w:rsidP="00BF382B">
            <w:r w:rsidRPr="00BA0A54">
              <w:t>Единицы измерения: %</w:t>
            </w:r>
          </w:p>
          <w:p w:rsidR="00BA0A54" w:rsidRPr="00BA0A54" w:rsidRDefault="00BA0A54" w:rsidP="00BF382B">
            <w:r w:rsidRPr="00BA0A54">
              <w:t xml:space="preserve">Источники данных: Федеральное статистическое наблюдение «Сведения о сфере государственной молодежной политике» «Форма №1 - молодежь» </w:t>
            </w:r>
          </w:p>
          <w:p w:rsidR="00BA0A54" w:rsidRPr="00BA0A54" w:rsidRDefault="00BA0A54" w:rsidP="00BF382B">
            <w:r w:rsidRPr="00BA0A54">
              <w:t>Порядок расчета:</w:t>
            </w:r>
          </w:p>
          <w:p w:rsidR="00BA0A54" w:rsidRPr="00BA0A54" w:rsidRDefault="009E10E7" w:rsidP="00BF382B">
            <w:pPr>
              <w:widowControl w:val="0"/>
              <w:rPr>
                <w:szCs w:val="20"/>
              </w:rPr>
            </w:pPr>
            <m:oMathPara>
              <m:oMath>
                <m:sSub>
                  <m:sSubPr>
                    <m:ctrlPr>
                      <w:rPr>
                        <w:rFonts w:ascii="Cambria Math" w:hAnsi="Cambria Math"/>
                        <w:i/>
                        <w:szCs w:val="20"/>
                        <w:lang w:val="en-US"/>
                      </w:rPr>
                    </m:ctrlPr>
                  </m:sSubPr>
                  <m:e>
                    <m:r>
                      <w:rPr>
                        <w:rFonts w:ascii="Cambria Math" w:hAnsi="Cambria Math"/>
                        <w:szCs w:val="20"/>
                        <w:lang w:val="en-US"/>
                      </w:rPr>
                      <m:t>K</m:t>
                    </m:r>
                  </m:e>
                  <m:sub>
                    <m:r>
                      <w:rPr>
                        <w:rFonts w:ascii="Cambria Math"/>
                        <w:szCs w:val="20"/>
                      </w:rPr>
                      <m:t>вол</m:t>
                    </m:r>
                    <m:ctrlPr>
                      <w:rPr>
                        <w:rFonts w:ascii="Cambria Math" w:hAnsi="Cambria Math"/>
                        <w:i/>
                        <w:szCs w:val="20"/>
                      </w:rPr>
                    </m:ctrlPr>
                  </m:sub>
                </m:sSub>
                <m:r>
                  <w:rPr>
                    <w:rFonts w:asci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G</m:t>
                        </m:r>
                      </m:e>
                      <m:sub>
                        <m:r>
                          <w:rPr>
                            <w:rFonts w:ascii="Cambria Math"/>
                            <w:szCs w:val="20"/>
                          </w:rPr>
                          <m:t>вол</m:t>
                        </m:r>
                      </m:sub>
                    </m:sSub>
                  </m:num>
                  <m:den>
                    <m:sSub>
                      <m:sSubPr>
                        <m:ctrlPr>
                          <w:rPr>
                            <w:rFonts w:ascii="Cambria Math" w:hAnsi="Cambria Math"/>
                            <w:i/>
                            <w:szCs w:val="20"/>
                          </w:rPr>
                        </m:ctrlPr>
                      </m:sSubPr>
                      <m:e>
                        <m:r>
                          <w:rPr>
                            <w:rFonts w:ascii="Cambria Math"/>
                            <w:szCs w:val="20"/>
                          </w:rPr>
                          <m:t>G</m:t>
                        </m:r>
                      </m:e>
                      <m:sub>
                        <m:r>
                          <w:rPr>
                            <w:rFonts w:ascii="Cambria Math"/>
                            <w:szCs w:val="20"/>
                          </w:rPr>
                          <m:t>общее</m:t>
                        </m:r>
                      </m:sub>
                    </m:sSub>
                  </m:den>
                </m:f>
                <m:r>
                  <w:rPr>
                    <w:rFonts w:ascii="Cambria Math" w:hAnsi="Cambria Math"/>
                    <w:szCs w:val="20"/>
                  </w:rPr>
                  <m:t>*</m:t>
                </m:r>
                <m:r>
                  <w:rPr>
                    <w:rFonts w:ascii="Cambria Math"/>
                    <w:szCs w:val="20"/>
                  </w:rPr>
                  <m:t>100%</m:t>
                </m:r>
              </m:oMath>
            </m:oMathPara>
          </w:p>
          <w:p w:rsidR="00BA0A54" w:rsidRPr="00BA0A54" w:rsidRDefault="00BA0A54" w:rsidP="00BF382B">
            <w:pPr>
              <w:widowControl w:val="0"/>
              <w:jc w:val="both"/>
            </w:pPr>
            <w:r w:rsidRPr="00BA0A54">
              <w:t>К</w:t>
            </w:r>
            <w:r w:rsidRPr="00BA0A54">
              <w:rPr>
                <w:i/>
                <w:sz w:val="16"/>
              </w:rPr>
              <w:t xml:space="preserve">вол </w:t>
            </w:r>
            <w:r w:rsidRPr="00BA0A54">
              <w:rPr>
                <w:i/>
              </w:rPr>
              <w:t xml:space="preserve">- </w:t>
            </w:r>
            <w:r w:rsidRPr="00BA0A54">
              <w:t>доля граждан, вовлеченных в добровольческую деятельность;</w:t>
            </w:r>
          </w:p>
          <w:p w:rsidR="00BA0A54" w:rsidRPr="00BA0A54" w:rsidRDefault="00BA0A54" w:rsidP="00BF382B">
            <w:pPr>
              <w:widowControl w:val="0"/>
              <w:jc w:val="both"/>
            </w:pPr>
            <w:r w:rsidRPr="00BA0A54">
              <w:rPr>
                <w:lang w:val="en-US"/>
              </w:rPr>
              <w:t>G</w:t>
            </w:r>
            <w:r w:rsidRPr="00BA0A54">
              <w:rPr>
                <w:i/>
                <w:sz w:val="16"/>
              </w:rPr>
              <w:t xml:space="preserve">вол – </w:t>
            </w:r>
            <w:r w:rsidRPr="00BA0A54">
              <w:t>численность граждан, вовлеченных в добровольческую деятельность;</w:t>
            </w:r>
          </w:p>
          <w:p w:rsidR="00BA0A54" w:rsidRPr="00BF382B" w:rsidRDefault="00BA0A54" w:rsidP="00BF382B">
            <w:pPr>
              <w:widowControl w:val="0"/>
              <w:jc w:val="both"/>
              <w:rPr>
                <w:color w:val="FF0000"/>
              </w:rPr>
            </w:pPr>
            <w:r w:rsidRPr="00BA0A54">
              <w:rPr>
                <w:lang w:val="en-US"/>
              </w:rPr>
              <w:t>G</w:t>
            </w:r>
            <w:r w:rsidRPr="00BA0A54">
              <w:rPr>
                <w:i/>
                <w:sz w:val="16"/>
              </w:rPr>
              <w:t xml:space="preserve">общее – </w:t>
            </w:r>
            <w:r w:rsidRPr="00BA0A54">
              <w:t>численность населения.</w:t>
            </w:r>
          </w:p>
        </w:tc>
      </w:tr>
      <w:tr w:rsidR="00BA0A54" w:rsidRPr="00C62A2B" w:rsidTr="003324EF">
        <w:tblPrEx>
          <w:tblCellMar>
            <w:top w:w="0" w:type="dxa"/>
            <w:left w:w="108" w:type="dxa"/>
            <w:bottom w:w="0" w:type="dxa"/>
            <w:right w:w="108" w:type="dxa"/>
          </w:tblCellMar>
        </w:tblPrEx>
        <w:trPr>
          <w:trHeight w:val="563"/>
        </w:trPr>
        <w:tc>
          <w:tcPr>
            <w:tcW w:w="709" w:type="dxa"/>
            <w:shd w:val="clear" w:color="auto" w:fill="auto"/>
            <w:vAlign w:val="center"/>
          </w:tcPr>
          <w:p w:rsidR="00BA0A54" w:rsidRPr="00C62A2B" w:rsidRDefault="00BA0A54" w:rsidP="00BF382B">
            <w:r>
              <w:t>2.11</w:t>
            </w:r>
          </w:p>
        </w:tc>
        <w:tc>
          <w:tcPr>
            <w:tcW w:w="3495" w:type="dxa"/>
            <w:gridSpan w:val="2"/>
            <w:shd w:val="clear" w:color="auto" w:fill="auto"/>
            <w:vAlign w:val="center"/>
          </w:tcPr>
          <w:p w:rsidR="00BA0A54" w:rsidRPr="00BF382B" w:rsidRDefault="00BA0A54" w:rsidP="00BF382B">
            <w:pPr>
              <w:rPr>
                <w:color w:val="FF0000"/>
              </w:rPr>
            </w:pPr>
            <w:r w:rsidRPr="00E04A7B">
              <w:t>Доля молодежи, задействованной в мероприятиях по вовлечению в творческую деятельность, от общего числа молодежи в городском округе</w:t>
            </w:r>
          </w:p>
        </w:tc>
        <w:tc>
          <w:tcPr>
            <w:tcW w:w="11106" w:type="dxa"/>
            <w:gridSpan w:val="7"/>
            <w:shd w:val="clear" w:color="auto" w:fill="auto"/>
            <w:vAlign w:val="center"/>
          </w:tcPr>
          <w:p w:rsidR="00BA0A54" w:rsidRPr="00E04A7B" w:rsidRDefault="00BA0A54" w:rsidP="00BF382B">
            <w:r w:rsidRPr="00E04A7B">
              <w:t>Единицы измерения: %</w:t>
            </w:r>
          </w:p>
          <w:p w:rsidR="00BA0A54" w:rsidRPr="00E04A7B" w:rsidRDefault="00E04A7B" w:rsidP="00BF382B">
            <w:r w:rsidRPr="00E04A7B">
              <w:t xml:space="preserve">Источники данных: </w:t>
            </w:r>
            <w:r w:rsidR="00BA0A54" w:rsidRPr="00E04A7B">
              <w:t xml:space="preserve">Федеральное статистическое наблюдение «Сведения о сфере государственной молодежной политике» «Форма №1 - молодежь» </w:t>
            </w:r>
          </w:p>
          <w:p w:rsidR="00E04A7B" w:rsidRPr="00E04A7B" w:rsidRDefault="00E04A7B" w:rsidP="00BF382B">
            <w:r w:rsidRPr="00E04A7B">
              <w:t>Порядок расчета:</w:t>
            </w:r>
          </w:p>
          <w:p w:rsidR="00BA0A54" w:rsidRPr="00E04A7B" w:rsidRDefault="009E10E7" w:rsidP="00BF382B">
            <w:pPr>
              <w:widowControl w:val="0"/>
              <w:rPr>
                <w:szCs w:val="20"/>
              </w:rPr>
            </w:pPr>
            <m:oMathPara>
              <m:oMath>
                <m:sSub>
                  <m:sSubPr>
                    <m:ctrlPr>
                      <w:rPr>
                        <w:rFonts w:ascii="Cambria Math" w:hAnsi="Cambria Math"/>
                        <w:i/>
                        <w:szCs w:val="20"/>
                        <w:lang w:val="en-US"/>
                      </w:rPr>
                    </m:ctrlPr>
                  </m:sSubPr>
                  <m:e>
                    <m:r>
                      <w:rPr>
                        <w:rFonts w:ascii="Cambria Math" w:hAnsi="Cambria Math"/>
                        <w:szCs w:val="20"/>
                        <w:lang w:val="en-US"/>
                      </w:rPr>
                      <m:t>D</m:t>
                    </m:r>
                  </m:e>
                  <m:sub>
                    <m:r>
                      <w:rPr>
                        <w:rFonts w:ascii="Cambria Math"/>
                        <w:szCs w:val="20"/>
                      </w:rPr>
                      <m:t>твор</m:t>
                    </m:r>
                    <m:ctrlPr>
                      <w:rPr>
                        <w:rFonts w:ascii="Cambria Math" w:hAnsi="Cambria Math"/>
                        <w:i/>
                        <w:szCs w:val="20"/>
                      </w:rPr>
                    </m:ctrlPr>
                  </m:sub>
                </m:sSub>
                <m:r>
                  <w:rPr>
                    <w:rFonts w:asci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M</m:t>
                        </m:r>
                      </m:e>
                      <m:sub>
                        <m:r>
                          <w:rPr>
                            <w:rFonts w:ascii="Cambria Math"/>
                            <w:szCs w:val="20"/>
                          </w:rPr>
                          <m:t>твор</m:t>
                        </m:r>
                      </m:sub>
                    </m:sSub>
                  </m:num>
                  <m:den>
                    <m:sSub>
                      <m:sSubPr>
                        <m:ctrlPr>
                          <w:rPr>
                            <w:rFonts w:ascii="Cambria Math" w:hAnsi="Cambria Math"/>
                            <w:i/>
                            <w:szCs w:val="20"/>
                          </w:rPr>
                        </m:ctrlPr>
                      </m:sSubPr>
                      <m:e>
                        <m:r>
                          <w:rPr>
                            <w:rFonts w:ascii="Cambria Math"/>
                            <w:szCs w:val="20"/>
                          </w:rPr>
                          <m:t>M</m:t>
                        </m:r>
                      </m:e>
                      <m:sub>
                        <m:r>
                          <w:rPr>
                            <w:rFonts w:ascii="Cambria Math"/>
                            <w:szCs w:val="20"/>
                          </w:rPr>
                          <m:t>общее</m:t>
                        </m:r>
                      </m:sub>
                    </m:sSub>
                  </m:den>
                </m:f>
                <m:r>
                  <w:rPr>
                    <w:rFonts w:ascii="Cambria Math" w:hAnsi="Cambria Math"/>
                    <w:szCs w:val="20"/>
                  </w:rPr>
                  <m:t>*</m:t>
                </m:r>
                <m:r>
                  <w:rPr>
                    <w:rFonts w:ascii="Cambria Math"/>
                    <w:szCs w:val="20"/>
                  </w:rPr>
                  <m:t>100%</m:t>
                </m:r>
              </m:oMath>
            </m:oMathPara>
          </w:p>
          <w:p w:rsidR="00BA0A54" w:rsidRPr="00E04A7B" w:rsidRDefault="009E10E7" w:rsidP="00BF382B">
            <w:pPr>
              <w:jc w:val="both"/>
            </w:pPr>
            <m:oMath>
              <m:sSub>
                <m:sSubPr>
                  <m:ctrlPr>
                    <w:rPr>
                      <w:rFonts w:ascii="Cambria Math" w:hAnsi="Cambria Math"/>
                      <w:i/>
                      <w:szCs w:val="20"/>
                      <w:lang w:val="en-US"/>
                    </w:rPr>
                  </m:ctrlPr>
                </m:sSubPr>
                <m:e>
                  <m:r>
                    <w:rPr>
                      <w:rFonts w:ascii="Cambria Math" w:hAnsi="Cambria Math"/>
                      <w:szCs w:val="20"/>
                      <w:lang w:val="en-US"/>
                    </w:rPr>
                    <m:t>D</m:t>
                  </m:r>
                </m:e>
                <m:sub>
                  <m:r>
                    <w:rPr>
                      <w:rFonts w:ascii="Cambria Math"/>
                      <w:szCs w:val="20"/>
                    </w:rPr>
                    <m:t>твор</m:t>
                  </m:r>
                  <m:ctrlPr>
                    <w:rPr>
                      <w:rFonts w:ascii="Cambria Math" w:hAnsi="Cambria Math"/>
                      <w:i/>
                      <w:szCs w:val="20"/>
                    </w:rPr>
                  </m:ctrlPr>
                </m:sub>
              </m:sSub>
            </m:oMath>
            <w:r w:rsidR="00BA0A54" w:rsidRPr="00E04A7B">
              <w:rPr>
                <w:szCs w:val="20"/>
              </w:rPr>
              <w:t xml:space="preserve"> - </w:t>
            </w:r>
            <w:r w:rsidR="00BA0A54" w:rsidRPr="00E04A7B">
              <w:t>доля молодежи, задействованной в мероприятиях по вовлечению в творческую деятельность;</w:t>
            </w:r>
          </w:p>
          <w:p w:rsidR="00BA0A54" w:rsidRPr="00E04A7B" w:rsidRDefault="009E10E7" w:rsidP="00BF382B">
            <w:pPr>
              <w:jc w:val="both"/>
              <w:rPr>
                <w:szCs w:val="20"/>
              </w:rPr>
            </w:pPr>
            <m:oMath>
              <m:sSub>
                <m:sSubPr>
                  <m:ctrlPr>
                    <w:rPr>
                      <w:rFonts w:ascii="Cambria Math" w:hAnsi="Cambria Math"/>
                      <w:i/>
                      <w:szCs w:val="20"/>
                    </w:rPr>
                  </m:ctrlPr>
                </m:sSubPr>
                <m:e>
                  <m:r>
                    <w:rPr>
                      <w:rFonts w:ascii="Cambria Math" w:hAnsi="Cambria Math"/>
                      <w:szCs w:val="20"/>
                    </w:rPr>
                    <m:t>M</m:t>
                  </m:r>
                </m:e>
                <m:sub>
                  <m:r>
                    <w:rPr>
                      <w:rFonts w:ascii="Cambria Math"/>
                      <w:szCs w:val="20"/>
                    </w:rPr>
                    <m:t>твор</m:t>
                  </m:r>
                </m:sub>
              </m:sSub>
            </m:oMath>
            <w:r w:rsidR="00BA0A54" w:rsidRPr="00E04A7B">
              <w:rPr>
                <w:szCs w:val="20"/>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BA0A54" w:rsidRPr="00BF382B" w:rsidRDefault="009E10E7" w:rsidP="00BF382B">
            <w:pPr>
              <w:jc w:val="both"/>
              <w:rPr>
                <w:color w:val="FF0000"/>
                <w:szCs w:val="20"/>
              </w:rPr>
            </w:pPr>
            <m:oMath>
              <m:sSub>
                <m:sSubPr>
                  <m:ctrlPr>
                    <w:rPr>
                      <w:rFonts w:ascii="Cambria Math" w:hAnsi="Cambria Math"/>
                      <w:i/>
                      <w:szCs w:val="20"/>
                    </w:rPr>
                  </m:ctrlPr>
                </m:sSubPr>
                <m:e>
                  <m:r>
                    <w:rPr>
                      <w:rFonts w:ascii="Cambria Math"/>
                      <w:szCs w:val="20"/>
                    </w:rPr>
                    <m:t>M</m:t>
                  </m:r>
                </m:e>
                <m:sub>
                  <m:r>
                    <w:rPr>
                      <w:rFonts w:ascii="Cambria Math"/>
                      <w:szCs w:val="20"/>
                    </w:rPr>
                    <m:t>общее</m:t>
                  </m:r>
                </m:sub>
              </m:sSub>
            </m:oMath>
            <w:r w:rsidR="00BA0A54" w:rsidRPr="00E04A7B">
              <w:rPr>
                <w:szCs w:val="20"/>
              </w:rPr>
              <w:t xml:space="preserve"> - численность молодежи в городском округе.</w:t>
            </w:r>
          </w:p>
        </w:tc>
      </w:tr>
      <w:tr w:rsidR="00BA0A54" w:rsidRPr="00C62A2B" w:rsidTr="003324EF">
        <w:tblPrEx>
          <w:tblCellMar>
            <w:top w:w="0" w:type="dxa"/>
            <w:left w:w="108" w:type="dxa"/>
            <w:bottom w:w="0" w:type="dxa"/>
            <w:right w:w="108" w:type="dxa"/>
          </w:tblCellMar>
        </w:tblPrEx>
        <w:trPr>
          <w:trHeight w:val="563"/>
        </w:trPr>
        <w:tc>
          <w:tcPr>
            <w:tcW w:w="709" w:type="dxa"/>
            <w:shd w:val="clear" w:color="auto" w:fill="auto"/>
            <w:vAlign w:val="center"/>
          </w:tcPr>
          <w:p w:rsidR="00BA0A54" w:rsidRPr="00C62A2B" w:rsidRDefault="00BA0A54" w:rsidP="00BF382B">
            <w:r>
              <w:t>2.12</w:t>
            </w:r>
          </w:p>
        </w:tc>
        <w:tc>
          <w:tcPr>
            <w:tcW w:w="3495" w:type="dxa"/>
            <w:gridSpan w:val="2"/>
            <w:shd w:val="clear" w:color="auto" w:fill="auto"/>
            <w:vAlign w:val="center"/>
          </w:tcPr>
          <w:p w:rsidR="00BA0A54" w:rsidRPr="00BF382B" w:rsidRDefault="00BA0A54" w:rsidP="00BF382B">
            <w:pPr>
              <w:rPr>
                <w:color w:val="FF0000"/>
              </w:rPr>
            </w:pPr>
            <w:r w:rsidRPr="00E04A7B">
              <w:t>Доля студентов, вовлеченных в клубное студенческое движение, от общего числа студентов городского округа</w:t>
            </w:r>
          </w:p>
        </w:tc>
        <w:tc>
          <w:tcPr>
            <w:tcW w:w="11106" w:type="dxa"/>
            <w:gridSpan w:val="7"/>
            <w:shd w:val="clear" w:color="auto" w:fill="auto"/>
            <w:vAlign w:val="center"/>
          </w:tcPr>
          <w:p w:rsidR="00BA0A54" w:rsidRPr="00E04A7B" w:rsidRDefault="00BA0A54" w:rsidP="00BF382B">
            <w:r w:rsidRPr="00E04A7B">
              <w:t>Единицы измерения: %</w:t>
            </w:r>
          </w:p>
          <w:p w:rsidR="00BA0A54" w:rsidRPr="00E04A7B" w:rsidRDefault="00E04A7B" w:rsidP="00BF382B">
            <w:r w:rsidRPr="00E04A7B">
              <w:t xml:space="preserve">Источники данных: </w:t>
            </w:r>
            <w:r w:rsidR="00BA0A54" w:rsidRPr="00E04A7B">
              <w:t xml:space="preserve">Федеральное статистическое наблюдение «Сведения о сфере государственной молодежной политике» «Форма №1 - молодежь» </w:t>
            </w:r>
          </w:p>
          <w:p w:rsidR="00E04A7B" w:rsidRPr="00E04A7B" w:rsidRDefault="00E04A7B" w:rsidP="00BF382B">
            <w:r w:rsidRPr="00E04A7B">
              <w:t>Порядок расчета:</w:t>
            </w:r>
          </w:p>
          <w:p w:rsidR="00BA0A54" w:rsidRPr="00E04A7B" w:rsidRDefault="009E10E7" w:rsidP="00BF382B">
            <w:pPr>
              <w:widowControl w:val="0"/>
              <w:rPr>
                <w:szCs w:val="20"/>
              </w:rPr>
            </w:pPr>
            <m:oMathPara>
              <m:oMath>
                <m:sSub>
                  <m:sSubPr>
                    <m:ctrlPr>
                      <w:rPr>
                        <w:rFonts w:ascii="Cambria Math" w:hAnsi="Cambria Math"/>
                        <w:i/>
                        <w:szCs w:val="20"/>
                        <w:lang w:val="en-US"/>
                      </w:rPr>
                    </m:ctrlPr>
                  </m:sSubPr>
                  <m:e>
                    <m:r>
                      <w:rPr>
                        <w:rFonts w:ascii="Cambria Math" w:hAnsi="Cambria Math"/>
                        <w:szCs w:val="20"/>
                        <w:lang w:val="en-US"/>
                      </w:rPr>
                      <m:t>F</m:t>
                    </m:r>
                  </m:e>
                  <m:sub>
                    <m:r>
                      <w:rPr>
                        <w:rFonts w:ascii="Cambria Math"/>
                        <w:szCs w:val="20"/>
                      </w:rPr>
                      <m:t>студ</m:t>
                    </m:r>
                    <m:ctrlPr>
                      <w:rPr>
                        <w:rFonts w:ascii="Cambria Math" w:hAnsi="Cambria Math"/>
                        <w:i/>
                        <w:szCs w:val="20"/>
                      </w:rPr>
                    </m:ctrlPr>
                  </m:sub>
                </m:sSub>
                <m:r>
                  <w:rPr>
                    <w:rFonts w:asci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lang w:val="en-US"/>
                          </w:rPr>
                          <m:t>F</m:t>
                        </m:r>
                      </m:e>
                      <m:sub>
                        <m:r>
                          <w:rPr>
                            <w:rFonts w:ascii="Cambria Math"/>
                            <w:szCs w:val="20"/>
                          </w:rPr>
                          <m:t>1</m:t>
                        </m:r>
                      </m:sub>
                    </m:sSub>
                    <m:r>
                      <w:rPr>
                        <w:rFonts w:ascii="Cambria Math"/>
                        <w:szCs w:val="20"/>
                      </w:rPr>
                      <m:t>+</m:t>
                    </m:r>
                    <m:sSub>
                      <m:sSubPr>
                        <m:ctrlPr>
                          <w:rPr>
                            <w:rFonts w:ascii="Cambria Math" w:hAnsi="Cambria Math"/>
                            <w:i/>
                            <w:szCs w:val="20"/>
                          </w:rPr>
                        </m:ctrlPr>
                      </m:sSubPr>
                      <m:e>
                        <m:r>
                          <w:rPr>
                            <w:rFonts w:ascii="Cambria Math" w:hAnsi="Cambria Math"/>
                            <w:szCs w:val="20"/>
                          </w:rPr>
                          <m:t>F</m:t>
                        </m:r>
                      </m:e>
                      <m:sub>
                        <m:r>
                          <w:rPr>
                            <w:rFonts w:ascii="Cambria Math"/>
                            <w:szCs w:val="20"/>
                          </w:rPr>
                          <m:t>2</m:t>
                        </m:r>
                      </m:sub>
                    </m:sSub>
                    <m:r>
                      <w:rPr>
                        <w:rFonts w:ascii="Cambria Math"/>
                        <w:szCs w:val="20"/>
                      </w:rPr>
                      <m:t>+</m:t>
                    </m:r>
                    <m:sSub>
                      <m:sSubPr>
                        <m:ctrlPr>
                          <w:rPr>
                            <w:rFonts w:ascii="Cambria Math" w:hAnsi="Cambria Math"/>
                            <w:i/>
                            <w:szCs w:val="20"/>
                          </w:rPr>
                        </m:ctrlPr>
                      </m:sSubPr>
                      <m:e>
                        <m:r>
                          <w:rPr>
                            <w:rFonts w:ascii="Cambria Math" w:hAnsi="Cambria Math"/>
                            <w:szCs w:val="20"/>
                          </w:rPr>
                          <m:t>F</m:t>
                        </m:r>
                      </m:e>
                      <m:sub>
                        <m:r>
                          <w:rPr>
                            <w:rFonts w:ascii="Cambria Math"/>
                            <w:szCs w:val="20"/>
                          </w:rPr>
                          <m:t>3</m:t>
                        </m:r>
                      </m:sub>
                    </m:sSub>
                  </m:num>
                  <m:den>
                    <m:sSub>
                      <m:sSubPr>
                        <m:ctrlPr>
                          <w:rPr>
                            <w:rFonts w:ascii="Cambria Math" w:hAnsi="Cambria Math"/>
                            <w:i/>
                            <w:szCs w:val="20"/>
                          </w:rPr>
                        </m:ctrlPr>
                      </m:sSubPr>
                      <m:e>
                        <m:r>
                          <w:rPr>
                            <w:rFonts w:ascii="Cambria Math" w:hAnsi="Cambria Math"/>
                            <w:szCs w:val="20"/>
                            <w:lang w:val="en-US"/>
                          </w:rPr>
                          <m:t>F</m:t>
                        </m:r>
                      </m:e>
                      <m:sub>
                        <m:r>
                          <w:rPr>
                            <w:rFonts w:ascii="Cambria Math"/>
                            <w:szCs w:val="20"/>
                          </w:rPr>
                          <m:t>общ</m:t>
                        </m:r>
                      </m:sub>
                    </m:sSub>
                  </m:den>
                </m:f>
                <m:r>
                  <w:rPr>
                    <w:rFonts w:ascii="Cambria Math" w:hAnsi="Cambria Math"/>
                    <w:szCs w:val="20"/>
                  </w:rPr>
                  <m:t>*</m:t>
                </m:r>
                <m:r>
                  <w:rPr>
                    <w:rFonts w:ascii="Cambria Math"/>
                    <w:szCs w:val="20"/>
                  </w:rPr>
                  <m:t>100%</m:t>
                </m:r>
              </m:oMath>
            </m:oMathPara>
          </w:p>
          <w:p w:rsidR="00BA0A54" w:rsidRPr="00E04A7B" w:rsidRDefault="009E10E7" w:rsidP="00BF382B">
            <w:pPr>
              <w:jc w:val="both"/>
            </w:pPr>
            <m:oMath>
              <m:sSub>
                <m:sSubPr>
                  <m:ctrlPr>
                    <w:rPr>
                      <w:rFonts w:ascii="Cambria Math" w:hAnsi="Cambria Math"/>
                      <w:i/>
                      <w:szCs w:val="20"/>
                      <w:lang w:val="en-US"/>
                    </w:rPr>
                  </m:ctrlPr>
                </m:sSubPr>
                <m:e>
                  <m:r>
                    <w:rPr>
                      <w:rFonts w:ascii="Cambria Math" w:hAnsi="Cambria Math"/>
                      <w:szCs w:val="20"/>
                      <w:lang w:val="en-US"/>
                    </w:rPr>
                    <m:t>F</m:t>
                  </m:r>
                </m:e>
                <m:sub>
                  <m:r>
                    <w:rPr>
                      <w:rFonts w:ascii="Cambria Math"/>
                      <w:szCs w:val="20"/>
                    </w:rPr>
                    <m:t>студ</m:t>
                  </m:r>
                  <m:ctrlPr>
                    <w:rPr>
                      <w:rFonts w:ascii="Cambria Math" w:hAnsi="Cambria Math"/>
                      <w:i/>
                      <w:szCs w:val="20"/>
                    </w:rPr>
                  </m:ctrlPr>
                </m:sub>
              </m:sSub>
            </m:oMath>
            <w:r w:rsidR="00BA0A54" w:rsidRPr="00E04A7B">
              <w:rPr>
                <w:szCs w:val="20"/>
              </w:rPr>
              <w:t xml:space="preserve"> - </w:t>
            </w:r>
            <w:r w:rsidR="00BA0A54" w:rsidRPr="00E04A7B">
              <w:t>доля студентов, вовлеченных в клубное студенческое движение;</w:t>
            </w:r>
          </w:p>
          <w:p w:rsidR="00BA0A54" w:rsidRPr="00E04A7B" w:rsidRDefault="009E10E7" w:rsidP="00BF382B">
            <w:pPr>
              <w:jc w:val="both"/>
              <w:rPr>
                <w:bCs/>
                <w:szCs w:val="20"/>
              </w:rPr>
            </w:pPr>
            <m:oMath>
              <m:sSub>
                <m:sSubPr>
                  <m:ctrlPr>
                    <w:rPr>
                      <w:rFonts w:ascii="Cambria Math" w:hAnsi="Cambria Math"/>
                      <w:i/>
                      <w:szCs w:val="20"/>
                    </w:rPr>
                  </m:ctrlPr>
                </m:sSubPr>
                <m:e>
                  <m:r>
                    <w:rPr>
                      <w:rFonts w:ascii="Cambria Math" w:hAnsi="Cambria Math"/>
                      <w:szCs w:val="20"/>
                      <w:lang w:val="en-US"/>
                    </w:rPr>
                    <m:t>F</m:t>
                  </m:r>
                </m:e>
                <m:sub>
                  <m:r>
                    <w:rPr>
                      <w:rFonts w:ascii="Cambria Math"/>
                      <w:szCs w:val="20"/>
                    </w:rPr>
                    <m:t>1</m:t>
                  </m:r>
                </m:sub>
              </m:sSub>
            </m:oMath>
            <w:r w:rsidR="00BA0A54" w:rsidRPr="00E04A7B">
              <w:rPr>
                <w:szCs w:val="20"/>
              </w:rPr>
              <w:t xml:space="preserve"> - </w:t>
            </w:r>
            <w:r w:rsidR="00BA0A54" w:rsidRPr="00E04A7B">
              <w:rPr>
                <w:rFonts w:eastAsia="Arial Unicode MS"/>
                <w:szCs w:val="20"/>
                <w:u w:color="000000"/>
              </w:rPr>
              <w:t>количество студентов, состоящих и принимающих участие в мероприятиях Национальной лиги студенческих клубов</w:t>
            </w:r>
            <w:r w:rsidR="00BA0A54" w:rsidRPr="00E04A7B">
              <w:rPr>
                <w:bCs/>
                <w:szCs w:val="20"/>
              </w:rPr>
              <w:t>;</w:t>
            </w:r>
          </w:p>
          <w:p w:rsidR="00BA0A54" w:rsidRPr="00E04A7B" w:rsidRDefault="009E10E7" w:rsidP="00BF382B">
            <w:pPr>
              <w:jc w:val="both"/>
              <w:rPr>
                <w:szCs w:val="20"/>
              </w:rPr>
            </w:pPr>
            <m:oMath>
              <m:sSub>
                <m:sSubPr>
                  <m:ctrlPr>
                    <w:rPr>
                      <w:rFonts w:ascii="Cambria Math" w:hAnsi="Cambria Math"/>
                      <w:i/>
                      <w:szCs w:val="20"/>
                    </w:rPr>
                  </m:ctrlPr>
                </m:sSubPr>
                <m:e>
                  <m:r>
                    <w:rPr>
                      <w:rFonts w:ascii="Cambria Math" w:hAnsi="Cambria Math"/>
                      <w:szCs w:val="20"/>
                    </w:rPr>
                    <m:t>F</m:t>
                  </m:r>
                </m:e>
                <m:sub>
                  <m:r>
                    <w:rPr>
                      <w:rFonts w:ascii="Cambria Math"/>
                      <w:szCs w:val="20"/>
                    </w:rPr>
                    <m:t>2</m:t>
                  </m:r>
                </m:sub>
              </m:sSub>
              <m:r>
                <w:rPr>
                  <w:rFonts w:ascii="Cambria Math"/>
                  <w:szCs w:val="20"/>
                </w:rPr>
                <m:t xml:space="preserve"> </m:t>
              </m:r>
            </m:oMath>
            <w:r w:rsidR="00BA0A54" w:rsidRPr="00E04A7B">
              <w:rPr>
                <w:szCs w:val="20"/>
              </w:rPr>
              <w:t xml:space="preserve"> - </w:t>
            </w:r>
            <w:r w:rsidR="00BA0A54" w:rsidRPr="00E04A7B">
              <w:rPr>
                <w:rFonts w:eastAsia="Arial Unicode MS"/>
                <w:szCs w:val="20"/>
                <w:u w:color="000000"/>
              </w:rPr>
              <w:t>количество студентов, посетивших площадки дискуссионного студенческого клуба «Диалог на равных»</w:t>
            </w:r>
            <w:r w:rsidR="00BA0A54" w:rsidRPr="00E04A7B">
              <w:rPr>
                <w:szCs w:val="20"/>
              </w:rPr>
              <w:t>;</w:t>
            </w:r>
          </w:p>
          <w:p w:rsidR="00BA0A54" w:rsidRPr="00E04A7B" w:rsidRDefault="009E10E7" w:rsidP="00BF382B">
            <w:pPr>
              <w:jc w:val="both"/>
              <w:rPr>
                <w:rFonts w:eastAsia="Arial Unicode MS"/>
                <w:szCs w:val="20"/>
                <w:u w:color="000000"/>
              </w:rPr>
            </w:pPr>
            <m:oMath>
              <m:sSub>
                <m:sSubPr>
                  <m:ctrlPr>
                    <w:rPr>
                      <w:rFonts w:ascii="Cambria Math" w:hAnsi="Cambria Math"/>
                      <w:i/>
                      <w:szCs w:val="20"/>
                    </w:rPr>
                  </m:ctrlPr>
                </m:sSubPr>
                <m:e>
                  <m:r>
                    <w:rPr>
                      <w:rFonts w:ascii="Cambria Math" w:hAnsi="Cambria Math"/>
                      <w:szCs w:val="20"/>
                    </w:rPr>
                    <m:t>F</m:t>
                  </m:r>
                </m:e>
                <m:sub>
                  <m:r>
                    <w:rPr>
                      <w:rFonts w:ascii="Cambria Math"/>
                      <w:szCs w:val="20"/>
                    </w:rPr>
                    <m:t>3</m:t>
                  </m:r>
                </m:sub>
              </m:sSub>
            </m:oMath>
            <w:r w:rsidR="00BA0A54" w:rsidRPr="00E04A7B">
              <w:rPr>
                <w:szCs w:val="20"/>
              </w:rPr>
              <w:t xml:space="preserve"> – </w:t>
            </w:r>
            <w:r w:rsidR="00BA0A54" w:rsidRPr="00E04A7B">
              <w:rPr>
                <w:rFonts w:eastAsia="Arial Unicode MS"/>
                <w:szCs w:val="20"/>
                <w:u w:color="000000"/>
              </w:rPr>
              <w:t>количество пользователей, из числа студентов, зарегистрированных в мобильном приложении OnRussia;</w:t>
            </w:r>
          </w:p>
          <w:p w:rsidR="00BA0A54" w:rsidRPr="00BF382B" w:rsidRDefault="009E10E7" w:rsidP="00BF382B">
            <w:pPr>
              <w:jc w:val="both"/>
              <w:rPr>
                <w:color w:val="FF0000"/>
              </w:rPr>
            </w:pPr>
            <m:oMath>
              <m:sSub>
                <m:sSubPr>
                  <m:ctrlPr>
                    <w:rPr>
                      <w:rFonts w:ascii="Cambria Math" w:hAnsi="Cambria Math"/>
                      <w:i/>
                      <w:szCs w:val="20"/>
                    </w:rPr>
                  </m:ctrlPr>
                </m:sSubPr>
                <m:e>
                  <m:r>
                    <w:rPr>
                      <w:rFonts w:ascii="Cambria Math" w:hAnsi="Cambria Math"/>
                      <w:szCs w:val="20"/>
                      <w:lang w:val="en-US"/>
                    </w:rPr>
                    <m:t>F</m:t>
                  </m:r>
                </m:e>
                <m:sub>
                  <m:r>
                    <w:rPr>
                      <w:rFonts w:ascii="Cambria Math"/>
                      <w:szCs w:val="20"/>
                    </w:rPr>
                    <m:t>общ</m:t>
                  </m:r>
                </m:sub>
              </m:sSub>
            </m:oMath>
            <w:r w:rsidR="00BA0A54" w:rsidRPr="00E04A7B">
              <w:rPr>
                <w:szCs w:val="20"/>
              </w:rPr>
              <w:t xml:space="preserve"> - общее количество студентов городского округа.</w:t>
            </w:r>
          </w:p>
        </w:tc>
      </w:tr>
    </w:tbl>
    <w:p w:rsidR="00C62A2B" w:rsidRPr="00324659" w:rsidRDefault="00C62A2B" w:rsidP="002A5305">
      <w:pPr>
        <w:ind w:left="709"/>
        <w:jc w:val="both"/>
        <w:rPr>
          <w:color w:val="FF0000"/>
          <w:sz w:val="28"/>
          <w:szCs w:val="28"/>
        </w:rPr>
      </w:pPr>
    </w:p>
    <w:p w:rsidR="00324659" w:rsidRDefault="00324659" w:rsidP="002A5305">
      <w:pPr>
        <w:ind w:left="709"/>
        <w:jc w:val="both"/>
        <w:rPr>
          <w:sz w:val="28"/>
          <w:szCs w:val="28"/>
        </w:rPr>
      </w:pPr>
    </w:p>
    <w:p w:rsidR="00F5602A" w:rsidRDefault="00F5602A"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F5602A">
      <w:pPr>
        <w:ind w:left="709"/>
        <w:jc w:val="both"/>
        <w:rPr>
          <w:sz w:val="28"/>
          <w:szCs w:val="28"/>
        </w:rPr>
      </w:pPr>
    </w:p>
    <w:p w:rsidR="00401DF2" w:rsidRDefault="00401DF2" w:rsidP="00401DF2">
      <w:pPr>
        <w:tabs>
          <w:tab w:val="left" w:pos="567"/>
          <w:tab w:val="left" w:pos="1418"/>
        </w:tabs>
        <w:ind w:left="9639"/>
        <w:jc w:val="both"/>
      </w:pPr>
      <w:r>
        <w:t xml:space="preserve">Приложение </w:t>
      </w:r>
      <w:r w:rsidR="00E04A7B">
        <w:t>2</w:t>
      </w:r>
    </w:p>
    <w:p w:rsidR="00401DF2" w:rsidRDefault="00401DF2" w:rsidP="00401DF2">
      <w:pPr>
        <w:tabs>
          <w:tab w:val="left" w:pos="567"/>
          <w:tab w:val="left" w:pos="1418"/>
        </w:tabs>
        <w:ind w:left="9639"/>
        <w:jc w:val="both"/>
      </w:pPr>
    </w:p>
    <w:p w:rsidR="00401DF2" w:rsidRPr="00460791" w:rsidRDefault="00401DF2" w:rsidP="00401DF2">
      <w:pPr>
        <w:tabs>
          <w:tab w:val="left" w:pos="567"/>
          <w:tab w:val="left" w:pos="1418"/>
        </w:tabs>
        <w:ind w:left="9639"/>
        <w:jc w:val="both"/>
        <w:rPr>
          <w:sz w:val="26"/>
          <w:szCs w:val="26"/>
          <w:lang w:eastAsia="en-US"/>
        </w:rPr>
      </w:pPr>
      <w:r>
        <w:t>к муниципальной подпрограмме 1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401DF2" w:rsidRDefault="00401DF2" w:rsidP="00F5602A">
      <w:pPr>
        <w:ind w:left="709"/>
        <w:jc w:val="both"/>
        <w:rPr>
          <w:sz w:val="28"/>
          <w:szCs w:val="28"/>
        </w:rPr>
      </w:pPr>
    </w:p>
    <w:p w:rsidR="00401DF2" w:rsidRPr="00460791" w:rsidRDefault="00401DF2" w:rsidP="00401DF2">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ПЕРЕЧЕНЬ</w:t>
      </w:r>
    </w:p>
    <w:p w:rsidR="00401DF2" w:rsidRPr="00460791" w:rsidRDefault="00401DF2" w:rsidP="00401DF2">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мероприятий муниципальной подпрограммы 1</w:t>
      </w:r>
    </w:p>
    <w:p w:rsidR="00401DF2" w:rsidRPr="00460791" w:rsidRDefault="00401DF2" w:rsidP="00401DF2">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401DF2" w:rsidRDefault="00401DF2" w:rsidP="00401DF2">
      <w:pPr>
        <w:ind w:left="709"/>
        <w:jc w:val="center"/>
        <w:rPr>
          <w:sz w:val="28"/>
          <w:szCs w:val="28"/>
        </w:rPr>
      </w:pPr>
    </w:p>
    <w:p w:rsidR="00401DF2" w:rsidRDefault="00401DF2" w:rsidP="00F5602A">
      <w:pPr>
        <w:ind w:left="709"/>
        <w:jc w:val="both"/>
        <w:rPr>
          <w:sz w:val="28"/>
          <w:szCs w:val="28"/>
        </w:rPr>
      </w:pPr>
    </w:p>
    <w:tbl>
      <w:tblPr>
        <w:tblW w:w="15764" w:type="dxa"/>
        <w:tblInd w:w="-601" w:type="dxa"/>
        <w:tblLayout w:type="fixed"/>
        <w:tblLook w:val="00A0" w:firstRow="1" w:lastRow="0" w:firstColumn="1" w:lastColumn="0" w:noHBand="0" w:noVBand="0"/>
      </w:tblPr>
      <w:tblGrid>
        <w:gridCol w:w="709"/>
        <w:gridCol w:w="9"/>
        <w:gridCol w:w="2700"/>
        <w:gridCol w:w="1149"/>
        <w:gridCol w:w="1418"/>
        <w:gridCol w:w="1103"/>
        <w:gridCol w:w="1134"/>
        <w:gridCol w:w="992"/>
        <w:gridCol w:w="993"/>
        <w:gridCol w:w="850"/>
        <w:gridCol w:w="879"/>
        <w:gridCol w:w="993"/>
        <w:gridCol w:w="1275"/>
        <w:gridCol w:w="1531"/>
        <w:gridCol w:w="29"/>
      </w:tblGrid>
      <w:tr w:rsidR="00401DF2" w:rsidRPr="00401DF2" w:rsidTr="00401DF2">
        <w:trPr>
          <w:gridAfter w:val="1"/>
          <w:wAfter w:w="29" w:type="dxa"/>
          <w:trHeight w:val="315"/>
        </w:trPr>
        <w:tc>
          <w:tcPr>
            <w:tcW w:w="718" w:type="dxa"/>
            <w:gridSpan w:val="2"/>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 п/п</w:t>
            </w:r>
          </w:p>
        </w:tc>
        <w:tc>
          <w:tcPr>
            <w:tcW w:w="2700"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Мероприятия по реализации подпрограммы</w:t>
            </w:r>
          </w:p>
        </w:tc>
        <w:tc>
          <w:tcPr>
            <w:tcW w:w="1149"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Источники финансирования</w:t>
            </w:r>
          </w:p>
        </w:tc>
        <w:tc>
          <w:tcPr>
            <w:tcW w:w="1103"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Всего (тыс. руб.)</w:t>
            </w:r>
          </w:p>
        </w:tc>
        <w:tc>
          <w:tcPr>
            <w:tcW w:w="4707" w:type="dxa"/>
            <w:gridSpan w:val="5"/>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Объем финансирования по годам (тыс. руб.)</w:t>
            </w:r>
          </w:p>
        </w:tc>
        <w:tc>
          <w:tcPr>
            <w:tcW w:w="1275" w:type="dxa"/>
            <w:vMerge w:val="restart"/>
            <w:tcBorders>
              <w:top w:val="single" w:sz="4" w:space="0" w:color="auto"/>
              <w:left w:val="single" w:sz="4" w:space="0" w:color="auto"/>
              <w:bottom w:val="single" w:sz="4" w:space="0" w:color="000000"/>
              <w:right w:val="single" w:sz="4" w:space="0" w:color="auto"/>
            </w:tcBorders>
          </w:tcPr>
          <w:p w:rsidR="00401DF2" w:rsidRPr="00401DF2" w:rsidRDefault="00401DF2" w:rsidP="00401DF2">
            <w:pPr>
              <w:jc w:val="center"/>
            </w:pPr>
            <w:r w:rsidRPr="00401DF2">
              <w:rPr>
                <w:sz w:val="22"/>
                <w:szCs w:val="22"/>
              </w:rPr>
              <w:t>Ответственный за выполнение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Результаты выполнения мероприятий подпрограммы</w:t>
            </w:r>
          </w:p>
        </w:tc>
      </w:tr>
      <w:tr w:rsidR="00401DF2" w:rsidRPr="00401DF2" w:rsidTr="00401DF2">
        <w:trPr>
          <w:gridAfter w:val="1"/>
          <w:wAfter w:w="29" w:type="dxa"/>
          <w:trHeight w:val="2074"/>
        </w:trPr>
        <w:tc>
          <w:tcPr>
            <w:tcW w:w="718" w:type="dxa"/>
            <w:gridSpan w:val="2"/>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103"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134"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2017 год</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2018 год</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2019 год</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2020 год</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2021 год</w:t>
            </w:r>
          </w:p>
        </w:tc>
        <w:tc>
          <w:tcPr>
            <w:tcW w:w="1275" w:type="dxa"/>
            <w:vMerge/>
            <w:tcBorders>
              <w:top w:val="single" w:sz="4" w:space="0" w:color="auto"/>
              <w:left w:val="single" w:sz="4" w:space="0" w:color="auto"/>
              <w:bottom w:val="single" w:sz="4" w:space="0" w:color="000000"/>
              <w:right w:val="single" w:sz="4" w:space="0" w:color="auto"/>
            </w:tcBorders>
          </w:tcPr>
          <w:p w:rsidR="00401DF2" w:rsidRPr="00401DF2" w:rsidRDefault="00401DF2" w:rsidP="00401DF2">
            <w:pPr>
              <w:jc w:val="center"/>
            </w:pPr>
          </w:p>
        </w:tc>
        <w:tc>
          <w:tcPr>
            <w:tcW w:w="1531"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315"/>
        </w:trPr>
        <w:tc>
          <w:tcPr>
            <w:tcW w:w="718" w:type="dxa"/>
            <w:gridSpan w:val="2"/>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w:t>
            </w:r>
          </w:p>
        </w:tc>
        <w:tc>
          <w:tcPr>
            <w:tcW w:w="270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w:t>
            </w:r>
          </w:p>
        </w:tc>
        <w:tc>
          <w:tcPr>
            <w:tcW w:w="114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3</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4</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5</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6</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7</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8</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9</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11</w:t>
            </w:r>
          </w:p>
        </w:tc>
        <w:tc>
          <w:tcPr>
            <w:tcW w:w="1275"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12</w:t>
            </w:r>
          </w:p>
        </w:tc>
        <w:tc>
          <w:tcPr>
            <w:tcW w:w="1531"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13</w:t>
            </w:r>
          </w:p>
        </w:tc>
      </w:tr>
      <w:tr w:rsidR="00401DF2" w:rsidRPr="00401DF2" w:rsidTr="00401DF2">
        <w:trPr>
          <w:gridAfter w:val="1"/>
          <w:wAfter w:w="29" w:type="dxa"/>
          <w:trHeight w:val="1278"/>
        </w:trPr>
        <w:tc>
          <w:tcPr>
            <w:tcW w:w="718" w:type="dxa"/>
            <w:gridSpan w:val="2"/>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w:t>
            </w:r>
          </w:p>
        </w:tc>
        <w:tc>
          <w:tcPr>
            <w:tcW w:w="2700"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rPr>
                <w:b/>
                <w:bCs/>
              </w:rPr>
            </w:pPr>
            <w:r w:rsidRPr="00401DF2">
              <w:rPr>
                <w:b/>
                <w:bCs/>
              </w:rPr>
              <w:t xml:space="preserve">Основное мероприятие 1 </w:t>
            </w:r>
            <w:r w:rsidRPr="00401DF2">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49"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63768,1</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19419,5</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13356,6</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12192</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9400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9400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785"/>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rPr>
                <w:b/>
                <w:bCs/>
              </w:rP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63768,1</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19419,5</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13356,6</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12192</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9400,0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9400,0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365"/>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rPr>
                <w:b/>
                <w:bCs/>
              </w:rP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00"/>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rPr>
                <w:b/>
                <w:bCs/>
              </w:rP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92"/>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rPr>
                <w:b/>
                <w:bCs/>
              </w:rP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41"/>
        </w:trPr>
        <w:tc>
          <w:tcPr>
            <w:tcW w:w="718" w:type="dxa"/>
            <w:gridSpan w:val="2"/>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1.1.</w:t>
            </w: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Информирование населения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49"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8533</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6202</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5000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t>Размещение информационных материалов:</w:t>
            </w:r>
          </w:p>
          <w:p w:rsidR="00401DF2" w:rsidRPr="00401DF2" w:rsidRDefault="00401DF2" w:rsidP="00401DF2">
            <w:pPr>
              <w:jc w:val="center"/>
            </w:pPr>
            <w:r w:rsidRPr="00401DF2">
              <w:t>в 2017 г. – 669 полос,</w:t>
            </w:r>
          </w:p>
          <w:p w:rsidR="00401DF2" w:rsidRPr="00401DF2" w:rsidRDefault="00401DF2" w:rsidP="00401DF2">
            <w:pPr>
              <w:jc w:val="center"/>
            </w:pPr>
            <w:r w:rsidRPr="00401DF2">
              <w:t>в 2018 г. – 290 полос, в 2019 г. – 416 полос, в 2020 г. – 416 полос, в 2021 г. – 416 полос</w:t>
            </w:r>
          </w:p>
        </w:tc>
      </w:tr>
      <w:tr w:rsidR="00401DF2" w:rsidRPr="00401DF2" w:rsidTr="00401DF2">
        <w:trPr>
          <w:gridAfter w:val="1"/>
          <w:wAfter w:w="29" w:type="dxa"/>
          <w:trHeight w:val="549"/>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t>8533</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6202</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302"/>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p>
        </w:tc>
        <w:tc>
          <w:tcPr>
            <w:tcW w:w="1103" w:type="dxa"/>
            <w:tcBorders>
              <w:top w:val="nil"/>
              <w:left w:val="nil"/>
              <w:bottom w:val="single" w:sz="4" w:space="0" w:color="auto"/>
              <w:right w:val="single" w:sz="4" w:space="0" w:color="auto"/>
            </w:tcBorders>
          </w:tcPr>
          <w:p w:rsidR="00401DF2" w:rsidRPr="00401DF2" w:rsidRDefault="00401DF2" w:rsidP="00401DF2">
            <w:pPr>
              <w:jc w:val="center"/>
            </w:pP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t>5167,5</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2932,0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1938,0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t>297,5</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p>
        </w:tc>
        <w:tc>
          <w:tcPr>
            <w:tcW w:w="993" w:type="dxa"/>
            <w:tcBorders>
              <w:top w:val="nil"/>
              <w:left w:val="nil"/>
              <w:bottom w:val="single" w:sz="4" w:space="0" w:color="auto"/>
              <w:right w:val="single" w:sz="4" w:space="0" w:color="auto"/>
            </w:tcBorders>
          </w:tcPr>
          <w:p w:rsidR="00401DF2" w:rsidRPr="00401DF2" w:rsidRDefault="00401DF2" w:rsidP="00401DF2">
            <w:pPr>
              <w:jc w:val="center"/>
            </w:pP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86"/>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48"/>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47"/>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483"/>
        </w:trPr>
        <w:tc>
          <w:tcPr>
            <w:tcW w:w="718" w:type="dxa"/>
            <w:gridSpan w:val="2"/>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1.2.</w:t>
            </w:r>
          </w:p>
        </w:tc>
        <w:tc>
          <w:tcPr>
            <w:tcW w:w="2700"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49"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t>В 2017 году исполнение показателя 100% за счет охвата целевой аудитории радио РТВ "Подмосковье"</w:t>
            </w:r>
          </w:p>
        </w:tc>
      </w:tr>
      <w:tr w:rsidR="00401DF2" w:rsidRPr="00401DF2" w:rsidTr="00401DF2">
        <w:trPr>
          <w:gridAfter w:val="1"/>
          <w:wAfter w:w="29" w:type="dxa"/>
          <w:trHeight w:val="1340"/>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176"/>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70"/>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45"/>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556"/>
        </w:trPr>
        <w:tc>
          <w:tcPr>
            <w:tcW w:w="718" w:type="dxa"/>
            <w:gridSpan w:val="2"/>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1.3.</w:t>
            </w: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w:t>
            </w:r>
          </w:p>
        </w:tc>
        <w:tc>
          <w:tcPr>
            <w:tcW w:w="1149"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401DF2" w:rsidRPr="003324EF" w:rsidRDefault="00401DF2" w:rsidP="00E0263E">
            <w:pPr>
              <w:jc w:val="center"/>
              <w:rPr>
                <w:color w:val="000000" w:themeColor="text1"/>
                <w:sz w:val="22"/>
                <w:szCs w:val="22"/>
              </w:rPr>
            </w:pPr>
            <w:r w:rsidRPr="003324EF">
              <w:rPr>
                <w:color w:val="000000" w:themeColor="text1"/>
                <w:sz w:val="22"/>
                <w:szCs w:val="22"/>
              </w:rPr>
              <w:t>2</w:t>
            </w:r>
            <w:r w:rsidR="00E0263E" w:rsidRPr="003324EF">
              <w:rPr>
                <w:color w:val="000000" w:themeColor="text1"/>
                <w:sz w:val="22"/>
                <w:szCs w:val="22"/>
              </w:rPr>
              <w:t>4</w:t>
            </w:r>
            <w:r w:rsidRPr="003324EF">
              <w:rPr>
                <w:color w:val="000000" w:themeColor="text1"/>
                <w:sz w:val="22"/>
                <w:szCs w:val="22"/>
              </w:rPr>
              <w:t>134,5</w:t>
            </w:r>
          </w:p>
        </w:tc>
        <w:tc>
          <w:tcPr>
            <w:tcW w:w="992"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8673,0</w:t>
            </w:r>
          </w:p>
        </w:tc>
        <w:tc>
          <w:tcPr>
            <w:tcW w:w="993"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3991,5</w:t>
            </w:r>
          </w:p>
        </w:tc>
        <w:tc>
          <w:tcPr>
            <w:tcW w:w="850"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3</w:t>
            </w:r>
            <w:r w:rsidR="00401DF2" w:rsidRPr="003324EF">
              <w:rPr>
                <w:color w:val="000000" w:themeColor="text1"/>
                <w:sz w:val="22"/>
                <w:szCs w:val="22"/>
              </w:rPr>
              <w:t>470</w:t>
            </w:r>
          </w:p>
        </w:tc>
        <w:tc>
          <w:tcPr>
            <w:tcW w:w="879"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4000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4000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Размещение информационных материалов:</w:t>
            </w:r>
          </w:p>
          <w:p w:rsidR="00401DF2" w:rsidRPr="00401DF2" w:rsidRDefault="00401DF2" w:rsidP="00401DF2">
            <w:pPr>
              <w:jc w:val="center"/>
            </w:pPr>
            <w:r w:rsidRPr="00401DF2">
              <w:t>в 2017 г. – 3290 минут, в 2018 г. – 132 минуты, в 2019 г. – 208 минут, в 2020 г. – 260 минут, в 2021 г. – 260 минут</w:t>
            </w:r>
          </w:p>
        </w:tc>
      </w:tr>
      <w:tr w:rsidR="00401DF2" w:rsidRPr="00401DF2" w:rsidTr="00401DF2">
        <w:trPr>
          <w:gridAfter w:val="1"/>
          <w:wAfter w:w="29" w:type="dxa"/>
          <w:trHeight w:val="1094"/>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vMerge w:val="restart"/>
            <w:tcBorders>
              <w:top w:val="nil"/>
              <w:left w:val="nil"/>
              <w:right w:val="single" w:sz="4" w:space="0" w:color="auto"/>
            </w:tcBorders>
          </w:tcPr>
          <w:p w:rsidR="00401DF2" w:rsidRPr="00401DF2" w:rsidRDefault="00401DF2" w:rsidP="00401DF2">
            <w:pPr>
              <w:jc w:val="center"/>
            </w:pPr>
            <w:r w:rsidRPr="00401DF2">
              <w:rPr>
                <w:sz w:val="22"/>
                <w:szCs w:val="22"/>
              </w:rPr>
              <w:t>Средства бюджета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24134,5</w:t>
            </w:r>
          </w:p>
        </w:tc>
        <w:tc>
          <w:tcPr>
            <w:tcW w:w="992"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rPr>
            </w:pPr>
            <w:r w:rsidRPr="003324EF">
              <w:rPr>
                <w:color w:val="000000" w:themeColor="text1"/>
              </w:rPr>
              <w:t>8673,0</w:t>
            </w:r>
          </w:p>
        </w:tc>
        <w:tc>
          <w:tcPr>
            <w:tcW w:w="993"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rPr>
            </w:pPr>
            <w:r w:rsidRPr="003324EF">
              <w:rPr>
                <w:color w:val="000000" w:themeColor="text1"/>
              </w:rPr>
              <w:t>3991,5</w:t>
            </w:r>
          </w:p>
        </w:tc>
        <w:tc>
          <w:tcPr>
            <w:tcW w:w="850"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rPr>
            </w:pPr>
            <w:r w:rsidRPr="003324EF">
              <w:rPr>
                <w:color w:val="000000" w:themeColor="text1"/>
              </w:rPr>
              <w:t>3</w:t>
            </w:r>
            <w:r w:rsidR="00401DF2" w:rsidRPr="003324EF">
              <w:rPr>
                <w:color w:val="000000" w:themeColor="text1"/>
              </w:rPr>
              <w:t>470</w:t>
            </w:r>
          </w:p>
        </w:tc>
        <w:tc>
          <w:tcPr>
            <w:tcW w:w="879"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rPr>
            </w:pPr>
            <w:r w:rsidRPr="003324EF">
              <w:rPr>
                <w:color w:val="000000" w:themeColor="text1"/>
              </w:rPr>
              <w:t>4000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4000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383"/>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vMerge/>
            <w:tcBorders>
              <w:left w:val="nil"/>
              <w:bottom w:val="single" w:sz="4" w:space="0" w:color="auto"/>
              <w:right w:val="single" w:sz="4" w:space="0" w:color="auto"/>
            </w:tcBorders>
          </w:tcPr>
          <w:p w:rsidR="00401DF2" w:rsidRPr="00401DF2" w:rsidRDefault="00401DF2" w:rsidP="00401DF2">
            <w:pPr>
              <w:jc w:val="center"/>
            </w:pP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t>3331,6</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1157,0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1909,0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t>265,6</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84"/>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01"/>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698"/>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82"/>
        </w:trPr>
        <w:tc>
          <w:tcPr>
            <w:tcW w:w="718" w:type="dxa"/>
            <w:gridSpan w:val="2"/>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rPr>
                <w:sz w:val="22"/>
                <w:szCs w:val="22"/>
              </w:rPr>
              <w:t>1.4.</w:t>
            </w: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1149"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3</w:t>
            </w:r>
            <w:r w:rsidR="00401DF2" w:rsidRPr="003324EF">
              <w:rPr>
                <w:color w:val="000000" w:themeColor="text1"/>
                <w:sz w:val="22"/>
                <w:szCs w:val="22"/>
              </w:rPr>
              <w:t>417,6</w:t>
            </w:r>
          </w:p>
        </w:tc>
        <w:tc>
          <w:tcPr>
            <w:tcW w:w="992"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459</w:t>
            </w:r>
          </w:p>
        </w:tc>
        <w:tc>
          <w:tcPr>
            <w:tcW w:w="993"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614,6</w:t>
            </w:r>
          </w:p>
        </w:tc>
        <w:tc>
          <w:tcPr>
            <w:tcW w:w="850"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1</w:t>
            </w:r>
            <w:r w:rsidR="00401DF2" w:rsidRPr="003324EF">
              <w:rPr>
                <w:color w:val="000000" w:themeColor="text1"/>
                <w:sz w:val="22"/>
                <w:szCs w:val="22"/>
              </w:rPr>
              <w:t>944</w:t>
            </w:r>
          </w:p>
        </w:tc>
        <w:tc>
          <w:tcPr>
            <w:tcW w:w="879"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Размещение информационных материалов объемом 1800 сообщений</w:t>
            </w:r>
          </w:p>
          <w:p w:rsidR="00401DF2" w:rsidRPr="00401DF2" w:rsidRDefault="00401DF2" w:rsidP="00401DF2">
            <w:pPr>
              <w:jc w:val="center"/>
            </w:pPr>
            <w:r w:rsidRPr="00401DF2">
              <w:t>на официальном сайте в год, а также в электронных СМИ 3000 сообщений в год.</w:t>
            </w:r>
          </w:p>
          <w:p w:rsidR="00401DF2" w:rsidRPr="00401DF2" w:rsidRDefault="00401DF2" w:rsidP="00401DF2">
            <w:pPr>
              <w:jc w:val="center"/>
            </w:pPr>
            <w:r w:rsidRPr="00401DF2">
              <w:t>Создание и ведение информационных ресурсов и баз данных</w:t>
            </w:r>
          </w:p>
        </w:tc>
      </w:tr>
      <w:tr w:rsidR="00401DF2" w:rsidRPr="00401DF2" w:rsidTr="00401DF2">
        <w:trPr>
          <w:gridAfter w:val="1"/>
          <w:wAfter w:w="29" w:type="dxa"/>
          <w:trHeight w:val="2695"/>
        </w:trPr>
        <w:tc>
          <w:tcPr>
            <w:tcW w:w="718" w:type="dxa"/>
            <w:gridSpan w:val="2"/>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418" w:type="dxa"/>
            <w:vMerge w:val="restart"/>
            <w:tcBorders>
              <w:top w:val="nil"/>
              <w:left w:val="nil"/>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3</w:t>
            </w:r>
            <w:r w:rsidR="00401DF2" w:rsidRPr="003324EF">
              <w:rPr>
                <w:color w:val="000000" w:themeColor="text1"/>
                <w:sz w:val="22"/>
                <w:szCs w:val="22"/>
              </w:rPr>
              <w:t>417,6</w:t>
            </w:r>
          </w:p>
        </w:tc>
        <w:tc>
          <w:tcPr>
            <w:tcW w:w="992"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459</w:t>
            </w:r>
          </w:p>
        </w:tc>
        <w:tc>
          <w:tcPr>
            <w:tcW w:w="993"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614,6</w:t>
            </w:r>
          </w:p>
        </w:tc>
        <w:tc>
          <w:tcPr>
            <w:tcW w:w="850" w:type="dxa"/>
            <w:tcBorders>
              <w:top w:val="nil"/>
              <w:left w:val="nil"/>
              <w:bottom w:val="single" w:sz="4" w:space="0" w:color="auto"/>
              <w:right w:val="single" w:sz="4" w:space="0" w:color="auto"/>
            </w:tcBorders>
          </w:tcPr>
          <w:p w:rsidR="00401DF2" w:rsidRPr="003324EF" w:rsidRDefault="00E0263E" w:rsidP="00401DF2">
            <w:pPr>
              <w:jc w:val="center"/>
              <w:rPr>
                <w:color w:val="000000" w:themeColor="text1"/>
                <w:sz w:val="22"/>
                <w:szCs w:val="22"/>
              </w:rPr>
            </w:pPr>
            <w:r w:rsidRPr="003324EF">
              <w:rPr>
                <w:color w:val="000000" w:themeColor="text1"/>
                <w:sz w:val="22"/>
                <w:szCs w:val="22"/>
              </w:rPr>
              <w:t>1</w:t>
            </w:r>
            <w:r w:rsidR="00401DF2" w:rsidRPr="003324EF">
              <w:rPr>
                <w:color w:val="000000" w:themeColor="text1"/>
                <w:sz w:val="22"/>
                <w:szCs w:val="22"/>
              </w:rPr>
              <w:t>944</w:t>
            </w:r>
          </w:p>
        </w:tc>
        <w:tc>
          <w:tcPr>
            <w:tcW w:w="879" w:type="dxa"/>
            <w:tcBorders>
              <w:top w:val="nil"/>
              <w:left w:val="nil"/>
              <w:bottom w:val="single" w:sz="4" w:space="0" w:color="auto"/>
              <w:right w:val="single" w:sz="4" w:space="0" w:color="auto"/>
            </w:tcBorders>
          </w:tcPr>
          <w:p w:rsidR="00401DF2" w:rsidRPr="003324EF" w:rsidRDefault="00401DF2" w:rsidP="00401DF2">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7"/>
        </w:trPr>
        <w:tc>
          <w:tcPr>
            <w:tcW w:w="718" w:type="dxa"/>
            <w:gridSpan w:val="2"/>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2700" w:type="dxa"/>
            <w:vMerge w:val="restart"/>
            <w:tcBorders>
              <w:top w:val="nil"/>
              <w:left w:val="single" w:sz="4" w:space="0" w:color="auto"/>
              <w:bottom w:val="single" w:sz="4" w:space="0" w:color="000000"/>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418" w:type="dxa"/>
            <w:vMerge/>
            <w:tcBorders>
              <w:left w:val="nil"/>
              <w:bottom w:val="single" w:sz="4" w:space="0" w:color="auto"/>
              <w:right w:val="single" w:sz="4" w:space="0" w:color="auto"/>
            </w:tcBorders>
          </w:tcPr>
          <w:p w:rsidR="00401DF2" w:rsidRPr="00401DF2" w:rsidRDefault="00401DF2" w:rsidP="00401DF2">
            <w:pPr>
              <w:jc w:val="center"/>
            </w:pP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t>242,7</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141,0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78,0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t>23,7</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05"/>
        </w:trPr>
        <w:tc>
          <w:tcPr>
            <w:tcW w:w="718" w:type="dxa"/>
            <w:gridSpan w:val="2"/>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97"/>
        </w:trPr>
        <w:tc>
          <w:tcPr>
            <w:tcW w:w="718" w:type="dxa"/>
            <w:gridSpan w:val="2"/>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39"/>
        </w:trPr>
        <w:tc>
          <w:tcPr>
            <w:tcW w:w="718" w:type="dxa"/>
            <w:gridSpan w:val="2"/>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000000"/>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279"/>
        </w:trPr>
        <w:tc>
          <w:tcPr>
            <w:tcW w:w="718" w:type="dxa"/>
            <w:gridSpan w:val="2"/>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1.5.</w:t>
            </w:r>
          </w:p>
        </w:tc>
        <w:tc>
          <w:tcPr>
            <w:tcW w:w="2700"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49"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2650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1849</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350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401DF2" w:rsidRPr="00401DF2" w:rsidRDefault="00401DF2" w:rsidP="00401DF2">
            <w:pPr>
              <w:jc w:val="center"/>
            </w:pPr>
            <w:r w:rsidRPr="00401DF2">
              <w:t>Изготовление полиграфической продукции к социально-значимым мероприятиям городского округа Котельники, объемом не менее 19 000 экз. год, в том числе в рамках программы «Безопасность городского округа Котельники Московской области на 2017-2021 годы»</w:t>
            </w:r>
          </w:p>
        </w:tc>
      </w:tr>
      <w:tr w:rsidR="00401DF2" w:rsidRPr="00401DF2" w:rsidTr="00401DF2">
        <w:trPr>
          <w:gridAfter w:val="1"/>
          <w:wAfter w:w="29" w:type="dxa"/>
          <w:trHeight w:val="4089"/>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vMerge w:val="restart"/>
            <w:tcBorders>
              <w:top w:val="nil"/>
              <w:left w:val="nil"/>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2650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1849</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350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44"/>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vMerge/>
            <w:tcBorders>
              <w:left w:val="nil"/>
              <w:bottom w:val="single" w:sz="4" w:space="0" w:color="auto"/>
              <w:right w:val="single" w:sz="4" w:space="0" w:color="auto"/>
            </w:tcBorders>
          </w:tcPr>
          <w:p w:rsidR="00401DF2" w:rsidRPr="00401DF2" w:rsidRDefault="00401DF2" w:rsidP="00401DF2">
            <w:pPr>
              <w:jc w:val="center"/>
              <w:rPr>
                <w:sz w:val="22"/>
                <w:szCs w:val="22"/>
              </w:rPr>
            </w:pPr>
          </w:p>
        </w:tc>
        <w:tc>
          <w:tcPr>
            <w:tcW w:w="110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51,0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51,0</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82"/>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12"/>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39"/>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124"/>
        </w:trPr>
        <w:tc>
          <w:tcPr>
            <w:tcW w:w="718" w:type="dxa"/>
            <w:gridSpan w:val="2"/>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1.6.</w:t>
            </w:r>
          </w:p>
        </w:tc>
        <w:tc>
          <w:tcPr>
            <w:tcW w:w="2700"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Организация мониторинга печатных и электронных СМИ, блогосферы, проведение медиа-исследований аудитории СМИ на территории муниципального образования Московской области изданий</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606,5</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401DF2" w:rsidRPr="00401DF2" w:rsidTr="00401DF2">
        <w:trPr>
          <w:gridAfter w:val="1"/>
          <w:wAfter w:w="29" w:type="dxa"/>
          <w:trHeight w:val="2552"/>
        </w:trPr>
        <w:tc>
          <w:tcPr>
            <w:tcW w:w="718"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606,5</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52"/>
        </w:trPr>
        <w:tc>
          <w:tcPr>
            <w:tcW w:w="718" w:type="dxa"/>
            <w:gridSpan w:val="2"/>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p>
        </w:tc>
        <w:tc>
          <w:tcPr>
            <w:tcW w:w="110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239,0</w:t>
            </w:r>
          </w:p>
        </w:tc>
        <w:tc>
          <w:tcPr>
            <w:tcW w:w="992"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239,0</w:t>
            </w:r>
          </w:p>
        </w:tc>
        <w:tc>
          <w:tcPr>
            <w:tcW w:w="850"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972"/>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03"/>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29"/>
        </w:trPr>
        <w:tc>
          <w:tcPr>
            <w:tcW w:w="718" w:type="dxa"/>
            <w:gridSpan w:val="2"/>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2700"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nil"/>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413"/>
        </w:trPr>
        <w:tc>
          <w:tcPr>
            <w:tcW w:w="718" w:type="dxa"/>
            <w:gridSpan w:val="2"/>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1.7.</w:t>
            </w:r>
          </w:p>
        </w:tc>
        <w:tc>
          <w:tcPr>
            <w:tcW w:w="2700"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Осуществление взаимодействия органов местного самоуправления с печатными СМИ в области подписки, доставки и распространения тиражей печатных</w:t>
            </w:r>
          </w:p>
        </w:tc>
        <w:tc>
          <w:tcPr>
            <w:tcW w:w="1149"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r w:rsidRPr="00401DF2">
              <w:t>Мероприятие осуществляется в пределах средств, предусмотренных на обеспечение муниципальной программы «Муниципальное управление» на 2015-2019 годы.</w:t>
            </w:r>
          </w:p>
        </w:tc>
      </w:tr>
      <w:tr w:rsidR="00401DF2" w:rsidRPr="00401DF2" w:rsidTr="00401DF2">
        <w:trPr>
          <w:gridAfter w:val="1"/>
          <w:wAfter w:w="29" w:type="dxa"/>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rPr>
                <w:sz w:val="22"/>
                <w:szCs w:val="22"/>
              </w:rPr>
            </w:pPr>
          </w:p>
        </w:tc>
        <w:tc>
          <w:tcPr>
            <w:tcW w:w="2700" w:type="dxa"/>
            <w:vMerge/>
            <w:tcBorders>
              <w:left w:val="single" w:sz="4" w:space="0" w:color="auto"/>
              <w:right w:val="single" w:sz="4" w:space="0" w:color="auto"/>
            </w:tcBorders>
          </w:tcPr>
          <w:p w:rsidR="00401DF2" w:rsidRPr="00401DF2" w:rsidRDefault="00401DF2" w:rsidP="00401DF2">
            <w:pPr>
              <w:jc w:val="center"/>
            </w:pPr>
          </w:p>
        </w:tc>
        <w:tc>
          <w:tcPr>
            <w:tcW w:w="1149"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rPr>
                <w:sz w:val="22"/>
                <w:szCs w:val="22"/>
              </w:rPr>
            </w:pPr>
          </w:p>
        </w:tc>
        <w:tc>
          <w:tcPr>
            <w:tcW w:w="2700" w:type="dxa"/>
            <w:vMerge/>
            <w:tcBorders>
              <w:left w:val="single" w:sz="4" w:space="0" w:color="auto"/>
              <w:right w:val="single" w:sz="4" w:space="0" w:color="auto"/>
            </w:tcBorders>
          </w:tcPr>
          <w:p w:rsidR="00401DF2" w:rsidRPr="00401DF2" w:rsidRDefault="00401DF2" w:rsidP="00401DF2">
            <w:pPr>
              <w:jc w:val="center"/>
            </w:pPr>
          </w:p>
        </w:tc>
        <w:tc>
          <w:tcPr>
            <w:tcW w:w="1149"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65"/>
        </w:trPr>
        <w:tc>
          <w:tcPr>
            <w:tcW w:w="718" w:type="dxa"/>
            <w:gridSpan w:val="2"/>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rPr>
                <w:sz w:val="22"/>
                <w:szCs w:val="22"/>
              </w:rPr>
            </w:pPr>
          </w:p>
        </w:tc>
        <w:tc>
          <w:tcPr>
            <w:tcW w:w="2700" w:type="dxa"/>
            <w:vMerge/>
            <w:tcBorders>
              <w:left w:val="single" w:sz="4" w:space="0" w:color="auto"/>
              <w:right w:val="single" w:sz="4" w:space="0" w:color="auto"/>
            </w:tcBorders>
          </w:tcPr>
          <w:p w:rsidR="00401DF2" w:rsidRPr="00401DF2" w:rsidRDefault="00401DF2" w:rsidP="00401DF2">
            <w:pPr>
              <w:jc w:val="center"/>
            </w:pPr>
          </w:p>
        </w:tc>
        <w:tc>
          <w:tcPr>
            <w:tcW w:w="1149"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top w:val="single" w:sz="4" w:space="0" w:color="auto"/>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18" w:type="dxa"/>
            <w:gridSpan w:val="2"/>
            <w:vMerge/>
            <w:tcBorders>
              <w:top w:val="single" w:sz="4" w:space="0" w:color="auto"/>
              <w:left w:val="single" w:sz="4" w:space="0" w:color="auto"/>
              <w:bottom w:val="nil"/>
              <w:right w:val="single" w:sz="4" w:space="0" w:color="auto"/>
            </w:tcBorders>
          </w:tcPr>
          <w:p w:rsidR="00401DF2" w:rsidRPr="00401DF2" w:rsidRDefault="00401DF2" w:rsidP="00401DF2">
            <w:pPr>
              <w:jc w:val="center"/>
              <w:rPr>
                <w:sz w:val="22"/>
                <w:szCs w:val="22"/>
              </w:rPr>
            </w:pPr>
          </w:p>
        </w:tc>
        <w:tc>
          <w:tcPr>
            <w:tcW w:w="2700"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531" w:type="dxa"/>
            <w:vMerge/>
            <w:tcBorders>
              <w:top w:val="single" w:sz="4" w:space="0" w:color="auto"/>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rPr>
                <w:sz w:val="22"/>
                <w:szCs w:val="22"/>
              </w:rPr>
            </w:pPr>
            <w:r w:rsidRPr="00401DF2">
              <w:rPr>
                <w:sz w:val="22"/>
                <w:szCs w:val="22"/>
              </w:rPr>
              <w:t>1.8.</w:t>
            </w:r>
          </w:p>
        </w:tc>
        <w:tc>
          <w:tcPr>
            <w:tcW w:w="2709" w:type="dxa"/>
            <w:gridSpan w:val="2"/>
            <w:vMerge w:val="restart"/>
            <w:tcBorders>
              <w:top w:val="single" w:sz="4" w:space="0" w:color="auto"/>
              <w:left w:val="single" w:sz="4" w:space="0" w:color="auto"/>
              <w:right w:val="single" w:sz="4" w:space="0" w:color="auto"/>
            </w:tcBorders>
          </w:tcPr>
          <w:p w:rsidR="00401DF2" w:rsidRPr="00401DF2" w:rsidRDefault="00401DF2" w:rsidP="00401DF2">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vAlign w:val="center"/>
          </w:tcPr>
          <w:p w:rsidR="00401DF2" w:rsidRPr="00401DF2" w:rsidRDefault="00401DF2" w:rsidP="00401DF2">
            <w:r w:rsidRPr="00401DF2">
              <w:t>2017-2021</w:t>
            </w:r>
          </w:p>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rPr>
                <w:sz w:val="22"/>
                <w:szCs w:val="22"/>
              </w:rPr>
            </w:pPr>
          </w:p>
        </w:tc>
        <w:tc>
          <w:tcPr>
            <w:tcW w:w="1149" w:type="dxa"/>
            <w:vMerge/>
            <w:tcBorders>
              <w:left w:val="single" w:sz="4" w:space="0" w:color="auto"/>
              <w:right w:val="single" w:sz="4" w:space="0" w:color="auto"/>
            </w:tcBorders>
            <w:vAlign w:val="center"/>
          </w:tcPr>
          <w:p w:rsidR="00401DF2" w:rsidRPr="00401DF2" w:rsidRDefault="00401DF2" w:rsidP="00401DF2"/>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rPr>
                <w:sz w:val="22"/>
                <w:szCs w:val="22"/>
              </w:rPr>
            </w:pPr>
          </w:p>
        </w:tc>
        <w:tc>
          <w:tcPr>
            <w:tcW w:w="1149" w:type="dxa"/>
            <w:vMerge/>
            <w:tcBorders>
              <w:left w:val="single" w:sz="4" w:space="0" w:color="auto"/>
              <w:right w:val="single" w:sz="4" w:space="0" w:color="auto"/>
            </w:tcBorders>
            <w:vAlign w:val="center"/>
          </w:tcPr>
          <w:p w:rsidR="00401DF2" w:rsidRPr="00401DF2" w:rsidRDefault="00401DF2" w:rsidP="00401DF2"/>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rPr>
                <w:sz w:val="22"/>
                <w:szCs w:val="22"/>
              </w:rPr>
            </w:pPr>
          </w:p>
        </w:tc>
        <w:tc>
          <w:tcPr>
            <w:tcW w:w="1149" w:type="dxa"/>
            <w:vMerge/>
            <w:tcBorders>
              <w:left w:val="single" w:sz="4" w:space="0" w:color="auto"/>
              <w:right w:val="single" w:sz="4" w:space="0" w:color="auto"/>
            </w:tcBorders>
            <w:vAlign w:val="center"/>
          </w:tcPr>
          <w:p w:rsidR="00401DF2" w:rsidRPr="00401DF2" w:rsidRDefault="00401DF2" w:rsidP="00401DF2"/>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bottom w:val="nil"/>
              <w:right w:val="single" w:sz="4" w:space="0" w:color="auto"/>
            </w:tcBorders>
          </w:tcPr>
          <w:p w:rsidR="00401DF2" w:rsidRPr="00401DF2" w:rsidRDefault="00401DF2" w:rsidP="00401DF2">
            <w:pPr>
              <w:rPr>
                <w:sz w:val="22"/>
                <w:szCs w:val="22"/>
              </w:rPr>
            </w:pPr>
          </w:p>
        </w:tc>
        <w:tc>
          <w:tcPr>
            <w:tcW w:w="2709" w:type="dxa"/>
            <w:gridSpan w:val="2"/>
            <w:vMerge/>
            <w:tcBorders>
              <w:left w:val="single" w:sz="4" w:space="0" w:color="auto"/>
              <w:bottom w:val="nil"/>
              <w:right w:val="single" w:sz="4" w:space="0" w:color="auto"/>
            </w:tcBorders>
          </w:tcPr>
          <w:p w:rsidR="00401DF2" w:rsidRPr="00401DF2" w:rsidRDefault="00401DF2" w:rsidP="00401DF2">
            <w:pPr>
              <w:rPr>
                <w:sz w:val="22"/>
                <w:szCs w:val="22"/>
              </w:rPr>
            </w:pPr>
          </w:p>
        </w:tc>
        <w:tc>
          <w:tcPr>
            <w:tcW w:w="1149" w:type="dxa"/>
            <w:vMerge/>
            <w:tcBorders>
              <w:left w:val="single" w:sz="4" w:space="0" w:color="auto"/>
              <w:bottom w:val="nil"/>
              <w:right w:val="single" w:sz="4" w:space="0" w:color="auto"/>
            </w:tcBorders>
            <w:vAlign w:val="center"/>
          </w:tcPr>
          <w:p w:rsidR="00401DF2" w:rsidRPr="00401DF2" w:rsidRDefault="00401DF2" w:rsidP="00401DF2"/>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nil"/>
              <w:right w:val="single" w:sz="4" w:space="0" w:color="auto"/>
            </w:tcBorders>
          </w:tcPr>
          <w:p w:rsidR="00401DF2" w:rsidRPr="00401DF2" w:rsidRDefault="00401DF2" w:rsidP="00401DF2">
            <w:pPr>
              <w:jc w:val="center"/>
            </w:pPr>
          </w:p>
        </w:tc>
        <w:tc>
          <w:tcPr>
            <w:tcW w:w="1531" w:type="dxa"/>
            <w:vMerge/>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1.9.</w:t>
            </w:r>
          </w:p>
        </w:tc>
        <w:tc>
          <w:tcPr>
            <w:tcW w:w="2709" w:type="dxa"/>
            <w:gridSpan w:val="2"/>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93</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93</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jc w:val="center"/>
              <w:rPr>
                <w:sz w:val="22"/>
                <w:szCs w:val="22"/>
              </w:rPr>
            </w:pPr>
          </w:p>
        </w:tc>
        <w:tc>
          <w:tcPr>
            <w:tcW w:w="2709" w:type="dxa"/>
            <w:gridSpan w:val="2"/>
            <w:vMerge w:val="restart"/>
            <w:tcBorders>
              <w:left w:val="single" w:sz="4" w:space="0" w:color="auto"/>
              <w:right w:val="single" w:sz="4" w:space="0" w:color="auto"/>
            </w:tcBorders>
          </w:tcPr>
          <w:p w:rsidR="00401DF2" w:rsidRPr="00401DF2" w:rsidRDefault="00401DF2" w:rsidP="00401DF2">
            <w:pPr>
              <w:jc w:val="center"/>
            </w:pPr>
            <w:r w:rsidRPr="00401DF2">
              <w:rPr>
                <w:sz w:val="22"/>
                <w:szCs w:val="22"/>
              </w:rPr>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pP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t>737</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737</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vMerge/>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600"/>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1.10.</w:t>
            </w:r>
          </w:p>
        </w:tc>
        <w:tc>
          <w:tcPr>
            <w:tcW w:w="2709" w:type="dxa"/>
            <w:gridSpan w:val="2"/>
            <w:vMerge w:val="restart"/>
            <w:tcBorders>
              <w:left w:val="single" w:sz="4" w:space="0" w:color="auto"/>
              <w:right w:val="single" w:sz="4" w:space="0" w:color="auto"/>
            </w:tcBorders>
          </w:tcPr>
          <w:p w:rsidR="00401DF2" w:rsidRPr="00401DF2" w:rsidRDefault="00401DF2" w:rsidP="00401DF2">
            <w:pPr>
              <w:jc w:val="center"/>
            </w:pPr>
            <w:r w:rsidRPr="00401DF2">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p w:rsidR="00401DF2" w:rsidRPr="00401DF2" w:rsidRDefault="00401DF2" w:rsidP="00401DF2">
            <w:pPr>
              <w:jc w:val="center"/>
            </w:pPr>
            <w:r w:rsidRPr="00401DF2">
              <w:t>Организация мониторинга СМИ, блогосферы, проведение медиа-исследований аудитории СМИ на территории муниципального образования</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rPr>
                <w:sz w:val="22"/>
                <w:szCs w:val="22"/>
              </w:rP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1180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1180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left w:val="single" w:sz="4" w:space="0" w:color="auto"/>
              <w:bottom w:val="single" w:sz="4" w:space="0" w:color="auto"/>
              <w:right w:val="single" w:sz="4" w:space="0" w:color="auto"/>
            </w:tcBorders>
          </w:tcPr>
          <w:p w:rsidR="00401DF2" w:rsidRPr="00401DF2" w:rsidRDefault="00401DF2" w:rsidP="00401DF2">
            <w:pPr>
              <w:jc w:val="center"/>
            </w:pPr>
            <w:r w:rsidRPr="00401DF2">
              <w:rPr>
                <w:sz w:val="22"/>
                <w:szCs w:val="22"/>
              </w:rPr>
              <w:t>МКУ «Развитие Котельники»</w:t>
            </w:r>
          </w:p>
        </w:tc>
        <w:tc>
          <w:tcPr>
            <w:tcW w:w="1531" w:type="dxa"/>
            <w:vMerge w:val="restart"/>
            <w:tcBorders>
              <w:left w:val="single" w:sz="4" w:space="0" w:color="auto"/>
              <w:right w:val="single" w:sz="4" w:space="0" w:color="auto"/>
            </w:tcBorders>
          </w:tcPr>
          <w:p w:rsidR="00401DF2" w:rsidRPr="00401DF2" w:rsidRDefault="00401DF2" w:rsidP="00401DF2">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401DF2" w:rsidRPr="00401DF2" w:rsidTr="00401DF2">
        <w:trPr>
          <w:gridAfter w:val="1"/>
          <w:wAfter w:w="29" w:type="dxa"/>
          <w:trHeight w:val="5182"/>
        </w:trPr>
        <w:tc>
          <w:tcPr>
            <w:tcW w:w="709" w:type="dxa"/>
            <w:vMerge/>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1418" w:type="dxa"/>
            <w:tcBorders>
              <w:top w:val="single" w:sz="4" w:space="0" w:color="auto"/>
              <w:left w:val="nil"/>
              <w:bottom w:val="nil"/>
              <w:right w:val="single" w:sz="4" w:space="0" w:color="auto"/>
            </w:tcBorders>
          </w:tcPr>
          <w:p w:rsidR="00401DF2" w:rsidRPr="00401DF2" w:rsidRDefault="00401DF2" w:rsidP="00401DF2">
            <w:pPr>
              <w:rPr>
                <w:sz w:val="22"/>
                <w:szCs w:val="22"/>
              </w:rP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1180</w:t>
            </w:r>
          </w:p>
        </w:tc>
        <w:tc>
          <w:tcPr>
            <w:tcW w:w="992"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1180</w:t>
            </w:r>
          </w:p>
        </w:tc>
        <w:tc>
          <w:tcPr>
            <w:tcW w:w="879"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531" w:type="dxa"/>
            <w:vMerge/>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val="restart"/>
            <w:tcBorders>
              <w:left w:val="single" w:sz="4" w:space="0" w:color="auto"/>
              <w:right w:val="single" w:sz="4" w:space="0" w:color="auto"/>
            </w:tcBorders>
          </w:tcPr>
          <w:p w:rsidR="00401DF2" w:rsidRPr="00401DF2" w:rsidRDefault="00401DF2" w:rsidP="00401DF2">
            <w:pPr>
              <w:jc w:val="center"/>
            </w:pPr>
            <w:r w:rsidRPr="00401DF2">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p>
        </w:tc>
        <w:tc>
          <w:tcPr>
            <w:tcW w:w="1103"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left w:val="single" w:sz="4" w:space="0" w:color="auto"/>
              <w:bottom w:val="nil"/>
              <w:right w:val="single" w:sz="4" w:space="0" w:color="auto"/>
            </w:tcBorders>
          </w:tcPr>
          <w:p w:rsidR="00401DF2" w:rsidRPr="00401DF2" w:rsidRDefault="00401DF2" w:rsidP="00401DF2">
            <w:pPr>
              <w:jc w:val="center"/>
            </w:pPr>
          </w:p>
        </w:tc>
        <w:tc>
          <w:tcPr>
            <w:tcW w:w="1531" w:type="dxa"/>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tcBorders>
              <w:left w:val="single" w:sz="4" w:space="0" w:color="auto"/>
              <w:bottom w:val="nil"/>
              <w:right w:val="single" w:sz="4" w:space="0" w:color="auto"/>
            </w:tcBorders>
          </w:tcPr>
          <w:p w:rsidR="00401DF2" w:rsidRPr="00401DF2" w:rsidRDefault="00401DF2" w:rsidP="00401DF2">
            <w:pPr>
              <w:jc w:val="center"/>
            </w:pPr>
          </w:p>
        </w:tc>
        <w:tc>
          <w:tcPr>
            <w:tcW w:w="1531" w:type="dxa"/>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tcBorders>
              <w:left w:val="single" w:sz="4" w:space="0" w:color="auto"/>
              <w:bottom w:val="nil"/>
              <w:right w:val="single" w:sz="4" w:space="0" w:color="auto"/>
            </w:tcBorders>
          </w:tcPr>
          <w:p w:rsidR="00401DF2" w:rsidRPr="00401DF2" w:rsidRDefault="00401DF2" w:rsidP="00401DF2">
            <w:pPr>
              <w:jc w:val="center"/>
            </w:pPr>
          </w:p>
        </w:tc>
        <w:tc>
          <w:tcPr>
            <w:tcW w:w="1531" w:type="dxa"/>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11"/>
        </w:trPr>
        <w:tc>
          <w:tcPr>
            <w:tcW w:w="709" w:type="dxa"/>
            <w:tcBorders>
              <w:left w:val="single" w:sz="4" w:space="0" w:color="auto"/>
              <w:bottom w:val="nil"/>
              <w:right w:val="single" w:sz="4" w:space="0" w:color="auto"/>
            </w:tcBorders>
          </w:tcPr>
          <w:p w:rsidR="00401DF2" w:rsidRPr="00401DF2" w:rsidRDefault="00401DF2" w:rsidP="00401DF2">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tcBorders>
              <w:top w:val="single" w:sz="4" w:space="0" w:color="auto"/>
              <w:left w:val="single" w:sz="4" w:space="0" w:color="auto"/>
              <w:bottom w:val="nil"/>
              <w:right w:val="single" w:sz="4" w:space="0" w:color="auto"/>
            </w:tcBorders>
          </w:tcPr>
          <w:p w:rsidR="00401DF2" w:rsidRPr="00401DF2" w:rsidRDefault="00401DF2" w:rsidP="00401DF2">
            <w:pPr>
              <w:jc w:val="center"/>
            </w:pPr>
          </w:p>
        </w:tc>
        <w:tc>
          <w:tcPr>
            <w:tcW w:w="1418"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nil"/>
              <w:right w:val="single" w:sz="4" w:space="0" w:color="auto"/>
            </w:tcBorders>
          </w:tcPr>
          <w:p w:rsidR="00401DF2" w:rsidRPr="00401DF2" w:rsidRDefault="00401DF2" w:rsidP="00401DF2">
            <w:pPr>
              <w:jc w:val="center"/>
            </w:pPr>
            <w:r w:rsidRPr="00401DF2">
              <w:rPr>
                <w:sz w:val="22"/>
                <w:szCs w:val="22"/>
              </w:rPr>
              <w:t>0</w:t>
            </w:r>
          </w:p>
        </w:tc>
        <w:tc>
          <w:tcPr>
            <w:tcW w:w="1275" w:type="dxa"/>
            <w:tcBorders>
              <w:left w:val="single" w:sz="4" w:space="0" w:color="auto"/>
              <w:bottom w:val="nil"/>
              <w:right w:val="single" w:sz="4" w:space="0" w:color="auto"/>
            </w:tcBorders>
          </w:tcPr>
          <w:p w:rsidR="00401DF2" w:rsidRPr="00401DF2" w:rsidRDefault="00401DF2" w:rsidP="00401DF2">
            <w:pPr>
              <w:jc w:val="center"/>
            </w:pPr>
          </w:p>
        </w:tc>
        <w:tc>
          <w:tcPr>
            <w:tcW w:w="1531" w:type="dxa"/>
            <w:tcBorders>
              <w:left w:val="single" w:sz="4" w:space="0" w:color="auto"/>
              <w:bottom w:val="nil"/>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0"/>
                <w:szCs w:val="20"/>
              </w:rPr>
            </w:pPr>
            <w:r w:rsidRPr="00401DF2">
              <w:rPr>
                <w:sz w:val="20"/>
                <w:szCs w:val="20"/>
              </w:rPr>
              <w:t>2</w:t>
            </w:r>
          </w:p>
        </w:tc>
        <w:tc>
          <w:tcPr>
            <w:tcW w:w="2709" w:type="dxa"/>
            <w:gridSpan w:val="2"/>
            <w:vMerge w:val="restart"/>
            <w:tcBorders>
              <w:top w:val="single" w:sz="4" w:space="0" w:color="auto"/>
              <w:left w:val="single" w:sz="4" w:space="0" w:color="auto"/>
            </w:tcBorders>
          </w:tcPr>
          <w:p w:rsidR="00401DF2" w:rsidRPr="00401DF2" w:rsidRDefault="00401DF2" w:rsidP="00401DF2">
            <w:pPr>
              <w:jc w:val="center"/>
              <w:rPr>
                <w:b/>
              </w:rPr>
            </w:pPr>
            <w:r w:rsidRPr="00401DF2">
              <w:rPr>
                <w:b/>
                <w:bCs/>
                <w:sz w:val="22"/>
                <w:szCs w:val="22"/>
              </w:rPr>
              <w:t xml:space="preserve">Основное мероприятие </w:t>
            </w:r>
            <w:r w:rsidRPr="00401DF2">
              <w:rPr>
                <w:sz w:val="22"/>
                <w:szCs w:val="22"/>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b/>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b/>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b/>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tcPr>
          <w:p w:rsidR="00401DF2" w:rsidRPr="00401DF2" w:rsidRDefault="00401DF2" w:rsidP="00401DF2">
            <w:pPr>
              <w:jc w:val="center"/>
              <w:rPr>
                <w:b/>
              </w:rP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val="restart"/>
            <w:tcBorders>
              <w:left w:val="single" w:sz="4" w:space="0" w:color="auto"/>
              <w:right w:val="single" w:sz="4" w:space="0" w:color="auto"/>
            </w:tcBorders>
          </w:tcPr>
          <w:p w:rsidR="00401DF2" w:rsidRPr="00401DF2" w:rsidRDefault="00401DF2" w:rsidP="00401DF2">
            <w:pPr>
              <w:jc w:val="center"/>
              <w:rPr>
                <w:sz w:val="20"/>
                <w:szCs w:val="20"/>
              </w:rPr>
            </w:pPr>
            <w:r w:rsidRPr="00401DF2">
              <w:rPr>
                <w:sz w:val="20"/>
                <w:szCs w:val="20"/>
              </w:rPr>
              <w:t>2.1</w:t>
            </w:r>
          </w:p>
        </w:tc>
        <w:tc>
          <w:tcPr>
            <w:tcW w:w="2709" w:type="dxa"/>
            <w:gridSpan w:val="2"/>
            <w:vMerge w:val="restart"/>
            <w:tcBorders>
              <w:left w:val="single" w:sz="4" w:space="0" w:color="auto"/>
            </w:tcBorders>
          </w:tcPr>
          <w:p w:rsidR="00401DF2" w:rsidRPr="00401DF2" w:rsidRDefault="00401DF2" w:rsidP="00401DF2">
            <w:pPr>
              <w:jc w:val="center"/>
              <w:rPr>
                <w:b/>
                <w:bCs/>
              </w:rPr>
            </w:pPr>
            <w:r w:rsidRPr="00401DF2">
              <w:rPr>
                <w:b/>
                <w:bCs/>
                <w:sz w:val="22"/>
                <w:szCs w:val="22"/>
              </w:rPr>
              <w:t>Мероприятие 1</w:t>
            </w:r>
            <w:r w:rsidRPr="00401DF2">
              <w:rPr>
                <w:sz w:val="22"/>
                <w:szCs w:val="22"/>
              </w:rPr>
              <w:t xml:space="preserve">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val="restart"/>
            <w:tcBorders>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left w:val="single" w:sz="4" w:space="0" w:color="auto"/>
              <w:right w:val="single" w:sz="4" w:space="0" w:color="auto"/>
            </w:tcBorders>
          </w:tcPr>
          <w:p w:rsidR="00401DF2" w:rsidRPr="00401DF2" w:rsidRDefault="00401DF2" w:rsidP="00401DF2">
            <w:pPr>
              <w:jc w:val="center"/>
            </w:pPr>
            <w:r w:rsidRPr="00401DF2">
              <w:rPr>
                <w:sz w:val="22"/>
                <w:szCs w:val="22"/>
                <w:lang w:val="en-US"/>
              </w:rPr>
              <w:t>C</w:t>
            </w: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vAlign w:val="center"/>
          </w:tcPr>
          <w:p w:rsidR="00401DF2" w:rsidRPr="00401DF2" w:rsidRDefault="00401DF2" w:rsidP="00401DF2">
            <w:pPr>
              <w:rPr>
                <w:b/>
                <w:bCs/>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val="restart"/>
            <w:tcBorders>
              <w:left w:val="single" w:sz="4" w:space="0" w:color="auto"/>
            </w:tcBorders>
          </w:tcPr>
          <w:p w:rsidR="00401DF2" w:rsidRPr="00401DF2" w:rsidRDefault="00401DF2" w:rsidP="00401DF2">
            <w:pPr>
              <w:jc w:val="center"/>
            </w:pPr>
            <w:r w:rsidRPr="00401DF2">
              <w:rPr>
                <w:sz w:val="22"/>
                <w:szCs w:val="22"/>
              </w:rPr>
              <w:t>в том числе кредиторская задолженность</w:t>
            </w: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169</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169</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vAlign w:val="center"/>
          </w:tcPr>
          <w:p w:rsidR="00401DF2" w:rsidRPr="00401DF2" w:rsidRDefault="00401DF2" w:rsidP="00401DF2"/>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val="restart"/>
            <w:tcBorders>
              <w:left w:val="single" w:sz="4" w:space="0" w:color="auto"/>
              <w:right w:val="single" w:sz="4" w:space="0" w:color="auto"/>
            </w:tcBorders>
          </w:tcPr>
          <w:p w:rsidR="00401DF2" w:rsidRPr="00401DF2" w:rsidRDefault="00401DF2" w:rsidP="00401DF2">
            <w:pPr>
              <w:jc w:val="center"/>
              <w:rPr>
                <w:sz w:val="20"/>
                <w:szCs w:val="20"/>
              </w:rPr>
            </w:pPr>
            <w:r w:rsidRPr="00401DF2">
              <w:rPr>
                <w:sz w:val="20"/>
                <w:szCs w:val="20"/>
              </w:rPr>
              <w:t>2.2</w:t>
            </w:r>
          </w:p>
        </w:tc>
        <w:tc>
          <w:tcPr>
            <w:tcW w:w="2709" w:type="dxa"/>
            <w:gridSpan w:val="2"/>
            <w:vMerge w:val="restart"/>
            <w:tcBorders>
              <w:left w:val="single" w:sz="4" w:space="0" w:color="auto"/>
            </w:tcBorders>
          </w:tcPr>
          <w:p w:rsidR="00401DF2" w:rsidRPr="00401DF2" w:rsidRDefault="00401DF2" w:rsidP="00401DF2">
            <w:pPr>
              <w:rPr>
                <w:b/>
                <w:bCs/>
              </w:rPr>
            </w:pPr>
            <w:r w:rsidRPr="00401DF2">
              <w:rPr>
                <w:b/>
                <w:bCs/>
                <w:sz w:val="22"/>
                <w:szCs w:val="22"/>
              </w:rPr>
              <w:t>Мероприятие 2</w:t>
            </w:r>
            <w:r w:rsidRPr="00401DF2">
              <w:rPr>
                <w:sz w:val="22"/>
                <w:szCs w:val="22"/>
              </w:rPr>
              <w:t xml:space="preserve"> Оказание услуг по актуализации схемы размещения рекламных конструкций на территории городского округа Котельники Московской области</w:t>
            </w:r>
          </w:p>
        </w:tc>
        <w:tc>
          <w:tcPr>
            <w:tcW w:w="1149" w:type="dxa"/>
            <w:vMerge w:val="restart"/>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left w:val="single" w:sz="4" w:space="0" w:color="auto"/>
              <w:right w:val="single" w:sz="4" w:space="0" w:color="auto"/>
            </w:tcBorders>
          </w:tcPr>
          <w:p w:rsidR="00401DF2" w:rsidRPr="00401DF2" w:rsidRDefault="00401DF2" w:rsidP="00401DF2">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vAlign w:val="center"/>
          </w:tcPr>
          <w:p w:rsidR="00401DF2" w:rsidRPr="00401DF2" w:rsidRDefault="00401DF2" w:rsidP="00401DF2">
            <w:pPr>
              <w:rPr>
                <w:b/>
                <w:bCs/>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1236"/>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val="restart"/>
            <w:tcBorders>
              <w:left w:val="single" w:sz="4" w:space="0" w:color="auto"/>
            </w:tcBorders>
          </w:tcPr>
          <w:p w:rsidR="00401DF2" w:rsidRPr="00401DF2" w:rsidRDefault="00401DF2" w:rsidP="00401DF2">
            <w:pPr>
              <w:jc w:val="center"/>
            </w:pPr>
            <w:r w:rsidRPr="00401DF2">
              <w:rPr>
                <w:sz w:val="22"/>
                <w:szCs w:val="22"/>
              </w:rPr>
              <w:t>в том числе погашение кредиторской задолженности за работы, выполненные в предшествующие годы)</w:t>
            </w: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95</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31"/>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vAlign w:val="center"/>
          </w:tcPr>
          <w:p w:rsidR="00401DF2" w:rsidRPr="00401DF2" w:rsidRDefault="00401DF2" w:rsidP="00401DF2"/>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507"/>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0"/>
                <w:szCs w:val="20"/>
              </w:rPr>
            </w:pPr>
            <w:r w:rsidRPr="00401DF2">
              <w:rPr>
                <w:sz w:val="20"/>
                <w:szCs w:val="20"/>
              </w:rPr>
              <w:t>3</w:t>
            </w:r>
          </w:p>
        </w:tc>
        <w:tc>
          <w:tcPr>
            <w:tcW w:w="2709" w:type="dxa"/>
            <w:gridSpan w:val="2"/>
            <w:vMerge w:val="restart"/>
            <w:tcBorders>
              <w:top w:val="single" w:sz="4" w:space="0" w:color="auto"/>
              <w:left w:val="single" w:sz="4" w:space="0" w:color="auto"/>
            </w:tcBorders>
            <w:vAlign w:val="center"/>
          </w:tcPr>
          <w:p w:rsidR="00401DF2" w:rsidRPr="00401DF2" w:rsidRDefault="00401DF2" w:rsidP="00401DF2">
            <w:pPr>
              <w:jc w:val="center"/>
            </w:pPr>
            <w:r w:rsidRPr="00401DF2">
              <w:rPr>
                <w:b/>
              </w:rPr>
              <w:t>Основное мероприятие.</w:t>
            </w:r>
          </w:p>
          <w:p w:rsidR="00401DF2" w:rsidRPr="00401DF2" w:rsidRDefault="00401DF2" w:rsidP="00401DF2">
            <w:pPr>
              <w:jc w:val="center"/>
            </w:pPr>
            <w:r w:rsidRPr="00401DF2">
              <w:t>Информирование населения муниципального образования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3250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2150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550</w:t>
            </w:r>
          </w:p>
        </w:tc>
        <w:tc>
          <w:tcPr>
            <w:tcW w:w="1275" w:type="dxa"/>
            <w:tcBorders>
              <w:top w:val="single" w:sz="4" w:space="0" w:color="auto"/>
              <w:left w:val="single" w:sz="4" w:space="0" w:color="auto"/>
              <w:right w:val="single" w:sz="4" w:space="0" w:color="auto"/>
            </w:tcBorders>
          </w:tcPr>
          <w:p w:rsidR="00401DF2" w:rsidRPr="00401DF2" w:rsidRDefault="00401DF2" w:rsidP="00401DF2">
            <w:pPr>
              <w:jc w:val="center"/>
            </w:pPr>
          </w:p>
        </w:tc>
        <w:tc>
          <w:tcPr>
            <w:tcW w:w="1531" w:type="dxa"/>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p>
        </w:tc>
      </w:tr>
      <w:tr w:rsidR="00401DF2" w:rsidRPr="00401DF2" w:rsidTr="00401DF2">
        <w:trPr>
          <w:gridAfter w:val="1"/>
          <w:wAfter w:w="29" w:type="dxa"/>
          <w:trHeight w:val="507"/>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2350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1250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550</w:t>
            </w:r>
          </w:p>
        </w:tc>
        <w:tc>
          <w:tcPr>
            <w:tcW w:w="1275" w:type="dxa"/>
            <w:tcBorders>
              <w:top w:val="single" w:sz="4" w:space="0" w:color="auto"/>
              <w:left w:val="single" w:sz="4" w:space="0" w:color="auto"/>
              <w:right w:val="single" w:sz="4" w:space="0" w:color="auto"/>
            </w:tcBorders>
          </w:tcPr>
          <w:p w:rsidR="00401DF2" w:rsidRPr="00401DF2" w:rsidRDefault="00401DF2" w:rsidP="00401DF2">
            <w:pPr>
              <w:jc w:val="center"/>
            </w:pPr>
          </w:p>
        </w:tc>
        <w:tc>
          <w:tcPr>
            <w:tcW w:w="1531" w:type="dxa"/>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p>
        </w:tc>
      </w:tr>
      <w:tr w:rsidR="00401DF2" w:rsidRPr="00401DF2" w:rsidTr="00401DF2">
        <w:trPr>
          <w:gridAfter w:val="1"/>
          <w:wAfter w:w="29" w:type="dxa"/>
          <w:trHeight w:val="507"/>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top w:val="single" w:sz="4" w:space="0" w:color="auto"/>
              <w:left w:val="single" w:sz="4" w:space="0" w:color="auto"/>
              <w:right w:val="single" w:sz="4" w:space="0" w:color="auto"/>
            </w:tcBorders>
          </w:tcPr>
          <w:p w:rsidR="00401DF2" w:rsidRPr="00401DF2" w:rsidRDefault="00401DF2" w:rsidP="00401DF2">
            <w:pPr>
              <w:jc w:val="center"/>
            </w:pPr>
          </w:p>
        </w:tc>
        <w:tc>
          <w:tcPr>
            <w:tcW w:w="1531" w:type="dxa"/>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p>
        </w:tc>
      </w:tr>
      <w:tr w:rsidR="00401DF2" w:rsidRPr="00401DF2" w:rsidTr="00401DF2">
        <w:trPr>
          <w:gridAfter w:val="1"/>
          <w:wAfter w:w="29" w:type="dxa"/>
          <w:trHeight w:val="507"/>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vAlign w:val="center"/>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top w:val="single" w:sz="4" w:space="0" w:color="auto"/>
              <w:left w:val="single" w:sz="4" w:space="0" w:color="auto"/>
              <w:right w:val="single" w:sz="4" w:space="0" w:color="auto"/>
            </w:tcBorders>
          </w:tcPr>
          <w:p w:rsidR="00401DF2" w:rsidRPr="00401DF2" w:rsidRDefault="00401DF2" w:rsidP="00401DF2">
            <w:pPr>
              <w:jc w:val="center"/>
            </w:pPr>
          </w:p>
        </w:tc>
        <w:tc>
          <w:tcPr>
            <w:tcW w:w="1531" w:type="dxa"/>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p>
        </w:tc>
      </w:tr>
      <w:tr w:rsidR="00401DF2" w:rsidRPr="00401DF2" w:rsidTr="00401DF2">
        <w:trPr>
          <w:gridAfter w:val="1"/>
          <w:wAfter w:w="29" w:type="dxa"/>
          <w:trHeight w:val="507"/>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vAlign w:val="center"/>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1275" w:type="dxa"/>
            <w:tcBorders>
              <w:top w:val="single" w:sz="4" w:space="0" w:color="auto"/>
              <w:left w:val="single" w:sz="4" w:space="0" w:color="auto"/>
              <w:right w:val="single" w:sz="4" w:space="0" w:color="auto"/>
            </w:tcBorders>
          </w:tcPr>
          <w:p w:rsidR="00401DF2" w:rsidRPr="00401DF2" w:rsidRDefault="00401DF2" w:rsidP="00401DF2">
            <w:pPr>
              <w:jc w:val="center"/>
            </w:pPr>
          </w:p>
        </w:tc>
        <w:tc>
          <w:tcPr>
            <w:tcW w:w="1531" w:type="dxa"/>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p>
        </w:tc>
      </w:tr>
      <w:tr w:rsidR="00401DF2" w:rsidRPr="00401DF2" w:rsidTr="00401DF2">
        <w:trPr>
          <w:gridAfter w:val="1"/>
          <w:wAfter w:w="29" w:type="dxa"/>
          <w:trHeight w:val="507"/>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0"/>
                <w:szCs w:val="20"/>
                <w:lang w:val="en-US"/>
              </w:rPr>
            </w:pPr>
            <w:r w:rsidRPr="00401DF2">
              <w:rPr>
                <w:sz w:val="20"/>
                <w:szCs w:val="20"/>
              </w:rPr>
              <w:t>3.1</w:t>
            </w:r>
          </w:p>
        </w:tc>
        <w:tc>
          <w:tcPr>
            <w:tcW w:w="2709" w:type="dxa"/>
            <w:gridSpan w:val="2"/>
            <w:vMerge w:val="restart"/>
            <w:tcBorders>
              <w:top w:val="single" w:sz="4" w:space="0" w:color="auto"/>
              <w:left w:val="single" w:sz="4" w:space="0" w:color="auto"/>
            </w:tcBorders>
            <w:vAlign w:val="center"/>
          </w:tcPr>
          <w:p w:rsidR="00401DF2" w:rsidRPr="00401DF2" w:rsidRDefault="00401DF2" w:rsidP="00401DF2">
            <w:pPr>
              <w:jc w:val="center"/>
            </w:pPr>
            <w:r w:rsidRPr="00401DF2">
              <w:t>Приведение в соответствие количества и фактического расположения рекламных конструкций на территории</w:t>
            </w:r>
          </w:p>
          <w:p w:rsidR="00401DF2" w:rsidRPr="00401DF2" w:rsidRDefault="00401DF2" w:rsidP="00401DF2">
            <w:pPr>
              <w:jc w:val="center"/>
            </w:pPr>
            <w:r w:rsidRPr="00401DF2">
              <w:t>муниципального образования Московской области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p w:rsidR="00401DF2" w:rsidRPr="00401DF2" w:rsidRDefault="00401DF2" w:rsidP="00401DF2">
            <w:pPr>
              <w:jc w:val="center"/>
            </w:pPr>
          </w:p>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600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401DF2" w:rsidRPr="00401DF2" w:rsidTr="00401DF2">
        <w:trPr>
          <w:gridAfter w:val="1"/>
          <w:wAfter w:w="29" w:type="dxa"/>
          <w:trHeight w:val="630"/>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600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200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200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200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630"/>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507"/>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24"/>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507"/>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619"/>
        </w:trPr>
        <w:tc>
          <w:tcPr>
            <w:tcW w:w="709" w:type="dxa"/>
            <w:vMerge w:val="restart"/>
            <w:tcBorders>
              <w:left w:val="single" w:sz="4" w:space="0" w:color="auto"/>
              <w:right w:val="single" w:sz="4" w:space="0" w:color="auto"/>
            </w:tcBorders>
          </w:tcPr>
          <w:p w:rsidR="00401DF2" w:rsidRPr="00401DF2" w:rsidRDefault="00401DF2" w:rsidP="00401DF2">
            <w:pPr>
              <w:jc w:val="center"/>
              <w:rPr>
                <w:sz w:val="20"/>
                <w:szCs w:val="20"/>
                <w:lang w:val="en-US"/>
              </w:rPr>
            </w:pPr>
            <w:r w:rsidRPr="00401DF2">
              <w:rPr>
                <w:sz w:val="20"/>
                <w:szCs w:val="20"/>
              </w:rPr>
              <w:t>3.2</w:t>
            </w:r>
          </w:p>
        </w:tc>
        <w:tc>
          <w:tcPr>
            <w:tcW w:w="2709" w:type="dxa"/>
            <w:gridSpan w:val="2"/>
            <w:vMerge w:val="restart"/>
            <w:tcBorders>
              <w:top w:val="single" w:sz="4" w:space="0" w:color="auto"/>
              <w:left w:val="single" w:sz="4" w:space="0" w:color="auto"/>
            </w:tcBorders>
          </w:tcPr>
          <w:p w:rsidR="00401DF2" w:rsidRPr="00401DF2" w:rsidRDefault="00401DF2" w:rsidP="00401DF2">
            <w:pPr>
              <w:jc w:val="center"/>
            </w:pPr>
            <w:r w:rsidRPr="00401DF2">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lang w:val="en-US"/>
              </w:rPr>
            </w:pPr>
            <w:r w:rsidRPr="00401DF2">
              <w:rPr>
                <w:sz w:val="22"/>
                <w:szCs w:val="22"/>
                <w:lang w:val="en-US"/>
              </w:rPr>
              <w:t>2</w:t>
            </w:r>
            <w:r w:rsidRPr="00401DF2">
              <w:rPr>
                <w:sz w:val="22"/>
                <w:szCs w:val="22"/>
              </w:rPr>
              <w:t>5</w:t>
            </w:r>
            <w:r w:rsidRPr="00401DF2">
              <w:rPr>
                <w:sz w:val="22"/>
                <w:szCs w:val="22"/>
                <w:lang w:val="en-US"/>
              </w:rPr>
              <w:t>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1900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300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lang w:val="en-US"/>
              </w:rPr>
            </w:pPr>
            <w:r w:rsidRPr="00401DF2">
              <w:rPr>
                <w:sz w:val="22"/>
                <w:szCs w:val="22"/>
                <w:lang w:val="en-US"/>
              </w:rPr>
              <w:t>300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 xml:space="preserve">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 </w:t>
            </w:r>
          </w:p>
        </w:tc>
      </w:tr>
      <w:tr w:rsidR="00401DF2" w:rsidRPr="00401DF2" w:rsidTr="00401DF2">
        <w:trPr>
          <w:gridAfter w:val="1"/>
          <w:wAfter w:w="29" w:type="dxa"/>
          <w:trHeight w:val="630"/>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1600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1000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300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lang w:val="en-US"/>
              </w:rPr>
            </w:pPr>
            <w:r w:rsidRPr="00401DF2">
              <w:rPr>
                <w:sz w:val="22"/>
                <w:szCs w:val="22"/>
                <w:lang w:val="en-US"/>
              </w:rPr>
              <w:t>300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630"/>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0"/>
                <w:szCs w:val="20"/>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28"/>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28"/>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743"/>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lang w:val="en-US"/>
              </w:rPr>
            </w:pPr>
            <w:r w:rsidRPr="00401DF2">
              <w:rPr>
                <w:sz w:val="22"/>
                <w:szCs w:val="22"/>
                <w:lang w:val="en-US"/>
              </w:rPr>
              <w:t>900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900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414"/>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0"/>
                <w:szCs w:val="20"/>
                <w:lang w:val="en-US"/>
              </w:rPr>
            </w:pPr>
            <w:r w:rsidRPr="00401DF2">
              <w:rPr>
                <w:sz w:val="20"/>
                <w:szCs w:val="20"/>
              </w:rPr>
              <w:t>3.3</w:t>
            </w:r>
          </w:p>
        </w:tc>
        <w:tc>
          <w:tcPr>
            <w:tcW w:w="2709" w:type="dxa"/>
            <w:gridSpan w:val="2"/>
            <w:vMerge w:val="restart"/>
            <w:tcBorders>
              <w:top w:val="single" w:sz="4" w:space="0" w:color="auto"/>
              <w:left w:val="single" w:sz="4" w:space="0" w:color="auto"/>
            </w:tcBorders>
          </w:tcPr>
          <w:p w:rsidR="00401DF2" w:rsidRPr="00401DF2" w:rsidRDefault="00401DF2" w:rsidP="00401DF2">
            <w:pPr>
              <w:jc w:val="center"/>
            </w:pPr>
            <w:r w:rsidRPr="00401DF2">
              <w:t>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p w:rsidR="00401DF2" w:rsidRPr="00401DF2" w:rsidRDefault="00401DF2" w:rsidP="00401DF2">
            <w:pPr>
              <w:jc w:val="center"/>
            </w:pPr>
          </w:p>
          <w:p w:rsidR="00401DF2" w:rsidRPr="00401DF2" w:rsidRDefault="00401DF2" w:rsidP="00401DF2">
            <w:pPr>
              <w:jc w:val="cente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150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50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401DF2" w:rsidRPr="00401DF2" w:rsidTr="00401DF2">
        <w:trPr>
          <w:gridAfter w:val="1"/>
          <w:wAfter w:w="29" w:type="dxa"/>
          <w:trHeight w:val="414"/>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150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lang w:val="en-US"/>
              </w:rPr>
              <w:t>50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lang w:val="en-US"/>
              </w:rPr>
              <w:t>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lang w:val="en-US"/>
              </w:rPr>
              <w:t>50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414"/>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414"/>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899"/>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bottom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76"/>
        </w:trPr>
        <w:tc>
          <w:tcPr>
            <w:tcW w:w="709" w:type="dxa"/>
            <w:vMerge w:val="restart"/>
            <w:tcBorders>
              <w:left w:val="single" w:sz="4" w:space="0" w:color="auto"/>
              <w:right w:val="single" w:sz="4" w:space="0" w:color="auto"/>
            </w:tcBorders>
          </w:tcPr>
          <w:p w:rsidR="00401DF2" w:rsidRPr="00401DF2" w:rsidRDefault="00401DF2" w:rsidP="00401DF2">
            <w:pPr>
              <w:jc w:val="center"/>
              <w:rPr>
                <w:sz w:val="20"/>
                <w:szCs w:val="20"/>
              </w:rPr>
            </w:pPr>
            <w:r w:rsidRPr="00401DF2">
              <w:rPr>
                <w:sz w:val="20"/>
                <w:szCs w:val="20"/>
              </w:rPr>
              <w:t>3.4.</w:t>
            </w:r>
          </w:p>
        </w:tc>
        <w:tc>
          <w:tcPr>
            <w:tcW w:w="2709" w:type="dxa"/>
            <w:gridSpan w:val="2"/>
            <w:vMerge w:val="restart"/>
            <w:tcBorders>
              <w:left w:val="single" w:sz="4" w:space="0" w:color="auto"/>
            </w:tcBorders>
          </w:tcPr>
          <w:p w:rsidR="00401DF2" w:rsidRPr="00401DF2" w:rsidRDefault="00401DF2" w:rsidP="00401DF2">
            <w:pPr>
              <w:jc w:val="center"/>
            </w:pPr>
            <w:r w:rsidRPr="00401DF2">
              <w:t>Осуществление мониторинга задолженности за установку и эксплуатацию рекламных конструкций и реализация мер по её взысканию</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rPr>
                <w:b/>
              </w:rPr>
            </w:pPr>
            <w:r w:rsidRPr="00401DF2">
              <w:t>2017-2021</w:t>
            </w: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w:t>
            </w:r>
          </w:p>
        </w:tc>
      </w:tr>
      <w:tr w:rsidR="00401DF2" w:rsidRPr="00401DF2" w:rsidTr="00401DF2">
        <w:trPr>
          <w:gridAfter w:val="1"/>
          <w:wAfter w:w="29" w:type="dxa"/>
          <w:trHeight w:val="427"/>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rPr>
                <w:b/>
              </w:rP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76"/>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rPr>
                <w:b/>
              </w:rP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76"/>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right w:val="single" w:sz="4" w:space="0" w:color="auto"/>
            </w:tcBorders>
          </w:tcPr>
          <w:p w:rsidR="00401DF2" w:rsidRPr="00401DF2" w:rsidRDefault="00401DF2" w:rsidP="00401DF2">
            <w:pPr>
              <w:jc w:val="center"/>
              <w:rPr>
                <w:b/>
              </w:rP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gridAfter w:val="1"/>
          <w:wAfter w:w="29" w:type="dxa"/>
          <w:trHeight w:val="276"/>
        </w:trPr>
        <w:tc>
          <w:tcPr>
            <w:tcW w:w="709" w:type="dxa"/>
            <w:vMerge/>
            <w:tcBorders>
              <w:left w:val="single" w:sz="4" w:space="0" w:color="auto"/>
              <w:right w:val="single" w:sz="4" w:space="0" w:color="auto"/>
            </w:tcBorders>
          </w:tcPr>
          <w:p w:rsidR="00401DF2" w:rsidRPr="00401DF2" w:rsidRDefault="00401DF2" w:rsidP="00401DF2">
            <w:pPr>
              <w:jc w:val="center"/>
              <w:rPr>
                <w:sz w:val="20"/>
                <w:szCs w:val="20"/>
              </w:rPr>
            </w:pPr>
          </w:p>
        </w:tc>
        <w:tc>
          <w:tcPr>
            <w:tcW w:w="2709" w:type="dxa"/>
            <w:gridSpan w:val="2"/>
            <w:vMerge/>
            <w:tcBorders>
              <w:left w:val="single" w:sz="4" w:space="0" w:color="auto"/>
            </w:tcBorders>
          </w:tcPr>
          <w:p w:rsidR="00401DF2" w:rsidRPr="00401DF2" w:rsidRDefault="00401DF2" w:rsidP="00401DF2">
            <w:pPr>
              <w:jc w:val="center"/>
              <w:rPr>
                <w:sz w:val="20"/>
                <w:szCs w:val="20"/>
              </w:rP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rPr>
                <w:b/>
              </w:rP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31" w:type="dxa"/>
            <w:vMerge/>
            <w:tcBorders>
              <w:left w:val="single" w:sz="4" w:space="0" w:color="auto"/>
              <w:bottom w:val="single" w:sz="4" w:space="0" w:color="auto"/>
              <w:right w:val="single" w:sz="4" w:space="0" w:color="auto"/>
            </w:tcBorders>
          </w:tcPr>
          <w:p w:rsidR="00401DF2" w:rsidRPr="00401DF2" w:rsidRDefault="00401DF2" w:rsidP="00401DF2">
            <w:pPr>
              <w:jc w:val="center"/>
            </w:pPr>
          </w:p>
        </w:tc>
      </w:tr>
      <w:tr w:rsidR="00401DF2" w:rsidRPr="00401DF2" w:rsidTr="00401DF2">
        <w:trPr>
          <w:trHeight w:val="402"/>
        </w:trPr>
        <w:tc>
          <w:tcPr>
            <w:tcW w:w="70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tc>
        <w:tc>
          <w:tcPr>
            <w:tcW w:w="2709" w:type="dxa"/>
            <w:gridSpan w:val="2"/>
            <w:vMerge w:val="restart"/>
            <w:tcBorders>
              <w:top w:val="single" w:sz="4" w:space="0" w:color="auto"/>
              <w:left w:val="single" w:sz="4" w:space="0" w:color="auto"/>
              <w:right w:val="single" w:sz="4" w:space="0" w:color="auto"/>
            </w:tcBorders>
          </w:tcPr>
          <w:p w:rsidR="00401DF2" w:rsidRPr="00401DF2" w:rsidRDefault="00401DF2" w:rsidP="00401DF2">
            <w:pPr>
              <w:jc w:val="center"/>
            </w:pPr>
            <w:r w:rsidRPr="00401DF2">
              <w:t>Всего</w:t>
            </w:r>
          </w:p>
        </w:tc>
        <w:tc>
          <w:tcPr>
            <w:tcW w:w="1149"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67839,1</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20172,5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13424,6</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14342</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9950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9950</w:t>
            </w:r>
          </w:p>
        </w:tc>
        <w:tc>
          <w:tcPr>
            <w:tcW w:w="1275" w:type="dxa"/>
            <w:vMerge w:val="restart"/>
            <w:tcBorders>
              <w:top w:val="single" w:sz="4" w:space="0" w:color="auto"/>
              <w:left w:val="single" w:sz="4" w:space="0" w:color="auto"/>
              <w:right w:val="single" w:sz="4" w:space="0" w:color="auto"/>
            </w:tcBorders>
          </w:tcPr>
          <w:p w:rsidR="00401DF2" w:rsidRPr="00401DF2" w:rsidRDefault="00401DF2" w:rsidP="00401DF2">
            <w:pPr>
              <w:jc w:val="center"/>
            </w:pPr>
          </w:p>
        </w:tc>
        <w:tc>
          <w:tcPr>
            <w:tcW w:w="1560" w:type="dxa"/>
            <w:gridSpan w:val="2"/>
            <w:vMerge w:val="restart"/>
            <w:tcBorders>
              <w:top w:val="single" w:sz="4" w:space="0" w:color="auto"/>
              <w:left w:val="single" w:sz="4" w:space="0" w:color="auto"/>
              <w:right w:val="single" w:sz="4" w:space="0" w:color="auto"/>
            </w:tcBorders>
          </w:tcPr>
          <w:p w:rsidR="00401DF2" w:rsidRPr="00401DF2" w:rsidRDefault="00401DF2" w:rsidP="00401DF2">
            <w:pPr>
              <w:jc w:val="center"/>
            </w:pPr>
          </w:p>
        </w:tc>
      </w:tr>
      <w:tr w:rsidR="00401DF2" w:rsidRPr="00401DF2" w:rsidTr="00401DF2">
        <w:trPr>
          <w:trHeight w:val="894"/>
        </w:trPr>
        <w:tc>
          <w:tcPr>
            <w:tcW w:w="709" w:type="dxa"/>
            <w:vMerge/>
            <w:tcBorders>
              <w:left w:val="single" w:sz="4" w:space="0" w:color="auto"/>
              <w:right w:val="single" w:sz="4" w:space="0" w:color="auto"/>
            </w:tcBorders>
          </w:tcPr>
          <w:p w:rsidR="00401DF2" w:rsidRPr="00401DF2" w:rsidRDefault="00401DF2" w:rsidP="00401DF2">
            <w:pPr>
              <w:jc w:val="cente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66939,1</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20172,5</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13424,6</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13442</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9950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9950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60" w:type="dxa"/>
            <w:gridSpan w:val="2"/>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trHeight w:val="894"/>
        </w:trPr>
        <w:tc>
          <w:tcPr>
            <w:tcW w:w="709" w:type="dxa"/>
            <w:vMerge/>
            <w:tcBorders>
              <w:left w:val="single" w:sz="4" w:space="0" w:color="auto"/>
              <w:right w:val="single" w:sz="4" w:space="0" w:color="auto"/>
            </w:tcBorders>
          </w:tcPr>
          <w:p w:rsidR="00401DF2" w:rsidRPr="00401DF2" w:rsidRDefault="00401DF2" w:rsidP="00401DF2">
            <w:pPr>
              <w:jc w:val="cente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60" w:type="dxa"/>
            <w:gridSpan w:val="2"/>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trHeight w:val="894"/>
        </w:trPr>
        <w:tc>
          <w:tcPr>
            <w:tcW w:w="709" w:type="dxa"/>
            <w:vMerge/>
            <w:tcBorders>
              <w:left w:val="single" w:sz="4" w:space="0" w:color="auto"/>
              <w:right w:val="single" w:sz="4" w:space="0" w:color="auto"/>
            </w:tcBorders>
          </w:tcPr>
          <w:p w:rsidR="00401DF2" w:rsidRPr="00401DF2" w:rsidRDefault="00401DF2" w:rsidP="00401DF2">
            <w:pPr>
              <w:jc w:val="center"/>
            </w:pPr>
          </w:p>
        </w:tc>
        <w:tc>
          <w:tcPr>
            <w:tcW w:w="2709" w:type="dxa"/>
            <w:gridSpan w:val="2"/>
            <w:vMerge/>
            <w:tcBorders>
              <w:left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401DF2" w:rsidRPr="00401DF2" w:rsidRDefault="00401DF2" w:rsidP="00401DF2">
            <w:pPr>
              <w:jc w:val="center"/>
            </w:pPr>
          </w:p>
        </w:tc>
        <w:tc>
          <w:tcPr>
            <w:tcW w:w="1560" w:type="dxa"/>
            <w:gridSpan w:val="2"/>
            <w:vMerge/>
            <w:tcBorders>
              <w:left w:val="single" w:sz="4" w:space="0" w:color="auto"/>
              <w:right w:val="single" w:sz="4" w:space="0" w:color="auto"/>
            </w:tcBorders>
          </w:tcPr>
          <w:p w:rsidR="00401DF2" w:rsidRPr="00401DF2" w:rsidRDefault="00401DF2" w:rsidP="00401DF2">
            <w:pPr>
              <w:jc w:val="center"/>
            </w:pPr>
          </w:p>
        </w:tc>
      </w:tr>
      <w:tr w:rsidR="00401DF2" w:rsidRPr="00401DF2" w:rsidTr="00401DF2">
        <w:trPr>
          <w:trHeight w:val="894"/>
        </w:trPr>
        <w:tc>
          <w:tcPr>
            <w:tcW w:w="70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2709"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149"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418"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401DF2" w:rsidRPr="00401DF2" w:rsidRDefault="00401DF2" w:rsidP="00401DF2">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lang w:val="en-US"/>
              </w:rPr>
              <w:t>90</w:t>
            </w: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lang w:val="en-US"/>
              </w:rPr>
              <w:t>90</w:t>
            </w: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401DF2" w:rsidRPr="00401DF2" w:rsidRDefault="00401DF2" w:rsidP="00401DF2">
            <w:pPr>
              <w:jc w:val="center"/>
              <w:rPr>
                <w:sz w:val="22"/>
                <w:szCs w:val="22"/>
              </w:rPr>
            </w:pPr>
            <w:r w:rsidRPr="00401DF2">
              <w:rPr>
                <w:sz w:val="22"/>
                <w:szCs w:val="22"/>
              </w:rPr>
              <w:t>0,0</w:t>
            </w:r>
          </w:p>
        </w:tc>
        <w:tc>
          <w:tcPr>
            <w:tcW w:w="1275" w:type="dxa"/>
            <w:vMerge/>
            <w:tcBorders>
              <w:left w:val="single" w:sz="4" w:space="0" w:color="auto"/>
              <w:bottom w:val="single" w:sz="4" w:space="0" w:color="auto"/>
              <w:right w:val="single" w:sz="4" w:space="0" w:color="auto"/>
            </w:tcBorders>
          </w:tcPr>
          <w:p w:rsidR="00401DF2" w:rsidRPr="00401DF2" w:rsidRDefault="00401DF2" w:rsidP="00401DF2">
            <w:pPr>
              <w:jc w:val="center"/>
            </w:pPr>
          </w:p>
        </w:tc>
        <w:tc>
          <w:tcPr>
            <w:tcW w:w="1560" w:type="dxa"/>
            <w:gridSpan w:val="2"/>
            <w:vMerge/>
            <w:tcBorders>
              <w:left w:val="single" w:sz="4" w:space="0" w:color="auto"/>
              <w:bottom w:val="single" w:sz="4" w:space="0" w:color="auto"/>
              <w:right w:val="single" w:sz="4" w:space="0" w:color="auto"/>
            </w:tcBorders>
          </w:tcPr>
          <w:p w:rsidR="00401DF2" w:rsidRPr="00401DF2" w:rsidRDefault="00401DF2" w:rsidP="00401DF2">
            <w:pPr>
              <w:jc w:val="center"/>
            </w:pPr>
          </w:p>
        </w:tc>
      </w:tr>
    </w:tbl>
    <w:p w:rsidR="00401DF2" w:rsidRPr="00401DF2" w:rsidRDefault="00401DF2" w:rsidP="00401DF2">
      <w:pPr>
        <w:widowControl w:val="0"/>
        <w:tabs>
          <w:tab w:val="left" w:pos="2268"/>
          <w:tab w:val="center" w:pos="7285"/>
          <w:tab w:val="left" w:pos="11737"/>
        </w:tabs>
        <w:autoSpaceDE w:val="0"/>
        <w:autoSpaceDN w:val="0"/>
        <w:adjustRightInd w:val="0"/>
        <w:jc w:val="center"/>
        <w:rPr>
          <w:sz w:val="26"/>
          <w:szCs w:val="26"/>
          <w:lang w:eastAsia="en-US"/>
        </w:rPr>
      </w:pPr>
    </w:p>
    <w:p w:rsidR="00401DF2" w:rsidRDefault="00401DF2" w:rsidP="00F5602A">
      <w:pPr>
        <w:ind w:left="709"/>
        <w:jc w:val="both"/>
        <w:rPr>
          <w:sz w:val="28"/>
          <w:szCs w:val="28"/>
        </w:rPr>
      </w:pPr>
    </w:p>
    <w:p w:rsidR="00E04A7B" w:rsidRDefault="00E04A7B" w:rsidP="00E04A7B">
      <w:pPr>
        <w:widowControl w:val="0"/>
        <w:autoSpaceDE w:val="0"/>
        <w:autoSpaceDN w:val="0"/>
        <w:adjustRightInd w:val="0"/>
        <w:ind w:left="9639"/>
        <w:jc w:val="both"/>
        <w:outlineLvl w:val="1"/>
        <w:rPr>
          <w:rFonts w:eastAsia="Calibri"/>
          <w:lang w:eastAsia="en-US"/>
        </w:rPr>
      </w:pPr>
    </w:p>
    <w:p w:rsidR="00E04A7B" w:rsidRPr="00460791" w:rsidRDefault="00E04A7B" w:rsidP="00E04A7B">
      <w:pPr>
        <w:widowControl w:val="0"/>
        <w:autoSpaceDE w:val="0"/>
        <w:autoSpaceDN w:val="0"/>
        <w:adjustRightInd w:val="0"/>
        <w:ind w:left="9639"/>
        <w:jc w:val="both"/>
        <w:outlineLvl w:val="1"/>
        <w:rPr>
          <w:rFonts w:eastAsia="Calibri"/>
          <w:lang w:eastAsia="en-US"/>
        </w:rPr>
      </w:pPr>
      <w:r w:rsidRPr="00460791">
        <w:rPr>
          <w:rFonts w:eastAsia="Calibri"/>
          <w:lang w:eastAsia="en-US"/>
        </w:rPr>
        <w:t>Приложение 3</w:t>
      </w:r>
    </w:p>
    <w:p w:rsidR="00E04A7B" w:rsidRPr="00460791" w:rsidRDefault="00E04A7B" w:rsidP="00E04A7B">
      <w:pPr>
        <w:widowControl w:val="0"/>
        <w:autoSpaceDE w:val="0"/>
        <w:autoSpaceDN w:val="0"/>
        <w:adjustRightInd w:val="0"/>
        <w:ind w:left="9639"/>
        <w:jc w:val="both"/>
        <w:outlineLvl w:val="1"/>
        <w:rPr>
          <w:rFonts w:eastAsia="Calibri"/>
          <w:lang w:eastAsia="en-US"/>
        </w:rPr>
      </w:pPr>
    </w:p>
    <w:p w:rsidR="00E04A7B" w:rsidRPr="00460791" w:rsidRDefault="00E04A7B" w:rsidP="00E04A7B">
      <w:pPr>
        <w:widowControl w:val="0"/>
        <w:autoSpaceDE w:val="0"/>
        <w:autoSpaceDN w:val="0"/>
        <w:adjustRightInd w:val="0"/>
        <w:ind w:left="9639"/>
        <w:jc w:val="both"/>
        <w:outlineLvl w:val="1"/>
        <w:rPr>
          <w:rFonts w:eastAsia="Calibri"/>
          <w:lang w:eastAsia="en-US"/>
        </w:rPr>
      </w:pPr>
      <w:r w:rsidRPr="00460791">
        <w:rPr>
          <w:rFonts w:eastAsia="Calibri"/>
          <w:lang w:eastAsia="en-US"/>
        </w:rPr>
        <w:t xml:space="preserve">к муниципальной программе </w:t>
      </w:r>
    </w:p>
    <w:p w:rsidR="00E04A7B" w:rsidRPr="00460791" w:rsidRDefault="00E04A7B" w:rsidP="00E04A7B">
      <w:pPr>
        <w:widowControl w:val="0"/>
        <w:autoSpaceDE w:val="0"/>
        <w:autoSpaceDN w:val="0"/>
        <w:adjustRightInd w:val="0"/>
        <w:ind w:left="9639"/>
        <w:jc w:val="both"/>
        <w:outlineLvl w:val="1"/>
        <w:rPr>
          <w:rFonts w:eastAsia="Calibri"/>
          <w:lang w:eastAsia="en-US"/>
        </w:rPr>
      </w:pPr>
      <w:r w:rsidRPr="00460791">
        <w:rPr>
          <w:rFonts w:eastAsia="Calibri"/>
          <w:lang w:eastAsia="en-US"/>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E04A7B" w:rsidRPr="00460791" w:rsidRDefault="00E04A7B" w:rsidP="00E04A7B">
      <w:pPr>
        <w:spacing w:line="276" w:lineRule="auto"/>
        <w:jc w:val="center"/>
        <w:rPr>
          <w:b/>
          <w:lang w:eastAsia="en-US"/>
        </w:rPr>
      </w:pPr>
      <w:r w:rsidRPr="00460791">
        <w:rPr>
          <w:b/>
          <w:lang w:eastAsia="en-US"/>
        </w:rPr>
        <w:t>Обоснование финансовых ресурсов,</w:t>
      </w:r>
    </w:p>
    <w:p w:rsidR="00E04A7B" w:rsidRPr="00460791" w:rsidRDefault="00E04A7B" w:rsidP="00E04A7B">
      <w:pPr>
        <w:spacing w:line="276" w:lineRule="auto"/>
        <w:jc w:val="center"/>
        <w:rPr>
          <w:b/>
          <w:lang w:eastAsia="en-US"/>
        </w:rPr>
      </w:pPr>
      <w:r w:rsidRPr="00460791">
        <w:rPr>
          <w:b/>
          <w:lang w:eastAsia="en-US"/>
        </w:rPr>
        <w:t>необходимых для реализации мероприятий подпрограммы 1</w:t>
      </w:r>
    </w:p>
    <w:p w:rsidR="00E04A7B" w:rsidRPr="00460791" w:rsidRDefault="00E04A7B" w:rsidP="00E04A7B">
      <w:pPr>
        <w:widowControl w:val="0"/>
        <w:autoSpaceDE w:val="0"/>
        <w:autoSpaceDN w:val="0"/>
        <w:adjustRightInd w:val="0"/>
        <w:jc w:val="center"/>
        <w:outlineLvl w:val="1"/>
        <w:rPr>
          <w:rFonts w:eastAsia="Calibri"/>
          <w:lang w:eastAsia="en-US"/>
        </w:rPr>
      </w:pPr>
      <w:r w:rsidRPr="00460791">
        <w:rPr>
          <w:b/>
          <w:lang w:eastAsia="en-US"/>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tbl>
      <w:tblPr>
        <w:tblW w:w="51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3"/>
        <w:gridCol w:w="1172"/>
        <w:gridCol w:w="5478"/>
        <w:gridCol w:w="1691"/>
        <w:gridCol w:w="1564"/>
      </w:tblGrid>
      <w:tr w:rsidR="00E04A7B" w:rsidRPr="00460791" w:rsidTr="003324EF">
        <w:trPr>
          <w:trHeight w:val="1060"/>
        </w:trPr>
        <w:tc>
          <w:tcPr>
            <w:tcW w:w="1720" w:type="pct"/>
          </w:tcPr>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 xml:space="preserve">Наименование мероприятия </w:t>
            </w:r>
          </w:p>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муниципальной программы</w:t>
            </w:r>
          </w:p>
        </w:tc>
        <w:tc>
          <w:tcPr>
            <w:tcW w:w="388" w:type="pct"/>
          </w:tcPr>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Источник финансирования</w:t>
            </w:r>
          </w:p>
        </w:tc>
        <w:tc>
          <w:tcPr>
            <w:tcW w:w="1814" w:type="pct"/>
          </w:tcPr>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 xml:space="preserve">Расчет необходимых ресурсов </w:t>
            </w:r>
          </w:p>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на реализацию мероприятий</w:t>
            </w:r>
          </w:p>
        </w:tc>
        <w:tc>
          <w:tcPr>
            <w:tcW w:w="560" w:type="pct"/>
          </w:tcPr>
          <w:p w:rsidR="00E04A7B" w:rsidRPr="00460791" w:rsidRDefault="00E04A7B" w:rsidP="003324EF">
            <w:pPr>
              <w:widowControl w:val="0"/>
              <w:autoSpaceDE w:val="0"/>
              <w:autoSpaceDN w:val="0"/>
              <w:adjustRightInd w:val="0"/>
              <w:jc w:val="center"/>
              <w:outlineLvl w:val="1"/>
              <w:rPr>
                <w:rFonts w:eastAsia="Calibri"/>
                <w:sz w:val="20"/>
                <w:szCs w:val="20"/>
                <w:lang w:eastAsia="en-US"/>
              </w:rPr>
            </w:pPr>
            <w:r w:rsidRPr="00460791">
              <w:rPr>
                <w:rFonts w:eastAsia="Calibri"/>
                <w:sz w:val="20"/>
                <w:szCs w:val="20"/>
                <w:lang w:eastAsia="en-US"/>
              </w:rPr>
              <w:t>Общий объем финансовых ресурсов необходимых для реализации мероприятия, в том числе по годам (тыс.руб.)</w:t>
            </w:r>
          </w:p>
        </w:tc>
        <w:tc>
          <w:tcPr>
            <w:tcW w:w="518" w:type="pct"/>
          </w:tcPr>
          <w:p w:rsidR="00E04A7B" w:rsidRPr="00460791" w:rsidRDefault="00E04A7B" w:rsidP="003324EF">
            <w:pPr>
              <w:widowControl w:val="0"/>
              <w:autoSpaceDE w:val="0"/>
              <w:autoSpaceDN w:val="0"/>
              <w:adjustRightInd w:val="0"/>
              <w:jc w:val="center"/>
              <w:outlineLvl w:val="1"/>
              <w:rPr>
                <w:rFonts w:eastAsia="Calibri"/>
                <w:sz w:val="20"/>
                <w:szCs w:val="20"/>
                <w:lang w:eastAsia="en-US"/>
              </w:rPr>
            </w:pPr>
            <w:r w:rsidRPr="00460791">
              <w:rPr>
                <w:rFonts w:eastAsia="Calibri"/>
                <w:sz w:val="20"/>
                <w:szCs w:val="20"/>
                <w:lang w:eastAsia="en-US"/>
              </w:rPr>
              <w:t>Эксплуатационные расходы, возникающие в результате реализации мероприятия</w:t>
            </w:r>
          </w:p>
        </w:tc>
      </w:tr>
      <w:tr w:rsidR="00E04A7B" w:rsidRPr="00460791" w:rsidTr="003324EF">
        <w:trPr>
          <w:tblHeader/>
        </w:trPr>
        <w:tc>
          <w:tcPr>
            <w:tcW w:w="1720" w:type="pct"/>
          </w:tcPr>
          <w:p w:rsidR="00E04A7B" w:rsidRPr="00460791" w:rsidRDefault="00E04A7B" w:rsidP="003324EF">
            <w:pPr>
              <w:jc w:val="center"/>
              <w:rPr>
                <w:rFonts w:eastAsia="Calibri"/>
                <w:bCs/>
                <w:lang w:eastAsia="en-US"/>
              </w:rPr>
            </w:pPr>
            <w:r w:rsidRPr="00460791">
              <w:rPr>
                <w:rFonts w:eastAsia="Calibri"/>
                <w:bCs/>
                <w:lang w:eastAsia="en-US"/>
              </w:rPr>
              <w:t>1</w:t>
            </w:r>
          </w:p>
        </w:tc>
        <w:tc>
          <w:tcPr>
            <w:tcW w:w="388" w:type="pct"/>
          </w:tcPr>
          <w:p w:rsidR="00E04A7B" w:rsidRPr="00460791" w:rsidRDefault="00E04A7B" w:rsidP="003324EF">
            <w:pPr>
              <w:jc w:val="center"/>
              <w:rPr>
                <w:rFonts w:eastAsia="Calibri"/>
                <w:lang w:eastAsia="en-US"/>
              </w:rPr>
            </w:pPr>
            <w:r w:rsidRPr="00460791">
              <w:rPr>
                <w:rFonts w:eastAsia="Calibri"/>
                <w:lang w:eastAsia="en-US"/>
              </w:rPr>
              <w:t>2</w:t>
            </w:r>
          </w:p>
        </w:tc>
        <w:tc>
          <w:tcPr>
            <w:tcW w:w="1814" w:type="pct"/>
          </w:tcPr>
          <w:p w:rsidR="00E04A7B" w:rsidRPr="00460791" w:rsidRDefault="00E04A7B" w:rsidP="003324EF">
            <w:pPr>
              <w:jc w:val="center"/>
              <w:rPr>
                <w:rFonts w:eastAsia="Calibri"/>
                <w:lang w:eastAsia="en-US"/>
              </w:rPr>
            </w:pPr>
            <w:r w:rsidRPr="00460791">
              <w:rPr>
                <w:rFonts w:eastAsia="Calibri"/>
                <w:lang w:eastAsia="en-US"/>
              </w:rPr>
              <w:t>3</w:t>
            </w:r>
          </w:p>
        </w:tc>
        <w:tc>
          <w:tcPr>
            <w:tcW w:w="560" w:type="pct"/>
          </w:tcPr>
          <w:p w:rsidR="00E04A7B" w:rsidRPr="00460791" w:rsidRDefault="00E04A7B" w:rsidP="003324EF">
            <w:pPr>
              <w:jc w:val="center"/>
              <w:rPr>
                <w:rFonts w:eastAsia="Calibri"/>
                <w:lang w:eastAsia="en-US"/>
              </w:rPr>
            </w:pPr>
            <w:r w:rsidRPr="00460791">
              <w:rPr>
                <w:rFonts w:eastAsia="Calibri"/>
                <w:lang w:eastAsia="en-US"/>
              </w:rPr>
              <w:t>4</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r w:rsidRPr="00460791">
              <w:rPr>
                <w:rFonts w:eastAsia="Calibri"/>
                <w:lang w:eastAsia="en-US"/>
              </w:rPr>
              <w:t>5</w:t>
            </w:r>
          </w:p>
        </w:tc>
      </w:tr>
      <w:tr w:rsidR="00E04A7B" w:rsidRPr="00460791" w:rsidTr="003324EF">
        <w:tc>
          <w:tcPr>
            <w:tcW w:w="1720" w:type="pct"/>
          </w:tcPr>
          <w:p w:rsidR="00E04A7B" w:rsidRPr="00B427D2" w:rsidRDefault="00E04A7B" w:rsidP="003324EF">
            <w:pPr>
              <w:widowControl w:val="0"/>
              <w:autoSpaceDE w:val="0"/>
              <w:autoSpaceDN w:val="0"/>
              <w:rPr>
                <w:rFonts w:eastAsia="Calibri"/>
                <w:lang w:eastAsia="en-US"/>
              </w:rPr>
            </w:pPr>
            <w:r w:rsidRPr="00B427D2">
              <w:rPr>
                <w:rFonts w:eastAsia="Calibri"/>
                <w:lang w:eastAsia="en-US"/>
              </w:rPr>
              <w:t>Мероприятие 1.1</w:t>
            </w:r>
          </w:p>
          <w:p w:rsidR="00E04A7B" w:rsidRPr="00B427D2" w:rsidRDefault="00E04A7B" w:rsidP="00F33A4E">
            <w:pPr>
              <w:widowControl w:val="0"/>
              <w:autoSpaceDE w:val="0"/>
              <w:autoSpaceDN w:val="0"/>
              <w:rPr>
                <w:rFonts w:eastAsia="Calibri"/>
                <w:lang w:eastAsia="en-US"/>
              </w:rPr>
            </w:pPr>
            <w:r w:rsidRPr="00B427D2">
              <w:rPr>
                <w:rFonts w:eastAsia="Calibri"/>
                <w:lang w:eastAsia="en-US"/>
              </w:rPr>
              <w:t>Информирование населения муниципального образования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в</w:t>
            </w:r>
            <w:r w:rsidR="00F33A4E">
              <w:rPr>
                <w:rFonts w:eastAsia="Calibri"/>
                <w:lang w:eastAsia="en-US"/>
              </w:rPr>
              <w:t xml:space="preserve"> </w:t>
            </w:r>
            <w:r w:rsidRPr="00B427D2">
              <w:rPr>
                <w:rFonts w:eastAsia="Calibri"/>
                <w:lang w:eastAsia="en-US"/>
              </w:rPr>
              <w:t>печатных</w:t>
            </w:r>
            <w:r w:rsidR="00F33A4E">
              <w:rPr>
                <w:rFonts w:eastAsia="Calibri"/>
                <w:lang w:eastAsia="en-US"/>
              </w:rPr>
              <w:t xml:space="preserve"> </w:t>
            </w:r>
            <w:r w:rsidRPr="00B427D2">
              <w:rPr>
                <w:rFonts w:eastAsia="Calibri"/>
                <w:lang w:eastAsia="en-US"/>
              </w:rPr>
              <w:t>СМИ</w:t>
            </w:r>
            <w:r w:rsidR="00F33A4E">
              <w:rPr>
                <w:rFonts w:eastAsia="Calibri"/>
                <w:lang w:eastAsia="en-US"/>
              </w:rPr>
              <w:t xml:space="preserve"> </w:t>
            </w:r>
            <w:r w:rsidRPr="00B427D2">
              <w:rPr>
                <w:rFonts w:eastAsia="Calibri"/>
                <w:lang w:eastAsia="en-US"/>
              </w:rPr>
              <w:t>выходящих на территории муниципального образования</w:t>
            </w:r>
          </w:p>
        </w:tc>
        <w:tc>
          <w:tcPr>
            <w:tcW w:w="388" w:type="pct"/>
          </w:tcPr>
          <w:p w:rsidR="00E04A7B" w:rsidRPr="00B427D2" w:rsidRDefault="00E04A7B" w:rsidP="003324EF">
            <w:pPr>
              <w:rPr>
                <w:rFonts w:eastAsia="Calibri"/>
                <w:lang w:eastAsia="en-US"/>
              </w:rPr>
            </w:pPr>
          </w:p>
        </w:tc>
        <w:tc>
          <w:tcPr>
            <w:tcW w:w="1814" w:type="pct"/>
          </w:tcPr>
          <w:p w:rsidR="00E04A7B" w:rsidRPr="00B427D2" w:rsidRDefault="00E04A7B" w:rsidP="003324EF">
            <w:pPr>
              <w:autoSpaceDE w:val="0"/>
              <w:autoSpaceDN w:val="0"/>
              <w:adjustRightInd w:val="0"/>
              <w:ind w:firstLine="33"/>
              <w:rPr>
                <w:rFonts w:eastAsia="Calibri"/>
                <w:lang w:eastAsia="en-US"/>
              </w:rPr>
            </w:pPr>
            <w:r w:rsidRPr="00B427D2">
              <w:rPr>
                <w:rFonts w:eastAsia="Calibri"/>
                <w:lang w:eastAsia="en-US"/>
              </w:rPr>
              <w:t>C = (N1*S1)</w:t>
            </w:r>
          </w:p>
          <w:p w:rsidR="00E04A7B" w:rsidRPr="00B427D2" w:rsidRDefault="00E04A7B" w:rsidP="003324EF">
            <w:pPr>
              <w:autoSpaceDE w:val="0"/>
              <w:autoSpaceDN w:val="0"/>
              <w:adjustRightInd w:val="0"/>
              <w:ind w:firstLine="33"/>
              <w:rPr>
                <w:rFonts w:eastAsia="Calibri"/>
                <w:lang w:eastAsia="en-US"/>
              </w:rPr>
            </w:pPr>
            <w:r w:rsidRPr="00B427D2">
              <w:rPr>
                <w:rFonts w:eastAsia="Calibri"/>
                <w:lang w:eastAsia="en-US"/>
              </w:rPr>
              <w:t xml:space="preserve">N1 – 416 количество полос формата А3 в год </w:t>
            </w:r>
          </w:p>
          <w:p w:rsidR="00E04A7B" w:rsidRPr="00B427D2" w:rsidRDefault="00E04A7B" w:rsidP="003324EF">
            <w:pPr>
              <w:autoSpaceDE w:val="0"/>
              <w:autoSpaceDN w:val="0"/>
              <w:adjustRightInd w:val="0"/>
              <w:ind w:firstLine="33"/>
              <w:rPr>
                <w:rFonts w:eastAsia="Calibri"/>
                <w:lang w:eastAsia="en-US"/>
              </w:rPr>
            </w:pPr>
            <w:r w:rsidRPr="00B427D2">
              <w:rPr>
                <w:rFonts w:eastAsia="Calibri"/>
                <w:lang w:eastAsia="en-US"/>
              </w:rPr>
              <w:t>S1. – 12000. – стоимость 1 полосы формата А3;</w:t>
            </w:r>
          </w:p>
          <w:p w:rsidR="00E04A7B" w:rsidRPr="00B427D2" w:rsidRDefault="00E04A7B" w:rsidP="003324EF">
            <w:pPr>
              <w:autoSpaceDE w:val="0"/>
              <w:autoSpaceDN w:val="0"/>
              <w:adjustRightInd w:val="0"/>
              <w:ind w:firstLine="33"/>
              <w:rPr>
                <w:rFonts w:eastAsia="Calibri"/>
                <w:lang w:eastAsia="en-US"/>
              </w:rPr>
            </w:pPr>
            <w:r w:rsidRPr="00B427D2">
              <w:rPr>
                <w:rFonts w:eastAsia="Calibri"/>
                <w:lang w:eastAsia="en-US"/>
              </w:rPr>
              <w:t>Цена сформирована по муниципальному заданию 2018 года</w:t>
            </w:r>
          </w:p>
        </w:tc>
        <w:tc>
          <w:tcPr>
            <w:tcW w:w="560" w:type="pct"/>
          </w:tcPr>
          <w:p w:rsidR="00E04A7B" w:rsidRPr="00B427D2" w:rsidRDefault="00E04A7B" w:rsidP="003324EF">
            <w:pPr>
              <w:rPr>
                <w:rFonts w:eastAsia="Calibri"/>
                <w:lang w:eastAsia="en-US"/>
              </w:rPr>
            </w:pPr>
            <w:r w:rsidRPr="00B427D2">
              <w:rPr>
                <w:rFonts w:eastAsia="Calibri"/>
                <w:lang w:eastAsia="en-US"/>
              </w:rPr>
              <w:t>Всего: 29983</w:t>
            </w:r>
          </w:p>
          <w:p w:rsidR="00E04A7B" w:rsidRPr="00B427D2" w:rsidRDefault="00E04A7B" w:rsidP="003324EF">
            <w:pPr>
              <w:rPr>
                <w:rFonts w:eastAsia="Calibri"/>
                <w:lang w:eastAsia="en-US"/>
              </w:rPr>
            </w:pPr>
            <w:r w:rsidRPr="00B427D2">
              <w:rPr>
                <w:rFonts w:eastAsia="Calibri"/>
                <w:lang w:eastAsia="en-US"/>
              </w:rPr>
              <w:t>2017 – 8533</w:t>
            </w:r>
          </w:p>
          <w:p w:rsidR="00E04A7B" w:rsidRPr="00B427D2" w:rsidRDefault="00E04A7B" w:rsidP="003324EF">
            <w:pPr>
              <w:rPr>
                <w:rFonts w:eastAsia="Calibri"/>
                <w:lang w:eastAsia="en-US"/>
              </w:rPr>
            </w:pPr>
            <w:r w:rsidRPr="00B427D2">
              <w:rPr>
                <w:rFonts w:eastAsia="Calibri"/>
                <w:lang w:eastAsia="en-US"/>
              </w:rPr>
              <w:t>2018 – 6202</w:t>
            </w:r>
          </w:p>
          <w:p w:rsidR="00E04A7B" w:rsidRPr="00B427D2" w:rsidRDefault="00E04A7B" w:rsidP="003324EF">
            <w:pPr>
              <w:rPr>
                <w:rFonts w:eastAsia="Calibri"/>
                <w:lang w:eastAsia="en-US"/>
              </w:rPr>
            </w:pPr>
            <w:r w:rsidRPr="00B427D2">
              <w:rPr>
                <w:rFonts w:eastAsia="Calibri"/>
                <w:lang w:eastAsia="en-US"/>
              </w:rPr>
              <w:t>2019 – 5248;</w:t>
            </w:r>
          </w:p>
          <w:p w:rsidR="00E04A7B" w:rsidRPr="00B427D2" w:rsidRDefault="00E04A7B" w:rsidP="003324EF">
            <w:pPr>
              <w:rPr>
                <w:rFonts w:eastAsia="Calibri"/>
                <w:lang w:eastAsia="en-US"/>
              </w:rPr>
            </w:pPr>
            <w:r w:rsidRPr="00B427D2">
              <w:rPr>
                <w:rFonts w:eastAsia="Calibri"/>
                <w:lang w:eastAsia="en-US"/>
              </w:rPr>
              <w:t>2020 – 5000</w:t>
            </w:r>
          </w:p>
          <w:p w:rsidR="00E04A7B" w:rsidRPr="00B427D2" w:rsidRDefault="00E04A7B" w:rsidP="003324EF">
            <w:pPr>
              <w:rPr>
                <w:rFonts w:eastAsia="Calibri"/>
                <w:lang w:eastAsia="en-US"/>
              </w:rPr>
            </w:pPr>
            <w:r w:rsidRPr="00B427D2">
              <w:rPr>
                <w:rFonts w:eastAsia="Calibri"/>
                <w:lang w:eastAsia="en-US"/>
              </w:rPr>
              <w:t>2021 –5000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Pr="00B427D2" w:rsidRDefault="00E04A7B" w:rsidP="003324EF">
            <w:pPr>
              <w:widowControl w:val="0"/>
              <w:autoSpaceDE w:val="0"/>
              <w:autoSpaceDN w:val="0"/>
              <w:rPr>
                <w:rFonts w:eastAsia="Calibri"/>
                <w:lang w:eastAsia="en-US"/>
              </w:rPr>
            </w:pPr>
            <w:r w:rsidRPr="00B427D2">
              <w:rPr>
                <w:rFonts w:eastAsia="Calibri"/>
                <w:lang w:eastAsia="en-US"/>
              </w:rPr>
              <w:t xml:space="preserve">Мероприятие 1.2 </w:t>
            </w:r>
          </w:p>
          <w:p w:rsidR="00E04A7B" w:rsidRPr="00B427D2" w:rsidRDefault="00E04A7B" w:rsidP="00F33A4E">
            <w:pPr>
              <w:widowControl w:val="0"/>
              <w:autoSpaceDE w:val="0"/>
              <w:autoSpaceDN w:val="0"/>
              <w:rPr>
                <w:rFonts w:eastAsia="Calibri"/>
                <w:lang w:eastAsia="en-US"/>
              </w:rPr>
            </w:pPr>
            <w:r w:rsidRPr="00B427D2">
              <w:rPr>
                <w:rFonts w:eastAsia="Calibri"/>
                <w:lang w:eastAsia="en-US"/>
              </w:rPr>
              <w:t>Информирование населения муниципального образования о деятельности органов местного самоуправления путем изготовления и распространения (вещания) на территории муниципального образования радиопрограмм</w:t>
            </w:r>
          </w:p>
        </w:tc>
        <w:tc>
          <w:tcPr>
            <w:tcW w:w="388" w:type="pct"/>
          </w:tcPr>
          <w:p w:rsidR="00E04A7B" w:rsidRPr="00B427D2" w:rsidRDefault="00E04A7B" w:rsidP="003324EF">
            <w:pPr>
              <w:rPr>
                <w:rFonts w:eastAsia="Calibri"/>
                <w:lang w:eastAsia="en-US"/>
              </w:rPr>
            </w:pPr>
          </w:p>
        </w:tc>
        <w:tc>
          <w:tcPr>
            <w:tcW w:w="1814" w:type="pct"/>
          </w:tcPr>
          <w:p w:rsidR="00E04A7B" w:rsidRPr="00B427D2" w:rsidRDefault="00E04A7B" w:rsidP="003324EF">
            <w:pPr>
              <w:rPr>
                <w:rFonts w:eastAsia="Calibri"/>
                <w:lang w:eastAsia="en-US"/>
              </w:rPr>
            </w:pPr>
            <w:r w:rsidRPr="00B427D2">
              <w:rPr>
                <w:rFonts w:eastAsia="Calibri"/>
                <w:lang w:eastAsia="en-US"/>
              </w:rPr>
              <w:t>Cтк = (N1*S1)</w:t>
            </w:r>
          </w:p>
          <w:p w:rsidR="00E04A7B" w:rsidRPr="00B427D2" w:rsidRDefault="00E04A7B" w:rsidP="003324EF">
            <w:pPr>
              <w:rPr>
                <w:rFonts w:eastAsia="Calibri"/>
                <w:lang w:eastAsia="en-US"/>
              </w:rPr>
            </w:pPr>
            <w:r w:rsidRPr="00B427D2">
              <w:rPr>
                <w:rFonts w:eastAsia="Calibri"/>
                <w:lang w:eastAsia="en-US"/>
              </w:rPr>
              <w:t xml:space="preserve">N1 –  ___________ количество минут в год </w:t>
            </w:r>
          </w:p>
          <w:p w:rsidR="00E04A7B" w:rsidRPr="00B427D2" w:rsidRDefault="00E04A7B" w:rsidP="003324EF">
            <w:pPr>
              <w:rPr>
                <w:rFonts w:eastAsia="Calibri"/>
                <w:lang w:eastAsia="en-US"/>
              </w:rPr>
            </w:pPr>
            <w:r w:rsidRPr="00B427D2">
              <w:rPr>
                <w:rFonts w:eastAsia="Calibri"/>
                <w:lang w:eastAsia="en-US"/>
              </w:rPr>
              <w:t>S1 . –  ________.– стоимость 1 минуты производства и распространения телепередач;</w:t>
            </w:r>
          </w:p>
          <w:p w:rsidR="00E04A7B" w:rsidRPr="00B427D2" w:rsidRDefault="00E04A7B" w:rsidP="003324EF">
            <w:pPr>
              <w:rPr>
                <w:rFonts w:eastAsia="Calibri"/>
                <w:lang w:eastAsia="en-US"/>
              </w:rPr>
            </w:pPr>
            <w:r w:rsidRPr="00B427D2">
              <w:rPr>
                <w:rFonts w:eastAsia="Calibri"/>
                <w:lang w:eastAsia="en-US"/>
              </w:rPr>
              <w:t>Цена сформирована по муниципальному заданию 2017 года</w:t>
            </w:r>
          </w:p>
        </w:tc>
        <w:tc>
          <w:tcPr>
            <w:tcW w:w="560" w:type="pct"/>
          </w:tcPr>
          <w:p w:rsidR="00E04A7B" w:rsidRPr="00B427D2" w:rsidRDefault="00E04A7B" w:rsidP="003324EF">
            <w:pPr>
              <w:rPr>
                <w:rFonts w:eastAsia="Calibri"/>
                <w:lang w:eastAsia="en-US"/>
              </w:rPr>
            </w:pPr>
            <w:r w:rsidRPr="00B427D2">
              <w:rPr>
                <w:rFonts w:eastAsia="Calibri"/>
                <w:lang w:eastAsia="en-US"/>
              </w:rPr>
              <w:t>Всего:0</w:t>
            </w:r>
          </w:p>
          <w:p w:rsidR="00E04A7B" w:rsidRPr="00B427D2" w:rsidRDefault="00E04A7B" w:rsidP="003324EF">
            <w:pPr>
              <w:rPr>
                <w:rFonts w:eastAsia="Calibri"/>
                <w:lang w:eastAsia="en-US"/>
              </w:rPr>
            </w:pPr>
            <w:r w:rsidRPr="00B427D2">
              <w:rPr>
                <w:rFonts w:eastAsia="Calibri"/>
                <w:lang w:eastAsia="en-US"/>
              </w:rPr>
              <w:t>2017 – 0</w:t>
            </w:r>
          </w:p>
          <w:p w:rsidR="00E04A7B" w:rsidRPr="00B427D2" w:rsidRDefault="00E04A7B" w:rsidP="003324EF">
            <w:pPr>
              <w:rPr>
                <w:rFonts w:eastAsia="Calibri"/>
                <w:lang w:eastAsia="en-US"/>
              </w:rPr>
            </w:pPr>
            <w:r w:rsidRPr="00B427D2">
              <w:rPr>
                <w:rFonts w:eastAsia="Calibri"/>
                <w:lang w:eastAsia="en-US"/>
              </w:rPr>
              <w:t>2018 – 0</w:t>
            </w:r>
          </w:p>
          <w:p w:rsidR="00E04A7B" w:rsidRPr="00B427D2" w:rsidRDefault="00E04A7B" w:rsidP="003324EF">
            <w:pPr>
              <w:rPr>
                <w:rFonts w:eastAsia="Calibri"/>
                <w:lang w:eastAsia="en-US"/>
              </w:rPr>
            </w:pPr>
            <w:r w:rsidRPr="00B427D2">
              <w:rPr>
                <w:rFonts w:eastAsia="Calibri"/>
                <w:lang w:eastAsia="en-US"/>
              </w:rPr>
              <w:t>2019 – 0</w:t>
            </w:r>
          </w:p>
          <w:p w:rsidR="00E04A7B" w:rsidRPr="00B427D2" w:rsidRDefault="00E04A7B" w:rsidP="003324EF">
            <w:pPr>
              <w:rPr>
                <w:rFonts w:eastAsia="Calibri"/>
                <w:lang w:eastAsia="en-US"/>
              </w:rPr>
            </w:pPr>
            <w:r w:rsidRPr="00B427D2">
              <w:rPr>
                <w:rFonts w:eastAsia="Calibri"/>
                <w:lang w:eastAsia="en-US"/>
              </w:rPr>
              <w:t>2020 – 0</w:t>
            </w:r>
          </w:p>
          <w:p w:rsidR="00E04A7B" w:rsidRPr="00B427D2" w:rsidRDefault="00E04A7B" w:rsidP="003324EF">
            <w:pPr>
              <w:rPr>
                <w:rFonts w:eastAsia="Calibri"/>
                <w:lang w:eastAsia="en-US"/>
              </w:rPr>
            </w:pPr>
            <w:r w:rsidRPr="00B427D2">
              <w:rPr>
                <w:rFonts w:eastAsia="Calibri"/>
                <w:lang w:eastAsia="en-US"/>
              </w:rPr>
              <w:t>2021 –0</w:t>
            </w:r>
          </w:p>
        </w:tc>
        <w:tc>
          <w:tcPr>
            <w:tcW w:w="518" w:type="pct"/>
          </w:tcPr>
          <w:p w:rsidR="00E04A7B" w:rsidRPr="00460791" w:rsidRDefault="00E04A7B" w:rsidP="003324EF">
            <w:pPr>
              <w:rPr>
                <w:rFonts w:eastAsia="Calibri"/>
                <w:lang w:eastAsia="en-US"/>
              </w:rPr>
            </w:pPr>
          </w:p>
        </w:tc>
      </w:tr>
      <w:tr w:rsidR="00E04A7B" w:rsidRPr="00460791" w:rsidTr="003324EF">
        <w:tc>
          <w:tcPr>
            <w:tcW w:w="1720" w:type="pct"/>
          </w:tcPr>
          <w:p w:rsidR="00E04A7B" w:rsidRPr="00460791" w:rsidRDefault="00E04A7B" w:rsidP="003324EF">
            <w:pPr>
              <w:rPr>
                <w:rFonts w:eastAsia="Calibri"/>
                <w:lang w:eastAsia="en-US"/>
              </w:rPr>
            </w:pPr>
            <w:r w:rsidRPr="00460791">
              <w:rPr>
                <w:rFonts w:eastAsia="Calibri"/>
                <w:lang w:eastAsia="en-US"/>
              </w:rPr>
              <w:t>Мероприятие 1.3</w:t>
            </w:r>
          </w:p>
          <w:p w:rsidR="00E04A7B" w:rsidRPr="00460791" w:rsidRDefault="00E04A7B" w:rsidP="00F33A4E">
            <w:pPr>
              <w:rPr>
                <w:rFonts w:eastAsia="Calibri"/>
                <w:lang w:eastAsia="en-US"/>
              </w:rPr>
            </w:pPr>
            <w:r w:rsidRPr="00460791">
              <w:rPr>
                <w:rFonts w:eastAsia="Calibri"/>
                <w:lang w:eastAsia="en-US"/>
              </w:rPr>
              <w:t>Информирование населения муниципального образования о деятельности органов местного самоуправления путем изготовления и распространения (вещания) на территории муниципального образования телепередач</w:t>
            </w:r>
          </w:p>
        </w:tc>
        <w:tc>
          <w:tcPr>
            <w:tcW w:w="388" w:type="pct"/>
          </w:tcPr>
          <w:p w:rsidR="00E04A7B" w:rsidRPr="00460791" w:rsidRDefault="00E04A7B" w:rsidP="003324EF">
            <w:pPr>
              <w:rPr>
                <w:rFonts w:eastAsia="Calibri"/>
                <w:lang w:eastAsia="en-US"/>
              </w:rPr>
            </w:pPr>
          </w:p>
        </w:tc>
        <w:tc>
          <w:tcPr>
            <w:tcW w:w="1814" w:type="pct"/>
          </w:tcPr>
          <w:p w:rsidR="00E04A7B" w:rsidRPr="00460791" w:rsidRDefault="00E04A7B" w:rsidP="003324EF">
            <w:pPr>
              <w:rPr>
                <w:rFonts w:eastAsia="Calibri"/>
                <w:lang w:eastAsia="en-US"/>
              </w:rPr>
            </w:pPr>
            <w:r w:rsidRPr="00460791">
              <w:rPr>
                <w:rFonts w:eastAsia="Calibri"/>
                <w:lang w:eastAsia="en-US"/>
              </w:rPr>
              <w:t>Cр = (N1*S1)</w:t>
            </w:r>
          </w:p>
          <w:p w:rsidR="00E04A7B" w:rsidRPr="00460791" w:rsidRDefault="00E04A7B" w:rsidP="003324EF">
            <w:pPr>
              <w:rPr>
                <w:rFonts w:eastAsia="Calibri"/>
                <w:lang w:eastAsia="en-US"/>
              </w:rPr>
            </w:pPr>
            <w:r w:rsidRPr="00460791">
              <w:rPr>
                <w:rFonts w:eastAsia="Calibri"/>
                <w:lang w:eastAsia="en-US"/>
              </w:rPr>
              <w:t xml:space="preserve">N1 – 208 количество минут в год </w:t>
            </w:r>
          </w:p>
          <w:p w:rsidR="00E04A7B" w:rsidRPr="00460791" w:rsidRDefault="00E04A7B" w:rsidP="003324EF">
            <w:pPr>
              <w:rPr>
                <w:rFonts w:eastAsia="Calibri"/>
                <w:lang w:eastAsia="en-US"/>
              </w:rPr>
            </w:pPr>
            <w:r w:rsidRPr="00460791">
              <w:rPr>
                <w:rFonts w:eastAsia="Calibri"/>
                <w:lang w:eastAsia="en-US"/>
              </w:rPr>
              <w:t>S1. – 15403.– стоимость 1 минуты производства и распространения радиопередач;</w:t>
            </w:r>
          </w:p>
          <w:p w:rsidR="00E04A7B" w:rsidRPr="00460791" w:rsidRDefault="00E04A7B" w:rsidP="003324EF">
            <w:pPr>
              <w:rPr>
                <w:rFonts w:eastAsia="Calibri"/>
                <w:lang w:eastAsia="en-US"/>
              </w:rPr>
            </w:pPr>
            <w:r w:rsidRPr="00460791">
              <w:rPr>
                <w:rFonts w:eastAsia="Calibri"/>
                <w:lang w:eastAsia="en-US"/>
              </w:rPr>
              <w:t>Цена сформирована по муниципальному заданию 2018 года</w:t>
            </w:r>
          </w:p>
        </w:tc>
        <w:tc>
          <w:tcPr>
            <w:tcW w:w="560" w:type="pct"/>
          </w:tcPr>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Всего: 25134,5</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2017 – 8673</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2018 – 3991,5</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2019 – 3470</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2020 – 4000</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2021 –4000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Pr="00460791" w:rsidRDefault="00E04A7B" w:rsidP="003324EF">
            <w:pPr>
              <w:widowControl w:val="0"/>
              <w:autoSpaceDE w:val="0"/>
              <w:autoSpaceDN w:val="0"/>
              <w:rPr>
                <w:rFonts w:eastAsia="Calibri"/>
                <w:lang w:eastAsia="en-US"/>
              </w:rPr>
            </w:pPr>
            <w:r w:rsidRPr="00460791">
              <w:rPr>
                <w:rFonts w:eastAsia="Calibri"/>
                <w:lang w:eastAsia="en-US"/>
              </w:rPr>
              <w:t>Мероприятие 1.4</w:t>
            </w:r>
          </w:p>
          <w:p w:rsidR="00E04A7B" w:rsidRPr="00460791" w:rsidRDefault="00E04A7B" w:rsidP="00F33A4E">
            <w:pPr>
              <w:widowControl w:val="0"/>
              <w:autoSpaceDE w:val="0"/>
              <w:autoSpaceDN w:val="0"/>
              <w:rPr>
                <w:rFonts w:eastAsia="Calibri"/>
                <w:lang w:eastAsia="en-US"/>
              </w:rPr>
            </w:pPr>
            <w:r w:rsidRPr="00460791">
              <w:rPr>
                <w:rFonts w:eastAsia="Calibri"/>
                <w:lang w:eastAsia="en-US"/>
              </w:rPr>
              <w:t xml:space="preserve">Информирование населения муниципального образования Московской области о деятельности органов местного самоуправления путем размещения материалов в электронных СМИ, распространяемых в сети Интернет (сетевых изданиях).  Ведение информационных ресурсов и баз данных официального сайта органов местного самоуправления муниципального образования  </w:t>
            </w:r>
          </w:p>
        </w:tc>
        <w:tc>
          <w:tcPr>
            <w:tcW w:w="388" w:type="pct"/>
          </w:tcPr>
          <w:p w:rsidR="00E04A7B" w:rsidRPr="00460791" w:rsidRDefault="00E04A7B" w:rsidP="003324EF">
            <w:pPr>
              <w:rPr>
                <w:rFonts w:eastAsia="Calibri"/>
                <w:lang w:eastAsia="en-US"/>
              </w:rPr>
            </w:pPr>
          </w:p>
        </w:tc>
        <w:tc>
          <w:tcPr>
            <w:tcW w:w="1814" w:type="pct"/>
          </w:tcPr>
          <w:p w:rsidR="00E04A7B" w:rsidRPr="00460791" w:rsidRDefault="00E04A7B" w:rsidP="003324EF">
            <w:pPr>
              <w:rPr>
                <w:rFonts w:eastAsia="Calibri"/>
                <w:lang w:eastAsia="en-US"/>
              </w:rPr>
            </w:pPr>
            <w:r w:rsidRPr="00460791">
              <w:rPr>
                <w:rFonts w:eastAsia="Calibri"/>
                <w:lang w:eastAsia="en-US"/>
              </w:rPr>
              <w:t xml:space="preserve">Синт = N*S мат + </w:t>
            </w:r>
            <w:r w:rsidRPr="00460791">
              <w:rPr>
                <w:rFonts w:eastAsia="Calibri"/>
                <w:lang w:val="en-US" w:eastAsia="en-US"/>
              </w:rPr>
              <w:t>V</w:t>
            </w:r>
            <w:r w:rsidRPr="00460791">
              <w:rPr>
                <w:rFonts w:eastAsia="Calibri"/>
                <w:lang w:eastAsia="en-US"/>
              </w:rPr>
              <w:t>ин.</w:t>
            </w:r>
          </w:p>
          <w:p w:rsidR="00E04A7B" w:rsidRPr="00460791" w:rsidRDefault="00E04A7B" w:rsidP="003324EF">
            <w:pPr>
              <w:rPr>
                <w:rFonts w:eastAsia="Calibri"/>
                <w:lang w:eastAsia="en-US"/>
              </w:rPr>
            </w:pPr>
            <w:r w:rsidRPr="00460791">
              <w:rPr>
                <w:rFonts w:eastAsia="Calibri"/>
                <w:lang w:eastAsia="en-US"/>
              </w:rPr>
              <w:t>N -  __ – количество  материалов, размещаемых в сети Интернет за весь период:</w:t>
            </w:r>
          </w:p>
          <w:p w:rsidR="00E04A7B" w:rsidRPr="00460791" w:rsidRDefault="00E04A7B" w:rsidP="003324EF">
            <w:pPr>
              <w:rPr>
                <w:rFonts w:eastAsia="Calibri"/>
                <w:lang w:eastAsia="en-US"/>
              </w:rPr>
            </w:pPr>
            <w:r w:rsidRPr="00460791">
              <w:rPr>
                <w:rFonts w:eastAsia="Calibri"/>
                <w:lang w:eastAsia="en-US"/>
              </w:rPr>
              <w:t>Sмат. – ____.– средняя стоимость подготовки и размещения одного информационного материала на портале;</w:t>
            </w:r>
          </w:p>
          <w:p w:rsidR="00E04A7B" w:rsidRPr="00460791" w:rsidRDefault="00E04A7B" w:rsidP="003324EF">
            <w:pPr>
              <w:rPr>
                <w:rFonts w:eastAsia="Calibri"/>
                <w:lang w:eastAsia="en-US"/>
              </w:rPr>
            </w:pPr>
            <w:r w:rsidRPr="00460791">
              <w:rPr>
                <w:rFonts w:eastAsia="Calibri"/>
                <w:lang w:val="en-US" w:eastAsia="en-US"/>
              </w:rPr>
              <w:t>V</w:t>
            </w:r>
            <w:r w:rsidRPr="00460791">
              <w:rPr>
                <w:rFonts w:eastAsia="Calibri"/>
                <w:lang w:eastAsia="en-US"/>
              </w:rPr>
              <w:t>ин.-ведение базы данных сайта в соответствии с тарифами - __________ руб.</w:t>
            </w:r>
          </w:p>
          <w:p w:rsidR="00E04A7B" w:rsidRPr="00460791" w:rsidRDefault="00E04A7B" w:rsidP="003324EF">
            <w:pPr>
              <w:rPr>
                <w:rFonts w:eastAsia="Calibri"/>
                <w:lang w:eastAsia="en-US"/>
              </w:rPr>
            </w:pPr>
            <w:r w:rsidRPr="00460791">
              <w:rPr>
                <w:rFonts w:eastAsia="Calibri"/>
                <w:lang w:eastAsia="en-US"/>
              </w:rPr>
              <w:t>Цена сформирована на основании коммерческих предложений  2018 года</w:t>
            </w:r>
          </w:p>
        </w:tc>
        <w:tc>
          <w:tcPr>
            <w:tcW w:w="560" w:type="pct"/>
          </w:tcPr>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Всего: 2417,6</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2017 – 459</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2018 – 614,6</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2019 – 1944</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2020 – 200</w:t>
            </w:r>
          </w:p>
          <w:p w:rsidR="00E04A7B" w:rsidRPr="003324EF" w:rsidRDefault="00E04A7B" w:rsidP="003324EF">
            <w:pPr>
              <w:rPr>
                <w:rFonts w:eastAsia="Calibri"/>
                <w:color w:val="000000" w:themeColor="text1"/>
                <w:lang w:eastAsia="en-US"/>
              </w:rPr>
            </w:pPr>
            <w:r w:rsidRPr="003324EF">
              <w:rPr>
                <w:rFonts w:eastAsia="Calibri"/>
                <w:color w:val="000000" w:themeColor="text1"/>
                <w:lang w:eastAsia="en-US"/>
              </w:rPr>
              <w:t>2021 –200</w:t>
            </w:r>
          </w:p>
          <w:p w:rsidR="00E04A7B" w:rsidRPr="003324EF" w:rsidRDefault="00E04A7B" w:rsidP="003324EF">
            <w:pPr>
              <w:rPr>
                <w:rFonts w:eastAsia="Calibri"/>
                <w:color w:val="000000" w:themeColor="text1"/>
                <w:lang w:eastAsia="en-US"/>
              </w:rPr>
            </w:pP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Pr="00460791" w:rsidRDefault="00E04A7B" w:rsidP="003324EF">
            <w:pPr>
              <w:widowControl w:val="0"/>
              <w:autoSpaceDE w:val="0"/>
              <w:autoSpaceDN w:val="0"/>
              <w:rPr>
                <w:rFonts w:eastAsia="Calibri"/>
                <w:lang w:eastAsia="en-US"/>
              </w:rPr>
            </w:pPr>
            <w:r w:rsidRPr="00460791">
              <w:rPr>
                <w:rFonts w:eastAsia="Calibri"/>
                <w:lang w:eastAsia="en-US"/>
              </w:rPr>
              <w:t>Мероприятие 1.5</w:t>
            </w:r>
          </w:p>
          <w:p w:rsidR="00E04A7B" w:rsidRPr="00460791" w:rsidRDefault="00E04A7B" w:rsidP="00F33A4E">
            <w:pPr>
              <w:widowControl w:val="0"/>
              <w:autoSpaceDE w:val="0"/>
              <w:autoSpaceDN w:val="0"/>
              <w:rPr>
                <w:rFonts w:eastAsia="Calibri"/>
                <w:lang w:eastAsia="en-US"/>
              </w:rPr>
            </w:pPr>
            <w:r w:rsidRPr="00460791">
              <w:rPr>
                <w:rFonts w:eastAsia="Calibri"/>
                <w:lang w:eastAsia="en-US"/>
              </w:rPr>
              <w:t>Информирование населения муниципального образования путем изготовления и распространения полиграфической, иной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388" w:type="pct"/>
          </w:tcPr>
          <w:p w:rsidR="00E04A7B" w:rsidRPr="00460791" w:rsidRDefault="00E04A7B" w:rsidP="003324EF">
            <w:pPr>
              <w:rPr>
                <w:rFonts w:eastAsia="Calibri"/>
                <w:lang w:eastAsia="en-US"/>
              </w:rPr>
            </w:pPr>
          </w:p>
        </w:tc>
        <w:tc>
          <w:tcPr>
            <w:tcW w:w="1814" w:type="pct"/>
          </w:tcPr>
          <w:p w:rsidR="00E04A7B" w:rsidRPr="00460791" w:rsidRDefault="00E04A7B" w:rsidP="003324EF">
            <w:pPr>
              <w:jc w:val="both"/>
              <w:rPr>
                <w:rFonts w:eastAsia="Calibri"/>
                <w:lang w:eastAsia="en-US"/>
              </w:rPr>
            </w:pPr>
            <w:r w:rsidRPr="00460791">
              <w:rPr>
                <w:rFonts w:eastAsia="Calibri"/>
                <w:lang w:eastAsia="en-US"/>
              </w:rPr>
              <w:t>Печатная и иная продукция</w:t>
            </w:r>
          </w:p>
          <w:p w:rsidR="00E04A7B" w:rsidRPr="00460791" w:rsidRDefault="00E04A7B" w:rsidP="003324EF">
            <w:pPr>
              <w:jc w:val="both"/>
              <w:rPr>
                <w:rFonts w:eastAsia="Calibri"/>
                <w:lang w:eastAsia="en-US"/>
              </w:rPr>
            </w:pPr>
            <w:r w:rsidRPr="00460791">
              <w:rPr>
                <w:rFonts w:eastAsia="Calibri"/>
                <w:lang w:eastAsia="en-US"/>
              </w:rPr>
              <w:t xml:space="preserve">Спп = </w:t>
            </w:r>
            <w:r w:rsidRPr="00460791">
              <w:rPr>
                <w:rFonts w:eastAsia="Calibri"/>
                <w:lang w:val="en-US" w:eastAsia="en-US"/>
              </w:rPr>
              <w:t>N</w:t>
            </w:r>
            <w:r w:rsidRPr="00460791">
              <w:rPr>
                <w:rFonts w:eastAsia="Calibri"/>
                <w:lang w:eastAsia="en-US"/>
              </w:rPr>
              <w:t>*</w:t>
            </w:r>
            <w:r w:rsidRPr="00460791">
              <w:rPr>
                <w:rFonts w:eastAsia="Calibri"/>
                <w:lang w:val="en-US" w:eastAsia="en-US"/>
              </w:rPr>
              <w:t>S</w:t>
            </w:r>
          </w:p>
          <w:p w:rsidR="00E04A7B" w:rsidRPr="00460791" w:rsidRDefault="00E04A7B" w:rsidP="003324EF">
            <w:pPr>
              <w:jc w:val="both"/>
              <w:rPr>
                <w:rFonts w:eastAsia="Calibri"/>
                <w:lang w:eastAsia="en-US"/>
              </w:rPr>
            </w:pPr>
            <w:r w:rsidRPr="00460791">
              <w:rPr>
                <w:rFonts w:eastAsia="Calibri"/>
                <w:lang w:val="en-US" w:eastAsia="en-US"/>
              </w:rPr>
              <w:t>N</w:t>
            </w:r>
            <w:r w:rsidRPr="00460791">
              <w:rPr>
                <w:rFonts w:eastAsia="Calibri"/>
                <w:lang w:eastAsia="en-US"/>
              </w:rPr>
              <w:t xml:space="preserve"> – _____  - штук печатной продукции в год;</w:t>
            </w:r>
          </w:p>
          <w:p w:rsidR="00E04A7B" w:rsidRPr="00460791" w:rsidRDefault="00E04A7B" w:rsidP="003324EF">
            <w:pPr>
              <w:jc w:val="both"/>
              <w:rPr>
                <w:rFonts w:eastAsia="Calibri"/>
                <w:lang w:eastAsia="en-US"/>
              </w:rPr>
            </w:pPr>
            <w:r w:rsidRPr="00460791">
              <w:rPr>
                <w:rFonts w:eastAsia="Calibri"/>
                <w:lang w:val="en-US" w:eastAsia="en-US"/>
              </w:rPr>
              <w:t>S</w:t>
            </w:r>
            <w:r w:rsidRPr="00460791">
              <w:rPr>
                <w:rFonts w:eastAsia="Calibri"/>
                <w:lang w:eastAsia="en-US"/>
              </w:rPr>
              <w:t>– ______ руб. – средняя стоимость изготовления и распространения одной штуки печатной  продукции;</w:t>
            </w:r>
          </w:p>
          <w:p w:rsidR="00E04A7B" w:rsidRPr="00460791" w:rsidRDefault="00E04A7B" w:rsidP="003324EF">
            <w:pPr>
              <w:jc w:val="both"/>
              <w:rPr>
                <w:rFonts w:eastAsia="Calibri"/>
                <w:lang w:eastAsia="en-US"/>
              </w:rPr>
            </w:pPr>
            <w:r w:rsidRPr="00460791">
              <w:rPr>
                <w:rFonts w:eastAsia="Calibri"/>
                <w:lang w:eastAsia="en-US"/>
              </w:rPr>
              <w:t>Цена сформирована на основании коммерческих предложений  2017 года</w:t>
            </w:r>
          </w:p>
        </w:tc>
        <w:tc>
          <w:tcPr>
            <w:tcW w:w="560" w:type="pct"/>
          </w:tcPr>
          <w:p w:rsidR="00E04A7B" w:rsidRPr="003D18B4" w:rsidRDefault="00E04A7B" w:rsidP="003324EF">
            <w:pPr>
              <w:rPr>
                <w:rFonts w:eastAsia="Calibri"/>
                <w:lang w:eastAsia="en-US"/>
              </w:rPr>
            </w:pPr>
            <w:r w:rsidRPr="003D18B4">
              <w:rPr>
                <w:rFonts w:eastAsia="Calibri"/>
                <w:lang w:eastAsia="en-US"/>
              </w:rPr>
              <w:t>Всего: 2650</w:t>
            </w:r>
          </w:p>
          <w:p w:rsidR="00E04A7B" w:rsidRPr="003D18B4" w:rsidRDefault="00E04A7B" w:rsidP="003324EF">
            <w:pPr>
              <w:rPr>
                <w:rFonts w:eastAsia="Calibri"/>
                <w:lang w:eastAsia="en-US"/>
              </w:rPr>
            </w:pPr>
            <w:r w:rsidRPr="003D18B4">
              <w:rPr>
                <w:rFonts w:eastAsia="Calibri"/>
                <w:lang w:eastAsia="en-US"/>
              </w:rPr>
              <w:t>2017 – 51</w:t>
            </w:r>
          </w:p>
          <w:p w:rsidR="00E04A7B" w:rsidRPr="003D18B4" w:rsidRDefault="00E04A7B" w:rsidP="003324EF">
            <w:pPr>
              <w:rPr>
                <w:rFonts w:eastAsia="Calibri"/>
                <w:lang w:eastAsia="en-US"/>
              </w:rPr>
            </w:pPr>
            <w:r w:rsidRPr="003D18B4">
              <w:rPr>
                <w:rFonts w:eastAsia="Calibri"/>
                <w:lang w:eastAsia="en-US"/>
              </w:rPr>
              <w:t>2018 – 1849</w:t>
            </w:r>
          </w:p>
          <w:p w:rsidR="00E04A7B" w:rsidRPr="003D18B4" w:rsidRDefault="00E04A7B" w:rsidP="003324EF">
            <w:pPr>
              <w:rPr>
                <w:rFonts w:eastAsia="Calibri"/>
                <w:lang w:eastAsia="en-US"/>
              </w:rPr>
            </w:pPr>
            <w:r w:rsidRPr="003D18B4">
              <w:rPr>
                <w:rFonts w:eastAsia="Calibri"/>
                <w:lang w:eastAsia="en-US"/>
              </w:rPr>
              <w:t>2019 – 350</w:t>
            </w:r>
          </w:p>
          <w:p w:rsidR="00E04A7B" w:rsidRPr="003D18B4" w:rsidRDefault="00E04A7B" w:rsidP="003324EF">
            <w:pPr>
              <w:rPr>
                <w:rFonts w:eastAsia="Calibri"/>
                <w:lang w:eastAsia="en-US"/>
              </w:rPr>
            </w:pPr>
            <w:r w:rsidRPr="003D18B4">
              <w:rPr>
                <w:rFonts w:eastAsia="Calibri"/>
                <w:lang w:eastAsia="en-US"/>
              </w:rPr>
              <w:t>2020 – 200</w:t>
            </w:r>
          </w:p>
          <w:p w:rsidR="00E04A7B" w:rsidRPr="003D18B4" w:rsidRDefault="00E04A7B" w:rsidP="003324EF">
            <w:pPr>
              <w:rPr>
                <w:rFonts w:eastAsia="Calibri"/>
                <w:lang w:eastAsia="en-US"/>
              </w:rPr>
            </w:pPr>
            <w:r w:rsidRPr="003D18B4">
              <w:rPr>
                <w:rFonts w:eastAsia="Calibri"/>
                <w:lang w:eastAsia="en-US"/>
              </w:rPr>
              <w:t>2021 –200</w:t>
            </w:r>
          </w:p>
          <w:p w:rsidR="00E04A7B" w:rsidRPr="003D18B4" w:rsidRDefault="00E04A7B" w:rsidP="003324EF">
            <w:pPr>
              <w:rPr>
                <w:rFonts w:eastAsia="Calibri"/>
                <w:lang w:eastAsia="en-US"/>
              </w:rPr>
            </w:pP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Pr="00460791" w:rsidRDefault="00E04A7B" w:rsidP="003324EF">
            <w:pPr>
              <w:widowControl w:val="0"/>
              <w:autoSpaceDE w:val="0"/>
              <w:autoSpaceDN w:val="0"/>
              <w:rPr>
                <w:rFonts w:eastAsia="Calibri"/>
                <w:lang w:eastAsia="en-US"/>
              </w:rPr>
            </w:pPr>
            <w:r w:rsidRPr="00460791">
              <w:rPr>
                <w:rFonts w:eastAsia="Calibri"/>
                <w:lang w:eastAsia="en-US"/>
              </w:rPr>
              <w:t>Мероприятие 1.6</w:t>
            </w:r>
          </w:p>
          <w:p w:rsidR="00E04A7B" w:rsidRPr="00460791" w:rsidRDefault="00E04A7B" w:rsidP="003324EF">
            <w:pPr>
              <w:widowControl w:val="0"/>
              <w:autoSpaceDE w:val="0"/>
              <w:autoSpaceDN w:val="0"/>
              <w:rPr>
                <w:rFonts w:eastAsia="Calibri"/>
                <w:lang w:eastAsia="en-US"/>
              </w:rPr>
            </w:pPr>
            <w:r w:rsidRPr="00095F77">
              <w:rPr>
                <w:rFonts w:eastAsia="Calibri"/>
                <w:lang w:eastAsia="en-US"/>
              </w:rPr>
              <w:t>Организация мониторинга печатных и электронных СМИ, блогосферы, проведение медиа-исследований аудитории СМИ на территории муниципального образования Московской области изданий</w:t>
            </w:r>
          </w:p>
        </w:tc>
        <w:tc>
          <w:tcPr>
            <w:tcW w:w="388" w:type="pct"/>
          </w:tcPr>
          <w:p w:rsidR="00E04A7B" w:rsidRPr="00460791" w:rsidRDefault="00E04A7B" w:rsidP="003324EF">
            <w:pPr>
              <w:rPr>
                <w:rFonts w:eastAsia="Calibri"/>
                <w:lang w:eastAsia="en-US"/>
              </w:rPr>
            </w:pPr>
          </w:p>
        </w:tc>
        <w:tc>
          <w:tcPr>
            <w:tcW w:w="1814" w:type="pct"/>
          </w:tcPr>
          <w:p w:rsidR="00E04A7B" w:rsidRPr="00460791" w:rsidRDefault="00E04A7B" w:rsidP="003324EF">
            <w:pPr>
              <w:jc w:val="both"/>
              <w:rPr>
                <w:rFonts w:eastAsia="Calibri"/>
                <w:lang w:eastAsia="en-US"/>
              </w:rPr>
            </w:pPr>
            <w:r w:rsidRPr="00460791">
              <w:rPr>
                <w:rFonts w:eastAsia="Calibri"/>
                <w:lang w:eastAsia="en-US"/>
              </w:rPr>
              <w:t>В пределах денежных средств муниципального образования   предусмотренных на основную деятельность подразделения</w:t>
            </w:r>
            <w:r>
              <w:rPr>
                <w:rFonts w:eastAsia="Calibri"/>
                <w:lang w:eastAsia="en-US"/>
              </w:rPr>
              <w:t xml:space="preserve"> </w:t>
            </w:r>
            <w:r w:rsidRPr="00460791">
              <w:rPr>
                <w:rFonts w:eastAsia="Calibri"/>
                <w:lang w:eastAsia="en-US"/>
              </w:rPr>
              <w:t>пресс-службы</w:t>
            </w:r>
          </w:p>
        </w:tc>
        <w:tc>
          <w:tcPr>
            <w:tcW w:w="560" w:type="pct"/>
          </w:tcPr>
          <w:p w:rsidR="00E04A7B" w:rsidRPr="003D18B4" w:rsidRDefault="00E04A7B" w:rsidP="003324EF">
            <w:pPr>
              <w:rPr>
                <w:rFonts w:eastAsia="Calibri"/>
                <w:lang w:eastAsia="en-US"/>
              </w:rPr>
            </w:pPr>
            <w:r w:rsidRPr="003D18B4">
              <w:rPr>
                <w:rFonts w:eastAsia="Calibri"/>
                <w:lang w:eastAsia="en-US"/>
              </w:rPr>
              <w:t>Всего: 1104</w:t>
            </w:r>
          </w:p>
          <w:p w:rsidR="00E04A7B" w:rsidRPr="003D18B4" w:rsidRDefault="00E04A7B" w:rsidP="003324EF">
            <w:pPr>
              <w:rPr>
                <w:rFonts w:eastAsia="Calibri"/>
                <w:lang w:eastAsia="en-US"/>
              </w:rPr>
            </w:pPr>
            <w:r w:rsidRPr="003D18B4">
              <w:rPr>
                <w:rFonts w:eastAsia="Calibri"/>
                <w:lang w:eastAsia="en-US"/>
              </w:rPr>
              <w:t>2017 – 497,5</w:t>
            </w:r>
          </w:p>
          <w:p w:rsidR="00E04A7B" w:rsidRPr="003D18B4" w:rsidRDefault="00E04A7B" w:rsidP="003324EF">
            <w:pPr>
              <w:rPr>
                <w:rFonts w:eastAsia="Calibri"/>
                <w:lang w:eastAsia="en-US"/>
              </w:rPr>
            </w:pPr>
            <w:r w:rsidRPr="003D18B4">
              <w:rPr>
                <w:rFonts w:eastAsia="Calibri"/>
                <w:lang w:eastAsia="en-US"/>
              </w:rPr>
              <w:t>2018 – 606,5</w:t>
            </w:r>
          </w:p>
          <w:p w:rsidR="00E04A7B" w:rsidRPr="003D18B4" w:rsidRDefault="00E04A7B" w:rsidP="003324EF">
            <w:pPr>
              <w:rPr>
                <w:rFonts w:eastAsia="Calibri"/>
                <w:lang w:eastAsia="en-US"/>
              </w:rPr>
            </w:pPr>
            <w:r w:rsidRPr="003D18B4">
              <w:rPr>
                <w:rFonts w:eastAsia="Calibri"/>
                <w:lang w:eastAsia="en-US"/>
              </w:rPr>
              <w:t>2019 – 0</w:t>
            </w:r>
          </w:p>
          <w:p w:rsidR="00E04A7B" w:rsidRPr="003D18B4" w:rsidRDefault="00E04A7B" w:rsidP="003324EF">
            <w:pPr>
              <w:rPr>
                <w:rFonts w:eastAsia="Calibri"/>
                <w:lang w:eastAsia="en-US"/>
              </w:rPr>
            </w:pPr>
            <w:r w:rsidRPr="003D18B4">
              <w:rPr>
                <w:rFonts w:eastAsia="Calibri"/>
                <w:lang w:eastAsia="en-US"/>
              </w:rPr>
              <w:t>2020 – 0</w:t>
            </w:r>
          </w:p>
          <w:p w:rsidR="00E04A7B" w:rsidRPr="003D18B4" w:rsidRDefault="00E04A7B" w:rsidP="003324EF">
            <w:pPr>
              <w:rPr>
                <w:rFonts w:eastAsia="Calibri"/>
                <w:lang w:eastAsia="en-US"/>
              </w:rPr>
            </w:pPr>
            <w:r w:rsidRPr="003D18B4">
              <w:rPr>
                <w:rFonts w:eastAsia="Calibri"/>
                <w:lang w:eastAsia="en-US"/>
              </w:rPr>
              <w:t>2021 –0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Pr="00460791" w:rsidRDefault="00E04A7B" w:rsidP="003324EF">
            <w:pPr>
              <w:widowControl w:val="0"/>
              <w:autoSpaceDE w:val="0"/>
              <w:autoSpaceDN w:val="0"/>
              <w:rPr>
                <w:rFonts w:eastAsia="Calibri"/>
                <w:lang w:eastAsia="en-US"/>
              </w:rPr>
            </w:pPr>
            <w:r w:rsidRPr="00460791">
              <w:rPr>
                <w:rFonts w:eastAsia="Calibri"/>
                <w:lang w:eastAsia="en-US"/>
              </w:rPr>
              <w:t xml:space="preserve">Мероприятие 1.7 </w:t>
            </w:r>
          </w:p>
          <w:p w:rsidR="00E04A7B" w:rsidRPr="00460791" w:rsidRDefault="00E04A7B" w:rsidP="003324EF">
            <w:pPr>
              <w:widowControl w:val="0"/>
              <w:autoSpaceDE w:val="0"/>
              <w:autoSpaceDN w:val="0"/>
              <w:rPr>
                <w:rFonts w:eastAsia="Calibri"/>
                <w:lang w:eastAsia="en-US"/>
              </w:rPr>
            </w:pPr>
            <w:r w:rsidRPr="00460791">
              <w:rPr>
                <w:rFonts w:eastAsia="Calibri"/>
                <w:lang w:eastAsia="en-US"/>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388" w:type="pct"/>
          </w:tcPr>
          <w:p w:rsidR="00E04A7B" w:rsidRPr="00460791" w:rsidRDefault="00E04A7B" w:rsidP="003324EF">
            <w:pPr>
              <w:rPr>
                <w:rFonts w:eastAsia="Calibri"/>
                <w:lang w:eastAsia="en-US"/>
              </w:rPr>
            </w:pPr>
          </w:p>
        </w:tc>
        <w:tc>
          <w:tcPr>
            <w:tcW w:w="1814" w:type="pct"/>
          </w:tcPr>
          <w:p w:rsidR="00E04A7B" w:rsidRPr="00460791" w:rsidRDefault="00E04A7B" w:rsidP="003324EF">
            <w:pPr>
              <w:jc w:val="both"/>
              <w:rPr>
                <w:rFonts w:eastAsia="Calibri"/>
                <w:lang w:eastAsia="en-US"/>
              </w:rPr>
            </w:pPr>
            <w:r w:rsidRPr="00460791">
              <w:rPr>
                <w:rFonts w:eastAsia="Calibri"/>
                <w:lang w:eastAsia="en-US"/>
              </w:rPr>
              <w:t xml:space="preserve">Спид= N1*S1 </w:t>
            </w:r>
          </w:p>
          <w:p w:rsidR="00E04A7B" w:rsidRPr="00460791" w:rsidRDefault="00E04A7B" w:rsidP="003324EF">
            <w:pPr>
              <w:jc w:val="both"/>
              <w:rPr>
                <w:rFonts w:eastAsia="Calibri"/>
                <w:lang w:eastAsia="en-US"/>
              </w:rPr>
            </w:pPr>
            <w:r w:rsidRPr="00460791">
              <w:rPr>
                <w:rFonts w:eastAsia="Calibri"/>
                <w:lang w:eastAsia="en-US"/>
              </w:rPr>
              <w:t>N1 –  количество подписных комплектов – __;</w:t>
            </w:r>
          </w:p>
          <w:p w:rsidR="00E04A7B" w:rsidRPr="00460791" w:rsidRDefault="00E04A7B" w:rsidP="003324EF">
            <w:pPr>
              <w:jc w:val="both"/>
              <w:rPr>
                <w:rFonts w:eastAsia="Calibri"/>
                <w:lang w:eastAsia="en-US"/>
              </w:rPr>
            </w:pPr>
            <w:r w:rsidRPr="00460791">
              <w:rPr>
                <w:rFonts w:eastAsia="Calibri"/>
                <w:lang w:eastAsia="en-US"/>
              </w:rPr>
              <w:t>S1 – ________. – стоимость 1 комплекта;</w:t>
            </w:r>
          </w:p>
          <w:p w:rsidR="00E04A7B" w:rsidRPr="00460791" w:rsidRDefault="00E04A7B" w:rsidP="003324EF">
            <w:pPr>
              <w:jc w:val="both"/>
              <w:rPr>
                <w:rFonts w:eastAsia="Calibri"/>
                <w:lang w:eastAsia="en-US"/>
              </w:rPr>
            </w:pPr>
            <w:r w:rsidRPr="00460791">
              <w:rPr>
                <w:rFonts w:eastAsia="Calibri"/>
                <w:lang w:eastAsia="en-US"/>
              </w:rPr>
              <w:t>Цена сформирована на основании коммерческих предложений  2017 года</w:t>
            </w:r>
          </w:p>
        </w:tc>
        <w:tc>
          <w:tcPr>
            <w:tcW w:w="560" w:type="pct"/>
          </w:tcPr>
          <w:p w:rsidR="00E04A7B" w:rsidRPr="00460791" w:rsidRDefault="00E04A7B" w:rsidP="003324EF">
            <w:pPr>
              <w:rPr>
                <w:rFonts w:eastAsia="Calibri"/>
                <w:lang w:eastAsia="en-US"/>
              </w:rPr>
            </w:pPr>
            <w:r w:rsidRPr="00460791">
              <w:rPr>
                <w:rFonts w:eastAsia="Calibri"/>
                <w:lang w:eastAsia="en-US"/>
              </w:rPr>
              <w:t>Всего:0</w:t>
            </w:r>
          </w:p>
          <w:p w:rsidR="00E04A7B" w:rsidRPr="00460791" w:rsidRDefault="00E04A7B" w:rsidP="003324EF">
            <w:pPr>
              <w:rPr>
                <w:rFonts w:eastAsia="Calibri"/>
                <w:lang w:eastAsia="en-US"/>
              </w:rPr>
            </w:pPr>
            <w:r w:rsidRPr="00460791">
              <w:rPr>
                <w:rFonts w:eastAsia="Calibri"/>
                <w:lang w:eastAsia="en-US"/>
              </w:rPr>
              <w:t xml:space="preserve">2017 – </w:t>
            </w:r>
            <w:r>
              <w:rPr>
                <w:rFonts w:eastAsia="Calibri"/>
                <w:lang w:eastAsia="en-US"/>
              </w:rPr>
              <w:t>0</w:t>
            </w:r>
          </w:p>
          <w:p w:rsidR="00E04A7B" w:rsidRPr="00460791" w:rsidRDefault="00E04A7B" w:rsidP="003324EF">
            <w:pPr>
              <w:rPr>
                <w:rFonts w:eastAsia="Calibri"/>
                <w:lang w:eastAsia="en-US"/>
              </w:rPr>
            </w:pPr>
            <w:r w:rsidRPr="00460791">
              <w:rPr>
                <w:rFonts w:eastAsia="Calibri"/>
                <w:lang w:eastAsia="en-US"/>
              </w:rPr>
              <w:t xml:space="preserve">2018 – </w:t>
            </w:r>
            <w:r>
              <w:rPr>
                <w:rFonts w:eastAsia="Calibri"/>
                <w:lang w:eastAsia="en-US"/>
              </w:rPr>
              <w:t>0</w:t>
            </w:r>
          </w:p>
          <w:p w:rsidR="00E04A7B" w:rsidRPr="00460791" w:rsidRDefault="00E04A7B" w:rsidP="003324EF">
            <w:pPr>
              <w:rPr>
                <w:rFonts w:eastAsia="Calibri"/>
                <w:lang w:eastAsia="en-US"/>
              </w:rPr>
            </w:pPr>
            <w:r w:rsidRPr="00460791">
              <w:rPr>
                <w:rFonts w:eastAsia="Calibri"/>
                <w:lang w:eastAsia="en-US"/>
              </w:rPr>
              <w:t xml:space="preserve">2019 – </w:t>
            </w:r>
            <w:r>
              <w:rPr>
                <w:rFonts w:eastAsia="Calibri"/>
                <w:lang w:eastAsia="en-US"/>
              </w:rPr>
              <w:t>0</w:t>
            </w:r>
          </w:p>
          <w:p w:rsidR="00E04A7B" w:rsidRPr="00460791" w:rsidRDefault="00E04A7B" w:rsidP="003324EF">
            <w:pPr>
              <w:rPr>
                <w:rFonts w:eastAsia="Calibri"/>
                <w:lang w:eastAsia="en-US"/>
              </w:rPr>
            </w:pPr>
            <w:r w:rsidRPr="00460791">
              <w:rPr>
                <w:rFonts w:eastAsia="Calibri"/>
                <w:lang w:eastAsia="en-US"/>
              </w:rPr>
              <w:t xml:space="preserve">2020 – </w:t>
            </w:r>
            <w:r>
              <w:rPr>
                <w:rFonts w:eastAsia="Calibri"/>
                <w:lang w:eastAsia="en-US"/>
              </w:rPr>
              <w:t>0</w:t>
            </w:r>
          </w:p>
          <w:p w:rsidR="00E04A7B" w:rsidRPr="00460791" w:rsidRDefault="00E04A7B" w:rsidP="003324EF">
            <w:pPr>
              <w:rPr>
                <w:rFonts w:eastAsia="Calibri"/>
                <w:lang w:eastAsia="en-US"/>
              </w:rPr>
            </w:pPr>
            <w:r w:rsidRPr="00460791">
              <w:rPr>
                <w:rFonts w:eastAsia="Calibri"/>
                <w:lang w:eastAsia="en-US"/>
              </w:rPr>
              <w:t>2021 –</w:t>
            </w:r>
            <w:r>
              <w:rPr>
                <w:rFonts w:eastAsia="Calibri"/>
                <w:lang w:eastAsia="en-US"/>
              </w:rPr>
              <w:t>0</w:t>
            </w:r>
          </w:p>
          <w:p w:rsidR="00E04A7B" w:rsidRPr="00460791" w:rsidRDefault="00E04A7B" w:rsidP="003324EF">
            <w:pPr>
              <w:rPr>
                <w:rFonts w:eastAsia="Calibri"/>
                <w:lang w:eastAsia="en-US"/>
              </w:rPr>
            </w:pP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Default="00E04A7B" w:rsidP="003324EF">
            <w:pPr>
              <w:widowControl w:val="0"/>
              <w:autoSpaceDE w:val="0"/>
              <w:autoSpaceDN w:val="0"/>
              <w:rPr>
                <w:rFonts w:eastAsia="Calibri"/>
                <w:lang w:eastAsia="en-US"/>
              </w:rPr>
            </w:pPr>
            <w:r w:rsidRPr="00095F77">
              <w:rPr>
                <w:rFonts w:eastAsia="Calibri"/>
                <w:lang w:eastAsia="en-US"/>
              </w:rPr>
              <w:t>Мероприятие 1.</w:t>
            </w:r>
            <w:r>
              <w:rPr>
                <w:rFonts w:eastAsia="Calibri"/>
                <w:lang w:eastAsia="en-US"/>
              </w:rPr>
              <w:t>8</w:t>
            </w:r>
          </w:p>
          <w:p w:rsidR="00E04A7B" w:rsidRPr="00460791" w:rsidRDefault="00E04A7B" w:rsidP="003324EF">
            <w:pPr>
              <w:widowControl w:val="0"/>
              <w:autoSpaceDE w:val="0"/>
              <w:autoSpaceDN w:val="0"/>
              <w:rPr>
                <w:rFonts w:eastAsia="Calibri"/>
                <w:lang w:eastAsia="en-US"/>
              </w:rPr>
            </w:pPr>
            <w:r w:rsidRPr="006B709F">
              <w:rPr>
                <w:rFonts w:eastAsia="Calibri"/>
                <w:lang w:eastAsia="en-US"/>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388" w:type="pct"/>
          </w:tcPr>
          <w:p w:rsidR="00E04A7B" w:rsidRPr="00460791" w:rsidRDefault="00E04A7B" w:rsidP="003324EF">
            <w:pPr>
              <w:rPr>
                <w:rFonts w:eastAsia="Calibri"/>
                <w:lang w:eastAsia="en-US"/>
              </w:rPr>
            </w:pPr>
          </w:p>
        </w:tc>
        <w:tc>
          <w:tcPr>
            <w:tcW w:w="1814" w:type="pct"/>
          </w:tcPr>
          <w:p w:rsidR="00E04A7B" w:rsidRPr="006B709F" w:rsidRDefault="00E04A7B" w:rsidP="003324EF">
            <w:pPr>
              <w:jc w:val="both"/>
              <w:rPr>
                <w:rFonts w:eastAsia="Calibri"/>
                <w:lang w:eastAsia="en-US"/>
              </w:rPr>
            </w:pPr>
            <w:r w:rsidRPr="006B709F">
              <w:rPr>
                <w:rFonts w:eastAsia="Calibri"/>
                <w:lang w:eastAsia="en-US"/>
              </w:rPr>
              <w:t>Срк= N1*S1 =</w:t>
            </w:r>
            <w:r>
              <w:rPr>
                <w:rFonts w:eastAsia="Calibri"/>
                <w:lang w:eastAsia="en-US"/>
              </w:rPr>
              <w:t xml:space="preserve"> </w:t>
            </w:r>
            <w:r w:rsidRPr="00633FC2">
              <w:rPr>
                <w:rFonts w:eastAsia="Calibri"/>
                <w:lang w:eastAsia="en-US"/>
              </w:rPr>
              <w:t xml:space="preserve">0 </w:t>
            </w:r>
            <w:r w:rsidRPr="006B709F">
              <w:rPr>
                <w:rFonts w:eastAsia="Calibri"/>
                <w:lang w:eastAsia="en-US"/>
              </w:rPr>
              <w:t>руб.</w:t>
            </w:r>
          </w:p>
          <w:p w:rsidR="00E04A7B" w:rsidRPr="006B709F" w:rsidRDefault="00E04A7B" w:rsidP="003324EF">
            <w:pPr>
              <w:jc w:val="both"/>
              <w:rPr>
                <w:rFonts w:eastAsia="Calibri"/>
                <w:lang w:eastAsia="en-US"/>
              </w:rPr>
            </w:pPr>
          </w:p>
          <w:p w:rsidR="00E04A7B" w:rsidRPr="006B709F" w:rsidRDefault="00E04A7B" w:rsidP="003324EF">
            <w:pPr>
              <w:jc w:val="both"/>
              <w:rPr>
                <w:rFonts w:eastAsia="Calibri"/>
                <w:lang w:eastAsia="en-US"/>
              </w:rPr>
            </w:pPr>
            <w:r w:rsidRPr="006B709F">
              <w:rPr>
                <w:rFonts w:eastAsia="Calibri"/>
                <w:lang w:eastAsia="en-US"/>
              </w:rPr>
              <w:t xml:space="preserve">N1 –  количество баннеров – </w:t>
            </w:r>
            <w:r w:rsidRPr="00A049C9">
              <w:rPr>
                <w:rFonts w:eastAsia="Calibri"/>
                <w:lang w:eastAsia="en-US"/>
              </w:rPr>
              <w:t>0</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sidRPr="006B709F">
              <w:rPr>
                <w:rFonts w:eastAsia="Calibri"/>
                <w:lang w:eastAsia="en-US"/>
              </w:rPr>
              <w:t>;</w:t>
            </w:r>
          </w:p>
          <w:p w:rsidR="00E04A7B" w:rsidRPr="00460791" w:rsidRDefault="00E04A7B" w:rsidP="003324EF">
            <w:pPr>
              <w:jc w:val="both"/>
              <w:rPr>
                <w:rFonts w:eastAsia="Calibri"/>
                <w:lang w:eastAsia="en-US"/>
              </w:rPr>
            </w:pPr>
            <w:r w:rsidRPr="006B709F">
              <w:rPr>
                <w:rFonts w:eastAsia="Calibri"/>
                <w:lang w:eastAsia="en-US"/>
              </w:rPr>
              <w:t>S1 –стоимость изготовления 1 баннера</w:t>
            </w:r>
            <w:r w:rsidRPr="00A049C9">
              <w:rPr>
                <w:rFonts w:eastAsia="Calibri"/>
                <w:lang w:eastAsia="en-US"/>
              </w:rPr>
              <w:t>-0</w:t>
            </w:r>
            <w:r w:rsidRPr="006B709F">
              <w:rPr>
                <w:rFonts w:eastAsia="Calibri"/>
                <w:lang w:eastAsia="en-US"/>
              </w:rPr>
              <w:t>;</w:t>
            </w:r>
          </w:p>
        </w:tc>
        <w:tc>
          <w:tcPr>
            <w:tcW w:w="560" w:type="pct"/>
          </w:tcPr>
          <w:p w:rsidR="00E04A7B" w:rsidRPr="006B709F" w:rsidRDefault="00E04A7B" w:rsidP="003324EF">
            <w:pPr>
              <w:rPr>
                <w:rFonts w:eastAsia="Calibri"/>
                <w:lang w:eastAsia="en-US"/>
              </w:rPr>
            </w:pPr>
            <w:r w:rsidRPr="006B709F">
              <w:rPr>
                <w:rFonts w:eastAsia="Calibri"/>
                <w:lang w:eastAsia="en-US"/>
              </w:rPr>
              <w:t>Всего:</w:t>
            </w:r>
            <w:r>
              <w:rPr>
                <w:rFonts w:eastAsia="Calibri"/>
                <w:lang w:eastAsia="en-US"/>
              </w:rPr>
              <w:t>0</w:t>
            </w:r>
          </w:p>
          <w:p w:rsidR="00E04A7B" w:rsidRPr="006B709F" w:rsidRDefault="00E04A7B" w:rsidP="003324EF">
            <w:pPr>
              <w:rPr>
                <w:rFonts w:eastAsia="Calibri"/>
                <w:lang w:eastAsia="en-US"/>
              </w:rPr>
            </w:pPr>
            <w:r w:rsidRPr="006B709F">
              <w:rPr>
                <w:rFonts w:eastAsia="Calibri"/>
                <w:lang w:eastAsia="en-US"/>
              </w:rPr>
              <w:t xml:space="preserve">2017 – </w:t>
            </w:r>
            <w:r>
              <w:rPr>
                <w:rFonts w:eastAsia="Calibri"/>
                <w:lang w:eastAsia="en-US"/>
              </w:rPr>
              <w:t>0</w:t>
            </w:r>
          </w:p>
          <w:p w:rsidR="00E04A7B" w:rsidRPr="006B709F" w:rsidRDefault="00E04A7B" w:rsidP="003324EF">
            <w:pPr>
              <w:rPr>
                <w:rFonts w:eastAsia="Calibri"/>
                <w:lang w:eastAsia="en-US"/>
              </w:rPr>
            </w:pPr>
            <w:r w:rsidRPr="006B709F">
              <w:rPr>
                <w:rFonts w:eastAsia="Calibri"/>
                <w:lang w:eastAsia="en-US"/>
              </w:rPr>
              <w:t xml:space="preserve">2018 – </w:t>
            </w:r>
            <w:r>
              <w:rPr>
                <w:rFonts w:eastAsia="Calibri"/>
                <w:lang w:eastAsia="en-US"/>
              </w:rPr>
              <w:t>0</w:t>
            </w:r>
          </w:p>
          <w:p w:rsidR="00E04A7B" w:rsidRPr="006B709F" w:rsidRDefault="00E04A7B" w:rsidP="003324EF">
            <w:pPr>
              <w:rPr>
                <w:rFonts w:eastAsia="Calibri"/>
                <w:lang w:eastAsia="en-US"/>
              </w:rPr>
            </w:pPr>
            <w:r w:rsidRPr="006B709F">
              <w:rPr>
                <w:rFonts w:eastAsia="Calibri"/>
                <w:lang w:eastAsia="en-US"/>
              </w:rPr>
              <w:t>2019 –</w:t>
            </w:r>
            <w:r>
              <w:rPr>
                <w:rFonts w:eastAsia="Calibri"/>
                <w:lang w:eastAsia="en-US"/>
              </w:rPr>
              <w:t>0</w:t>
            </w:r>
          </w:p>
          <w:p w:rsidR="00E04A7B" w:rsidRPr="006B709F" w:rsidRDefault="00E04A7B" w:rsidP="003324EF">
            <w:pPr>
              <w:rPr>
                <w:rFonts w:eastAsia="Calibri"/>
                <w:lang w:eastAsia="en-US"/>
              </w:rPr>
            </w:pPr>
            <w:r w:rsidRPr="006B709F">
              <w:rPr>
                <w:rFonts w:eastAsia="Calibri"/>
                <w:lang w:eastAsia="en-US"/>
              </w:rPr>
              <w:t xml:space="preserve">2020 – </w:t>
            </w:r>
            <w:r>
              <w:rPr>
                <w:rFonts w:eastAsia="Calibri"/>
                <w:lang w:eastAsia="en-US"/>
              </w:rPr>
              <w:t>0</w:t>
            </w:r>
          </w:p>
          <w:p w:rsidR="00E04A7B" w:rsidRPr="00460791" w:rsidRDefault="00E04A7B" w:rsidP="003324EF">
            <w:pPr>
              <w:rPr>
                <w:rFonts w:eastAsia="Calibri"/>
                <w:lang w:eastAsia="en-US"/>
              </w:rPr>
            </w:pPr>
            <w:r w:rsidRPr="006B709F">
              <w:rPr>
                <w:rFonts w:eastAsia="Calibri"/>
                <w:lang w:eastAsia="en-US"/>
              </w:rPr>
              <w:t>2021 –</w:t>
            </w:r>
            <w:r>
              <w:rPr>
                <w:rFonts w:eastAsia="Calibri"/>
                <w:lang w:eastAsia="en-US"/>
              </w:rPr>
              <w:t>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rPr>
          <w:trHeight w:val="3462"/>
        </w:trPr>
        <w:tc>
          <w:tcPr>
            <w:tcW w:w="1720" w:type="pct"/>
          </w:tcPr>
          <w:p w:rsidR="00E04A7B" w:rsidRDefault="00E04A7B" w:rsidP="003324EF">
            <w:pPr>
              <w:widowControl w:val="0"/>
              <w:autoSpaceDE w:val="0"/>
              <w:autoSpaceDN w:val="0"/>
              <w:rPr>
                <w:rFonts w:eastAsia="Calibri"/>
                <w:lang w:eastAsia="en-US"/>
              </w:rPr>
            </w:pPr>
            <w:r w:rsidRPr="00095F77">
              <w:rPr>
                <w:rFonts w:eastAsia="Calibri"/>
                <w:lang w:eastAsia="en-US"/>
              </w:rPr>
              <w:t>Мероприятие 1.</w:t>
            </w:r>
            <w:r>
              <w:rPr>
                <w:rFonts w:eastAsia="Calibri"/>
                <w:lang w:eastAsia="en-US"/>
              </w:rPr>
              <w:t>9</w:t>
            </w:r>
          </w:p>
          <w:p w:rsidR="00E04A7B" w:rsidRPr="00460791" w:rsidRDefault="00E04A7B" w:rsidP="003324EF">
            <w:pPr>
              <w:widowControl w:val="0"/>
              <w:autoSpaceDE w:val="0"/>
              <w:autoSpaceDN w:val="0"/>
              <w:rPr>
                <w:rFonts w:eastAsia="Calibri"/>
                <w:lang w:eastAsia="en-US"/>
              </w:rPr>
            </w:pPr>
            <w:r w:rsidRPr="006B709F">
              <w:rPr>
                <w:rFonts w:eastAsia="Calibri"/>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88" w:type="pct"/>
          </w:tcPr>
          <w:p w:rsidR="00E04A7B" w:rsidRPr="00C151BB" w:rsidRDefault="00E04A7B" w:rsidP="003324EF">
            <w:pPr>
              <w:rPr>
                <w:rFonts w:eastAsia="Calibri"/>
                <w:lang w:eastAsia="en-US"/>
              </w:rPr>
            </w:pPr>
          </w:p>
        </w:tc>
        <w:tc>
          <w:tcPr>
            <w:tcW w:w="1814" w:type="pct"/>
          </w:tcPr>
          <w:p w:rsidR="00E04A7B" w:rsidRPr="00C151BB" w:rsidRDefault="00E04A7B" w:rsidP="003324EF">
            <w:pPr>
              <w:jc w:val="both"/>
              <w:rPr>
                <w:rFonts w:eastAsia="Calibri"/>
                <w:lang w:eastAsia="en-US"/>
              </w:rPr>
            </w:pPr>
            <w:r w:rsidRPr="00C151BB">
              <w:rPr>
                <w:rFonts w:eastAsia="Calibri"/>
                <w:lang w:eastAsia="en-US"/>
              </w:rPr>
              <w:t>Всего min 10 баннеров</w:t>
            </w:r>
          </w:p>
          <w:p w:rsidR="00E04A7B" w:rsidRPr="00C151BB" w:rsidRDefault="00E04A7B" w:rsidP="003324EF">
            <w:pPr>
              <w:jc w:val="both"/>
              <w:rPr>
                <w:rFonts w:eastAsia="Calibri"/>
                <w:lang w:eastAsia="en-US"/>
              </w:rPr>
            </w:pPr>
            <w:r w:rsidRPr="00C151BB">
              <w:rPr>
                <w:rFonts w:eastAsia="Calibri"/>
                <w:lang w:eastAsia="en-US"/>
              </w:rPr>
              <w:t>изготовление 1 баннера – 2000р</w:t>
            </w:r>
          </w:p>
          <w:p w:rsidR="00E04A7B" w:rsidRPr="00C151BB" w:rsidRDefault="00E04A7B" w:rsidP="003324EF">
            <w:pPr>
              <w:jc w:val="both"/>
              <w:rPr>
                <w:rFonts w:eastAsia="Calibri"/>
                <w:lang w:eastAsia="en-US"/>
              </w:rPr>
            </w:pPr>
            <w:r w:rsidRPr="00C151BB">
              <w:rPr>
                <w:rFonts w:eastAsia="Calibri"/>
                <w:lang w:eastAsia="en-US"/>
              </w:rPr>
              <w:t>10*2000=20000</w:t>
            </w:r>
          </w:p>
          <w:p w:rsidR="00E04A7B" w:rsidRPr="00C151BB" w:rsidRDefault="00E04A7B" w:rsidP="003324EF">
            <w:pPr>
              <w:jc w:val="both"/>
              <w:rPr>
                <w:rFonts w:eastAsia="Calibri"/>
                <w:lang w:eastAsia="en-US"/>
              </w:rPr>
            </w:pPr>
            <w:r w:rsidRPr="00C151BB">
              <w:rPr>
                <w:rFonts w:eastAsia="Calibri"/>
                <w:lang w:eastAsia="en-US"/>
              </w:rPr>
              <w:t>монтаж/демонтаж 1 баннера – 5000р</w:t>
            </w:r>
          </w:p>
          <w:p w:rsidR="00E04A7B" w:rsidRPr="00C151BB" w:rsidRDefault="00E04A7B" w:rsidP="003324EF">
            <w:pPr>
              <w:jc w:val="both"/>
              <w:rPr>
                <w:rFonts w:eastAsia="Calibri"/>
                <w:lang w:eastAsia="en-US"/>
              </w:rPr>
            </w:pPr>
            <w:r w:rsidRPr="00C151BB">
              <w:rPr>
                <w:rFonts w:eastAsia="Calibri"/>
                <w:lang w:eastAsia="en-US"/>
              </w:rPr>
              <w:t>10*5000=50000</w:t>
            </w:r>
          </w:p>
          <w:p w:rsidR="00E04A7B" w:rsidRPr="00C151BB" w:rsidRDefault="00E04A7B" w:rsidP="003324EF">
            <w:pPr>
              <w:jc w:val="both"/>
              <w:rPr>
                <w:rFonts w:eastAsia="Calibri"/>
                <w:lang w:eastAsia="en-US"/>
              </w:rPr>
            </w:pPr>
            <w:r w:rsidRPr="00C151BB">
              <w:rPr>
                <w:rFonts w:eastAsia="Calibri"/>
                <w:lang w:eastAsia="en-US"/>
              </w:rPr>
              <w:t xml:space="preserve">Итого- 70 000 </w:t>
            </w:r>
          </w:p>
          <w:p w:rsidR="00E04A7B" w:rsidRPr="00C151BB" w:rsidRDefault="00E04A7B" w:rsidP="003324EF">
            <w:pPr>
              <w:jc w:val="both"/>
              <w:rPr>
                <w:rFonts w:eastAsia="Calibri"/>
                <w:lang w:eastAsia="en-US"/>
              </w:rPr>
            </w:pPr>
            <w:r w:rsidRPr="00C151BB">
              <w:rPr>
                <w:rFonts w:eastAsia="Calibri"/>
                <w:lang w:eastAsia="en-US"/>
              </w:rPr>
              <w:t>Флаги на 3 праздника (День Победы, День России, День города) - min-20шт</w:t>
            </w:r>
          </w:p>
          <w:p w:rsidR="00E04A7B" w:rsidRPr="00C151BB" w:rsidRDefault="00E04A7B" w:rsidP="003324EF">
            <w:pPr>
              <w:jc w:val="both"/>
              <w:rPr>
                <w:rFonts w:eastAsia="Calibri"/>
                <w:lang w:eastAsia="en-US"/>
              </w:rPr>
            </w:pPr>
            <w:r w:rsidRPr="00C151BB">
              <w:rPr>
                <w:rFonts w:eastAsia="Calibri"/>
                <w:lang w:eastAsia="en-US"/>
              </w:rPr>
              <w:t>Монтаж/демонтаж 1 флага – 1150р</w:t>
            </w:r>
          </w:p>
          <w:p w:rsidR="00E04A7B" w:rsidRPr="00C151BB" w:rsidRDefault="00E04A7B" w:rsidP="003324EF">
            <w:pPr>
              <w:jc w:val="both"/>
              <w:rPr>
                <w:rFonts w:eastAsia="Calibri"/>
                <w:lang w:eastAsia="en-US"/>
              </w:rPr>
            </w:pPr>
            <w:r w:rsidRPr="00C151BB">
              <w:rPr>
                <w:rFonts w:eastAsia="Calibri"/>
                <w:lang w:eastAsia="en-US"/>
              </w:rPr>
              <w:t>1150*20 флагов (имеющиеся</w:t>
            </w:r>
            <w:r>
              <w:rPr>
                <w:rFonts w:eastAsia="Calibri"/>
                <w:lang w:eastAsia="en-US"/>
              </w:rPr>
              <w:t>)</w:t>
            </w:r>
            <w:r w:rsidRPr="00C151BB">
              <w:rPr>
                <w:rFonts w:eastAsia="Calibri"/>
                <w:lang w:eastAsia="en-US"/>
              </w:rPr>
              <w:t xml:space="preserve"> = 23000</w:t>
            </w:r>
          </w:p>
          <w:p w:rsidR="00E04A7B" w:rsidRPr="00C151BB" w:rsidRDefault="00E04A7B" w:rsidP="003324EF">
            <w:pPr>
              <w:jc w:val="both"/>
              <w:rPr>
                <w:rFonts w:eastAsia="Calibri"/>
                <w:lang w:eastAsia="en-US"/>
              </w:rPr>
            </w:pPr>
          </w:p>
          <w:p w:rsidR="00E04A7B" w:rsidRPr="00C151BB" w:rsidRDefault="00E04A7B" w:rsidP="003324EF">
            <w:pPr>
              <w:jc w:val="both"/>
              <w:rPr>
                <w:rFonts w:eastAsia="Calibri"/>
                <w:lang w:eastAsia="en-US"/>
              </w:rPr>
            </w:pPr>
            <w:r w:rsidRPr="00C151BB">
              <w:rPr>
                <w:rFonts w:eastAsia="Calibri"/>
                <w:lang w:eastAsia="en-US"/>
              </w:rPr>
              <w:t>ВСЕГО – 93 000</w:t>
            </w:r>
          </w:p>
        </w:tc>
        <w:tc>
          <w:tcPr>
            <w:tcW w:w="560" w:type="pct"/>
          </w:tcPr>
          <w:p w:rsidR="00E04A7B" w:rsidRPr="00A049C9" w:rsidRDefault="00E04A7B" w:rsidP="003324EF">
            <w:pPr>
              <w:rPr>
                <w:rFonts w:eastAsia="Calibri"/>
                <w:lang w:val="en-US" w:eastAsia="en-US"/>
              </w:rPr>
            </w:pPr>
            <w:r w:rsidRPr="00A049C9">
              <w:rPr>
                <w:rFonts w:eastAsia="Calibri"/>
                <w:lang w:eastAsia="en-US"/>
              </w:rPr>
              <w:t>Всего:</w:t>
            </w:r>
            <w:r>
              <w:rPr>
                <w:rFonts w:eastAsia="Calibri"/>
                <w:lang w:val="en-US" w:eastAsia="en-US"/>
              </w:rPr>
              <w:t>1299</w:t>
            </w:r>
          </w:p>
          <w:p w:rsidR="00E04A7B" w:rsidRPr="00A049C9" w:rsidRDefault="00E04A7B" w:rsidP="003324EF">
            <w:pPr>
              <w:rPr>
                <w:rFonts w:eastAsia="Calibri"/>
                <w:lang w:eastAsia="en-US"/>
              </w:rPr>
            </w:pPr>
            <w:r w:rsidRPr="00A049C9">
              <w:rPr>
                <w:rFonts w:eastAsia="Calibri"/>
                <w:lang w:eastAsia="en-US"/>
              </w:rPr>
              <w:t>2017 – 1206</w:t>
            </w:r>
          </w:p>
          <w:p w:rsidR="00E04A7B" w:rsidRPr="00A049C9" w:rsidRDefault="00E04A7B" w:rsidP="003324EF">
            <w:pPr>
              <w:rPr>
                <w:rFonts w:eastAsia="Calibri"/>
                <w:lang w:eastAsia="en-US"/>
              </w:rPr>
            </w:pPr>
            <w:r w:rsidRPr="00A049C9">
              <w:rPr>
                <w:rFonts w:eastAsia="Calibri"/>
                <w:lang w:eastAsia="en-US"/>
              </w:rPr>
              <w:t>2018 – 93</w:t>
            </w:r>
          </w:p>
          <w:p w:rsidR="00E04A7B" w:rsidRPr="00A049C9" w:rsidRDefault="00E04A7B" w:rsidP="003324EF">
            <w:pPr>
              <w:rPr>
                <w:rFonts w:eastAsia="Calibri"/>
                <w:lang w:eastAsia="en-US"/>
              </w:rPr>
            </w:pPr>
            <w:r w:rsidRPr="00A049C9">
              <w:rPr>
                <w:rFonts w:eastAsia="Calibri"/>
                <w:lang w:eastAsia="en-US"/>
              </w:rPr>
              <w:t>2019 –0</w:t>
            </w:r>
          </w:p>
          <w:p w:rsidR="00E04A7B" w:rsidRPr="00A049C9" w:rsidRDefault="00E04A7B" w:rsidP="003324EF">
            <w:pPr>
              <w:rPr>
                <w:rFonts w:eastAsia="Calibri"/>
                <w:lang w:eastAsia="en-US"/>
              </w:rPr>
            </w:pPr>
            <w:r w:rsidRPr="00A049C9">
              <w:rPr>
                <w:rFonts w:eastAsia="Calibri"/>
                <w:lang w:eastAsia="en-US"/>
              </w:rPr>
              <w:t>2020 –0</w:t>
            </w:r>
          </w:p>
          <w:p w:rsidR="00E04A7B" w:rsidRPr="00460791" w:rsidRDefault="00E04A7B" w:rsidP="003324EF">
            <w:pPr>
              <w:rPr>
                <w:rFonts w:eastAsia="Calibri"/>
                <w:lang w:eastAsia="en-US"/>
              </w:rPr>
            </w:pPr>
            <w:r w:rsidRPr="00A049C9">
              <w:rPr>
                <w:rFonts w:eastAsia="Calibri"/>
                <w:lang w:eastAsia="en-US"/>
              </w:rPr>
              <w:t>2021 –0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c>
          <w:tcPr>
            <w:tcW w:w="1720" w:type="pct"/>
          </w:tcPr>
          <w:p w:rsidR="00E04A7B" w:rsidRDefault="00E04A7B" w:rsidP="003324EF">
            <w:pPr>
              <w:widowControl w:val="0"/>
              <w:autoSpaceDE w:val="0"/>
              <w:autoSpaceDN w:val="0"/>
              <w:rPr>
                <w:rFonts w:eastAsia="Calibri"/>
                <w:lang w:eastAsia="en-US"/>
              </w:rPr>
            </w:pPr>
            <w:r w:rsidRPr="00095F77">
              <w:rPr>
                <w:rFonts w:eastAsia="Calibri"/>
                <w:lang w:eastAsia="en-US"/>
              </w:rPr>
              <w:t>Мероприятие 1.</w:t>
            </w:r>
            <w:r>
              <w:rPr>
                <w:rFonts w:eastAsia="Calibri"/>
                <w:lang w:eastAsia="en-US"/>
              </w:rPr>
              <w:t>10</w:t>
            </w:r>
          </w:p>
          <w:p w:rsidR="00E04A7B" w:rsidRPr="006B709F" w:rsidRDefault="00E04A7B" w:rsidP="003324EF">
            <w:pPr>
              <w:widowControl w:val="0"/>
              <w:autoSpaceDE w:val="0"/>
              <w:autoSpaceDN w:val="0"/>
              <w:rPr>
                <w:rFonts w:eastAsia="Calibri"/>
                <w:lang w:eastAsia="en-US"/>
              </w:rPr>
            </w:pPr>
            <w:r w:rsidRPr="006B709F">
              <w:rPr>
                <w:rFonts w:eastAsia="Calibri"/>
                <w:lang w:eastAsia="en-US"/>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p w:rsidR="00E04A7B" w:rsidRPr="00095F77" w:rsidRDefault="00E04A7B" w:rsidP="003324EF">
            <w:pPr>
              <w:widowControl w:val="0"/>
              <w:autoSpaceDE w:val="0"/>
              <w:autoSpaceDN w:val="0"/>
              <w:rPr>
                <w:rFonts w:eastAsia="Calibri"/>
                <w:lang w:eastAsia="en-US"/>
              </w:rPr>
            </w:pPr>
            <w:r w:rsidRPr="006B709F">
              <w:rPr>
                <w:rFonts w:eastAsia="Calibri"/>
                <w:lang w:eastAsia="en-US"/>
              </w:rPr>
              <w:t>Организация мониторинга СМИ, блогосферы, проведение медиа-исследований аудитории СМИ на территории муниципального образования</w:t>
            </w:r>
          </w:p>
        </w:tc>
        <w:tc>
          <w:tcPr>
            <w:tcW w:w="388" w:type="pct"/>
          </w:tcPr>
          <w:p w:rsidR="00E04A7B" w:rsidRPr="00460791" w:rsidRDefault="00E04A7B" w:rsidP="003324EF">
            <w:pPr>
              <w:rPr>
                <w:rFonts w:eastAsia="Calibri"/>
                <w:lang w:eastAsia="en-US"/>
              </w:rPr>
            </w:pPr>
          </w:p>
        </w:tc>
        <w:tc>
          <w:tcPr>
            <w:tcW w:w="1814" w:type="pct"/>
          </w:tcPr>
          <w:p w:rsidR="00E04A7B" w:rsidRPr="00095F77" w:rsidRDefault="00E04A7B" w:rsidP="003324EF">
            <w:pPr>
              <w:jc w:val="both"/>
              <w:rPr>
                <w:rFonts w:eastAsia="Calibri"/>
                <w:lang w:eastAsia="en-US"/>
              </w:rPr>
            </w:pPr>
            <w:r w:rsidRPr="00095F77">
              <w:rPr>
                <w:rFonts w:eastAsia="Calibri"/>
                <w:lang w:eastAsia="en-US"/>
              </w:rPr>
              <w:t>В пределах денежных средств муниципального образования   предусмотренных на основную деятельность подразделения</w:t>
            </w:r>
          </w:p>
          <w:p w:rsidR="00E04A7B" w:rsidRPr="00460791" w:rsidRDefault="00E04A7B" w:rsidP="003324EF">
            <w:pPr>
              <w:jc w:val="both"/>
              <w:rPr>
                <w:rFonts w:eastAsia="Calibri"/>
                <w:lang w:eastAsia="en-US"/>
              </w:rPr>
            </w:pPr>
            <w:r w:rsidRPr="00095F77">
              <w:rPr>
                <w:rFonts w:eastAsia="Calibri"/>
                <w:lang w:eastAsia="en-US"/>
              </w:rPr>
              <w:t>пресс-службы</w:t>
            </w:r>
          </w:p>
        </w:tc>
        <w:tc>
          <w:tcPr>
            <w:tcW w:w="560" w:type="pct"/>
          </w:tcPr>
          <w:p w:rsidR="00E04A7B" w:rsidRPr="00095F77" w:rsidRDefault="00E04A7B" w:rsidP="003324EF">
            <w:pPr>
              <w:rPr>
                <w:rFonts w:eastAsia="Calibri"/>
                <w:lang w:eastAsia="en-US"/>
              </w:rPr>
            </w:pPr>
            <w:r w:rsidRPr="00095F77">
              <w:rPr>
                <w:rFonts w:eastAsia="Calibri"/>
                <w:lang w:eastAsia="en-US"/>
              </w:rPr>
              <w:t xml:space="preserve">Всего: </w:t>
            </w:r>
            <w:r>
              <w:rPr>
                <w:rFonts w:eastAsia="Calibri"/>
                <w:lang w:eastAsia="en-US"/>
              </w:rPr>
              <w:t>1180</w:t>
            </w:r>
          </w:p>
          <w:p w:rsidR="00E04A7B" w:rsidRPr="00095F77" w:rsidRDefault="00E04A7B" w:rsidP="003324EF">
            <w:pPr>
              <w:rPr>
                <w:rFonts w:eastAsia="Calibri"/>
                <w:lang w:eastAsia="en-US"/>
              </w:rPr>
            </w:pPr>
            <w:r w:rsidRPr="00095F77">
              <w:rPr>
                <w:rFonts w:eastAsia="Calibri"/>
                <w:lang w:eastAsia="en-US"/>
              </w:rPr>
              <w:t xml:space="preserve">2017 – </w:t>
            </w:r>
            <w:r>
              <w:rPr>
                <w:rFonts w:eastAsia="Calibri"/>
                <w:lang w:eastAsia="en-US"/>
              </w:rPr>
              <w:t>0</w:t>
            </w:r>
          </w:p>
          <w:p w:rsidR="00E04A7B" w:rsidRPr="00095F77" w:rsidRDefault="00E04A7B" w:rsidP="003324EF">
            <w:pPr>
              <w:rPr>
                <w:rFonts w:eastAsia="Calibri"/>
                <w:lang w:eastAsia="en-US"/>
              </w:rPr>
            </w:pPr>
            <w:r w:rsidRPr="00095F77">
              <w:rPr>
                <w:rFonts w:eastAsia="Calibri"/>
                <w:lang w:eastAsia="en-US"/>
              </w:rPr>
              <w:t xml:space="preserve">2018 – </w:t>
            </w:r>
            <w:r>
              <w:rPr>
                <w:rFonts w:eastAsia="Calibri"/>
                <w:lang w:eastAsia="en-US"/>
              </w:rPr>
              <w:t>0</w:t>
            </w:r>
          </w:p>
          <w:p w:rsidR="00E04A7B" w:rsidRPr="00095F77" w:rsidRDefault="00E04A7B" w:rsidP="003324EF">
            <w:pPr>
              <w:rPr>
                <w:rFonts w:eastAsia="Calibri"/>
                <w:lang w:eastAsia="en-US"/>
              </w:rPr>
            </w:pPr>
            <w:r w:rsidRPr="00095F77">
              <w:rPr>
                <w:rFonts w:eastAsia="Calibri"/>
                <w:lang w:eastAsia="en-US"/>
              </w:rPr>
              <w:t>2019 – 1180</w:t>
            </w:r>
          </w:p>
          <w:p w:rsidR="00E04A7B" w:rsidRPr="00095F77" w:rsidRDefault="00E04A7B" w:rsidP="003324EF">
            <w:pPr>
              <w:rPr>
                <w:rFonts w:eastAsia="Calibri"/>
                <w:lang w:eastAsia="en-US"/>
              </w:rPr>
            </w:pPr>
            <w:r w:rsidRPr="00095F77">
              <w:rPr>
                <w:rFonts w:eastAsia="Calibri"/>
                <w:lang w:eastAsia="en-US"/>
              </w:rPr>
              <w:t>2020 – 0</w:t>
            </w:r>
          </w:p>
          <w:p w:rsidR="00E04A7B" w:rsidRPr="00460791" w:rsidRDefault="00E04A7B" w:rsidP="003324EF">
            <w:pPr>
              <w:rPr>
                <w:rFonts w:eastAsia="Calibri"/>
                <w:lang w:eastAsia="en-US"/>
              </w:rPr>
            </w:pPr>
            <w:r w:rsidRPr="00095F77">
              <w:rPr>
                <w:rFonts w:eastAsia="Calibri"/>
                <w:lang w:eastAsia="en-US"/>
              </w:rPr>
              <w:t>2021 –0</w:t>
            </w:r>
          </w:p>
        </w:tc>
        <w:tc>
          <w:tcPr>
            <w:tcW w:w="518" w:type="pct"/>
          </w:tcPr>
          <w:p w:rsidR="00E04A7B" w:rsidRPr="00460791" w:rsidRDefault="00E04A7B" w:rsidP="003324EF">
            <w:pPr>
              <w:widowControl w:val="0"/>
              <w:autoSpaceDE w:val="0"/>
              <w:autoSpaceDN w:val="0"/>
              <w:adjustRightInd w:val="0"/>
              <w:jc w:val="center"/>
              <w:outlineLvl w:val="1"/>
              <w:rPr>
                <w:rFonts w:eastAsia="Calibri"/>
                <w:lang w:eastAsia="en-US"/>
              </w:rPr>
            </w:pPr>
          </w:p>
        </w:tc>
      </w:tr>
      <w:tr w:rsidR="00E04A7B" w:rsidRPr="00460791" w:rsidTr="003324EF">
        <w:trPr>
          <w:trHeight w:val="1898"/>
        </w:trPr>
        <w:tc>
          <w:tcPr>
            <w:tcW w:w="1720" w:type="pct"/>
          </w:tcPr>
          <w:p w:rsidR="00E04A7B" w:rsidRPr="00A049C9" w:rsidRDefault="00E04A7B" w:rsidP="003324EF">
            <w:pPr>
              <w:widowControl w:val="0"/>
              <w:autoSpaceDE w:val="0"/>
              <w:autoSpaceDN w:val="0"/>
              <w:rPr>
                <w:rFonts w:eastAsia="Calibri"/>
                <w:lang w:eastAsia="en-US"/>
              </w:rPr>
            </w:pPr>
            <w:r w:rsidRPr="00A049C9">
              <w:rPr>
                <w:rFonts w:eastAsia="Calibri"/>
                <w:lang w:eastAsia="en-US"/>
              </w:rPr>
              <w:t>Мероприятие 2.1</w:t>
            </w:r>
          </w:p>
          <w:p w:rsidR="00E04A7B" w:rsidRPr="00086EAE" w:rsidRDefault="00E04A7B" w:rsidP="003324EF">
            <w:pPr>
              <w:widowControl w:val="0"/>
              <w:autoSpaceDE w:val="0"/>
              <w:autoSpaceDN w:val="0"/>
              <w:rPr>
                <w:rFonts w:eastAsia="Calibri"/>
                <w:color w:val="FF0000"/>
                <w:lang w:eastAsia="en-US"/>
              </w:rPr>
            </w:pPr>
            <w:r w:rsidRPr="00A049C9">
              <w:rPr>
                <w:rFonts w:eastAsia="Calibri"/>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88" w:type="pct"/>
          </w:tcPr>
          <w:p w:rsidR="00E04A7B" w:rsidRPr="00086EAE" w:rsidRDefault="00E04A7B" w:rsidP="003324EF">
            <w:pPr>
              <w:rPr>
                <w:rFonts w:eastAsia="Calibri"/>
                <w:color w:val="FF0000"/>
                <w:lang w:eastAsia="en-US"/>
              </w:rPr>
            </w:pPr>
          </w:p>
        </w:tc>
        <w:tc>
          <w:tcPr>
            <w:tcW w:w="1814" w:type="pct"/>
          </w:tcPr>
          <w:p w:rsidR="00E04A7B" w:rsidRPr="00151AFD" w:rsidRDefault="00E04A7B" w:rsidP="003324EF">
            <w:pPr>
              <w:rPr>
                <w:rFonts w:eastAsia="Calibri"/>
                <w:lang w:eastAsia="en-US"/>
              </w:rPr>
            </w:pPr>
            <w:r w:rsidRPr="00151AFD">
              <w:rPr>
                <w:rFonts w:eastAsia="Calibri"/>
                <w:lang w:eastAsia="en-US"/>
              </w:rPr>
              <w:t>Сднк = N*S = 50 000</w:t>
            </w:r>
          </w:p>
          <w:p w:rsidR="00E04A7B" w:rsidRPr="00151AFD" w:rsidRDefault="00E04A7B" w:rsidP="003324EF">
            <w:pPr>
              <w:rPr>
                <w:rFonts w:eastAsia="Calibri"/>
                <w:lang w:eastAsia="en-US"/>
              </w:rPr>
            </w:pPr>
            <w:r w:rsidRPr="00151AFD">
              <w:rPr>
                <w:rFonts w:eastAsia="Calibri"/>
                <w:lang w:eastAsia="en-US"/>
              </w:rPr>
              <w:t>N-5 панель – кронштейнов</w:t>
            </w:r>
          </w:p>
          <w:p w:rsidR="00E04A7B" w:rsidRPr="00151AFD" w:rsidRDefault="00E04A7B" w:rsidP="003324EF">
            <w:pPr>
              <w:rPr>
                <w:rFonts w:eastAsia="Calibri"/>
                <w:lang w:eastAsia="en-US"/>
              </w:rPr>
            </w:pPr>
            <w:r w:rsidRPr="00151AFD">
              <w:rPr>
                <w:rFonts w:eastAsia="Calibri"/>
                <w:lang w:eastAsia="en-US"/>
              </w:rPr>
              <w:t>S -4600р Демонтаж = 5*4600 = 23000</w:t>
            </w:r>
          </w:p>
          <w:p w:rsidR="00E04A7B" w:rsidRPr="00151AFD" w:rsidRDefault="00E04A7B" w:rsidP="003324EF">
            <w:pPr>
              <w:rPr>
                <w:rFonts w:eastAsia="Calibri"/>
                <w:lang w:eastAsia="en-US"/>
              </w:rPr>
            </w:pPr>
            <w:r w:rsidRPr="00151AFD">
              <w:rPr>
                <w:rFonts w:eastAsia="Calibri"/>
                <w:lang w:eastAsia="en-US"/>
              </w:rPr>
              <w:t>N-10 вывеска объемные буквы</w:t>
            </w:r>
          </w:p>
          <w:p w:rsidR="00E04A7B" w:rsidRPr="00151AFD" w:rsidRDefault="00E04A7B" w:rsidP="003324EF">
            <w:pPr>
              <w:rPr>
                <w:rFonts w:eastAsia="Calibri"/>
                <w:lang w:eastAsia="en-US"/>
              </w:rPr>
            </w:pPr>
            <w:r w:rsidRPr="00151AFD">
              <w:rPr>
                <w:rFonts w:eastAsia="Calibri"/>
                <w:lang w:eastAsia="en-US"/>
              </w:rPr>
              <w:t>S -1500р Демонтаж = 10*1500 = 15000</w:t>
            </w:r>
          </w:p>
          <w:p w:rsidR="00E04A7B" w:rsidRPr="00151AFD" w:rsidRDefault="00E04A7B" w:rsidP="003324EF">
            <w:pPr>
              <w:rPr>
                <w:rFonts w:eastAsia="Calibri"/>
                <w:lang w:eastAsia="en-US"/>
              </w:rPr>
            </w:pPr>
            <w:r w:rsidRPr="00151AFD">
              <w:rPr>
                <w:rFonts w:eastAsia="Calibri"/>
                <w:lang w:eastAsia="en-US"/>
              </w:rPr>
              <w:t>N-10 световой короб</w:t>
            </w:r>
          </w:p>
          <w:p w:rsidR="00E04A7B" w:rsidRPr="00151AFD" w:rsidRDefault="00E04A7B" w:rsidP="003324EF">
            <w:pPr>
              <w:rPr>
                <w:rFonts w:eastAsia="Calibri"/>
                <w:lang w:eastAsia="en-US"/>
              </w:rPr>
            </w:pPr>
            <w:r w:rsidRPr="00151AFD">
              <w:rPr>
                <w:rFonts w:eastAsia="Calibri"/>
                <w:lang w:eastAsia="en-US"/>
              </w:rPr>
              <w:t>S -1500р Демонтаж = 10*1500 = 15000</w:t>
            </w:r>
          </w:p>
          <w:p w:rsidR="00E04A7B" w:rsidRPr="00151AFD" w:rsidRDefault="00E04A7B" w:rsidP="003324EF">
            <w:pPr>
              <w:rPr>
                <w:rFonts w:eastAsia="Calibri"/>
                <w:lang w:eastAsia="en-US"/>
              </w:rPr>
            </w:pPr>
            <w:r w:rsidRPr="00151AFD">
              <w:rPr>
                <w:rFonts w:eastAsia="Calibri"/>
                <w:lang w:eastAsia="en-US"/>
              </w:rPr>
              <w:t>N-50 рекламный мусор</w:t>
            </w:r>
          </w:p>
          <w:p w:rsidR="00E04A7B" w:rsidRPr="00151AFD" w:rsidRDefault="00E04A7B" w:rsidP="003324EF">
            <w:pPr>
              <w:rPr>
                <w:rFonts w:eastAsia="Calibri"/>
                <w:lang w:eastAsia="en-US"/>
              </w:rPr>
            </w:pPr>
            <w:r w:rsidRPr="00151AFD">
              <w:rPr>
                <w:rFonts w:eastAsia="Calibri"/>
                <w:lang w:eastAsia="en-US"/>
              </w:rPr>
              <w:t>S -300р Демонтаж = 50*300 = 15000</w:t>
            </w:r>
          </w:p>
          <w:p w:rsidR="00E04A7B" w:rsidRPr="00151AFD" w:rsidRDefault="00E04A7B" w:rsidP="003324EF">
            <w:pPr>
              <w:rPr>
                <w:rFonts w:eastAsia="Calibri"/>
                <w:lang w:eastAsia="en-US"/>
              </w:rPr>
            </w:pPr>
            <w:r w:rsidRPr="00151AFD">
              <w:rPr>
                <w:rFonts w:eastAsia="Calibri"/>
                <w:lang w:eastAsia="en-US"/>
              </w:rPr>
              <w:t>ИТОГО=68 000р</w:t>
            </w:r>
          </w:p>
        </w:tc>
        <w:tc>
          <w:tcPr>
            <w:tcW w:w="560" w:type="pct"/>
          </w:tcPr>
          <w:p w:rsidR="00E04A7B" w:rsidRPr="00A049C9" w:rsidRDefault="00E04A7B" w:rsidP="003324EF">
            <w:pPr>
              <w:rPr>
                <w:rFonts w:eastAsia="Calibri"/>
                <w:lang w:val="en-US" w:eastAsia="en-US"/>
              </w:rPr>
            </w:pPr>
            <w:r w:rsidRPr="00A049C9">
              <w:rPr>
                <w:rFonts w:eastAsia="Calibri"/>
                <w:lang w:eastAsia="en-US"/>
              </w:rPr>
              <w:t>Всего:</w:t>
            </w:r>
            <w:r w:rsidRPr="00A049C9">
              <w:rPr>
                <w:rFonts w:eastAsia="Calibri"/>
                <w:lang w:val="en-US" w:eastAsia="en-US"/>
              </w:rPr>
              <w:t xml:space="preserve"> 726</w:t>
            </w:r>
          </w:p>
          <w:p w:rsidR="00E04A7B" w:rsidRPr="00A049C9" w:rsidRDefault="00E04A7B" w:rsidP="003324EF">
            <w:pPr>
              <w:rPr>
                <w:rFonts w:eastAsia="Calibri"/>
                <w:lang w:eastAsia="en-US"/>
              </w:rPr>
            </w:pPr>
            <w:r w:rsidRPr="00A049C9">
              <w:rPr>
                <w:rFonts w:eastAsia="Calibri"/>
                <w:lang w:eastAsia="en-US"/>
              </w:rPr>
              <w:t>2017 – 658</w:t>
            </w:r>
          </w:p>
          <w:p w:rsidR="00E04A7B" w:rsidRPr="00A049C9" w:rsidRDefault="00E04A7B" w:rsidP="003324EF">
            <w:pPr>
              <w:rPr>
                <w:rFonts w:eastAsia="Calibri"/>
                <w:lang w:eastAsia="en-US"/>
              </w:rPr>
            </w:pPr>
            <w:r w:rsidRPr="00A049C9">
              <w:rPr>
                <w:rFonts w:eastAsia="Calibri"/>
                <w:lang w:eastAsia="en-US"/>
              </w:rPr>
              <w:t>2018 –68</w:t>
            </w:r>
          </w:p>
          <w:p w:rsidR="00E04A7B" w:rsidRPr="00A049C9" w:rsidRDefault="00E04A7B" w:rsidP="003324EF">
            <w:pPr>
              <w:rPr>
                <w:rFonts w:eastAsia="Calibri"/>
                <w:lang w:eastAsia="en-US"/>
              </w:rPr>
            </w:pPr>
            <w:r w:rsidRPr="00A049C9">
              <w:rPr>
                <w:rFonts w:eastAsia="Calibri"/>
                <w:lang w:eastAsia="en-US"/>
              </w:rPr>
              <w:t>2019 –0</w:t>
            </w:r>
          </w:p>
          <w:p w:rsidR="00E04A7B" w:rsidRPr="00A049C9" w:rsidRDefault="00E04A7B" w:rsidP="003324EF">
            <w:pPr>
              <w:rPr>
                <w:rFonts w:eastAsia="Calibri"/>
                <w:lang w:eastAsia="en-US"/>
              </w:rPr>
            </w:pPr>
            <w:r w:rsidRPr="00A049C9">
              <w:rPr>
                <w:rFonts w:eastAsia="Calibri"/>
                <w:lang w:eastAsia="en-US"/>
              </w:rPr>
              <w:t>2020 –0</w:t>
            </w:r>
          </w:p>
          <w:p w:rsidR="00E04A7B" w:rsidRPr="00A049C9" w:rsidRDefault="00E04A7B" w:rsidP="003324EF">
            <w:pPr>
              <w:rPr>
                <w:rFonts w:eastAsia="Calibri"/>
                <w:lang w:eastAsia="en-US"/>
              </w:rPr>
            </w:pPr>
            <w:r w:rsidRPr="00A049C9">
              <w:rPr>
                <w:rFonts w:eastAsia="Calibri"/>
                <w:lang w:eastAsia="en-US"/>
              </w:rPr>
              <w:t>2021 –0</w:t>
            </w:r>
          </w:p>
          <w:p w:rsidR="00E04A7B" w:rsidRPr="00086EAE" w:rsidRDefault="00E04A7B" w:rsidP="003324EF">
            <w:pPr>
              <w:rPr>
                <w:rFonts w:eastAsia="Calibri"/>
                <w:color w:val="FF0000"/>
                <w:lang w:eastAsia="en-US"/>
              </w:rPr>
            </w:pP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r w:rsidR="00E04A7B" w:rsidRPr="00460791" w:rsidTr="003324EF">
        <w:trPr>
          <w:trHeight w:val="1898"/>
        </w:trPr>
        <w:tc>
          <w:tcPr>
            <w:tcW w:w="1720" w:type="pct"/>
          </w:tcPr>
          <w:p w:rsidR="00E04A7B" w:rsidRPr="00A049C9" w:rsidRDefault="00E04A7B" w:rsidP="003324EF">
            <w:pPr>
              <w:widowControl w:val="0"/>
              <w:autoSpaceDE w:val="0"/>
              <w:autoSpaceDN w:val="0"/>
              <w:rPr>
                <w:rFonts w:eastAsia="Calibri"/>
                <w:lang w:eastAsia="en-US"/>
              </w:rPr>
            </w:pPr>
            <w:r w:rsidRPr="00C151BB">
              <w:rPr>
                <w:bCs/>
                <w:szCs w:val="22"/>
              </w:rPr>
              <w:t>Мероприятие 2.2</w:t>
            </w:r>
            <w:r w:rsidRPr="00151AFD">
              <w:rPr>
                <w:szCs w:val="22"/>
              </w:rPr>
              <w:t xml:space="preserve"> Оказание услуг по актуализации схемы размещения рекламных конструкций на территории городского округа Котельники Московской области</w:t>
            </w:r>
          </w:p>
        </w:tc>
        <w:tc>
          <w:tcPr>
            <w:tcW w:w="388" w:type="pct"/>
          </w:tcPr>
          <w:p w:rsidR="00E04A7B" w:rsidRPr="00086EAE" w:rsidRDefault="00E04A7B" w:rsidP="003324EF">
            <w:pPr>
              <w:rPr>
                <w:rFonts w:eastAsia="Calibri"/>
                <w:color w:val="FF0000"/>
                <w:lang w:eastAsia="en-US"/>
              </w:rPr>
            </w:pPr>
          </w:p>
        </w:tc>
        <w:tc>
          <w:tcPr>
            <w:tcW w:w="1814" w:type="pct"/>
          </w:tcPr>
          <w:p w:rsidR="00E04A7B" w:rsidRPr="00086EAE" w:rsidRDefault="00E04A7B" w:rsidP="003324EF">
            <w:pPr>
              <w:rPr>
                <w:rFonts w:eastAsia="Calibri"/>
                <w:color w:val="FF0000"/>
                <w:lang w:eastAsia="en-US"/>
              </w:rPr>
            </w:pPr>
            <w:r w:rsidRPr="000D731A">
              <w:rPr>
                <w:rFonts w:eastAsia="Calibri"/>
                <w:lang w:eastAsia="en-US"/>
              </w:rPr>
              <w:t>В пределах денежных средств муниципального образования   предусмотренных на основную деятельность</w:t>
            </w:r>
          </w:p>
        </w:tc>
        <w:tc>
          <w:tcPr>
            <w:tcW w:w="560" w:type="pct"/>
          </w:tcPr>
          <w:p w:rsidR="00E04A7B" w:rsidRPr="00A049C9" w:rsidRDefault="00E04A7B" w:rsidP="003324EF">
            <w:pPr>
              <w:rPr>
                <w:rFonts w:eastAsia="Calibri"/>
                <w:lang w:val="en-US" w:eastAsia="en-US"/>
              </w:rPr>
            </w:pPr>
            <w:r w:rsidRPr="00A049C9">
              <w:rPr>
                <w:rFonts w:eastAsia="Calibri"/>
                <w:lang w:eastAsia="en-US"/>
              </w:rPr>
              <w:t>Всего:</w:t>
            </w:r>
            <w:r w:rsidRPr="00A049C9">
              <w:rPr>
                <w:rFonts w:eastAsia="Calibri"/>
                <w:lang w:val="en-US" w:eastAsia="en-US"/>
              </w:rPr>
              <w:t xml:space="preserve"> </w:t>
            </w:r>
            <w:r>
              <w:rPr>
                <w:rFonts w:eastAsia="Calibri"/>
                <w:lang w:val="en-US" w:eastAsia="en-US"/>
              </w:rPr>
              <w:t>95</w:t>
            </w:r>
          </w:p>
          <w:p w:rsidR="00E04A7B" w:rsidRPr="00A049C9" w:rsidRDefault="00E04A7B" w:rsidP="003324EF">
            <w:pPr>
              <w:rPr>
                <w:rFonts w:eastAsia="Calibri"/>
                <w:lang w:val="en-US" w:eastAsia="en-US"/>
              </w:rPr>
            </w:pPr>
            <w:r w:rsidRPr="00A049C9">
              <w:rPr>
                <w:rFonts w:eastAsia="Calibri"/>
                <w:lang w:eastAsia="en-US"/>
              </w:rPr>
              <w:t xml:space="preserve">2017 – </w:t>
            </w:r>
            <w:r>
              <w:rPr>
                <w:rFonts w:eastAsia="Calibri"/>
                <w:lang w:val="en-US" w:eastAsia="en-US"/>
              </w:rPr>
              <w:t>95</w:t>
            </w:r>
          </w:p>
          <w:p w:rsidR="00E04A7B" w:rsidRPr="00A049C9" w:rsidRDefault="00E04A7B" w:rsidP="003324EF">
            <w:pPr>
              <w:rPr>
                <w:rFonts w:eastAsia="Calibri"/>
                <w:lang w:val="en-US" w:eastAsia="en-US"/>
              </w:rPr>
            </w:pPr>
            <w:r w:rsidRPr="00A049C9">
              <w:rPr>
                <w:rFonts w:eastAsia="Calibri"/>
                <w:lang w:eastAsia="en-US"/>
              </w:rPr>
              <w:t>2018 –</w:t>
            </w:r>
            <w:r>
              <w:rPr>
                <w:rFonts w:eastAsia="Calibri"/>
                <w:lang w:val="en-US" w:eastAsia="en-US"/>
              </w:rPr>
              <w:t>0</w:t>
            </w:r>
          </w:p>
          <w:p w:rsidR="00E04A7B" w:rsidRPr="00A049C9" w:rsidRDefault="00E04A7B" w:rsidP="003324EF">
            <w:pPr>
              <w:rPr>
                <w:rFonts w:eastAsia="Calibri"/>
                <w:lang w:eastAsia="en-US"/>
              </w:rPr>
            </w:pPr>
            <w:r w:rsidRPr="00A049C9">
              <w:rPr>
                <w:rFonts w:eastAsia="Calibri"/>
                <w:lang w:eastAsia="en-US"/>
              </w:rPr>
              <w:t>2019 –0</w:t>
            </w:r>
          </w:p>
          <w:p w:rsidR="00E04A7B" w:rsidRPr="00A049C9" w:rsidRDefault="00E04A7B" w:rsidP="003324EF">
            <w:pPr>
              <w:rPr>
                <w:rFonts w:eastAsia="Calibri"/>
                <w:lang w:eastAsia="en-US"/>
              </w:rPr>
            </w:pPr>
            <w:r w:rsidRPr="00A049C9">
              <w:rPr>
                <w:rFonts w:eastAsia="Calibri"/>
                <w:lang w:eastAsia="en-US"/>
              </w:rPr>
              <w:t>2020 –0</w:t>
            </w:r>
          </w:p>
          <w:p w:rsidR="00E04A7B" w:rsidRPr="00A049C9" w:rsidRDefault="00E04A7B" w:rsidP="003324EF">
            <w:pPr>
              <w:rPr>
                <w:rFonts w:eastAsia="Calibri"/>
                <w:lang w:eastAsia="en-US"/>
              </w:rPr>
            </w:pPr>
            <w:r w:rsidRPr="00A049C9">
              <w:rPr>
                <w:rFonts w:eastAsia="Calibri"/>
                <w:lang w:eastAsia="en-US"/>
              </w:rPr>
              <w:t>2021 –0</w:t>
            </w:r>
          </w:p>
          <w:p w:rsidR="00E04A7B" w:rsidRPr="00A049C9" w:rsidRDefault="00E04A7B" w:rsidP="003324EF">
            <w:pPr>
              <w:rPr>
                <w:rFonts w:eastAsia="Calibri"/>
                <w:lang w:val="en-US" w:eastAsia="en-US"/>
              </w:rPr>
            </w:pP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r w:rsidR="00E04A7B" w:rsidRPr="00460791" w:rsidTr="003324EF">
        <w:trPr>
          <w:trHeight w:val="1898"/>
        </w:trPr>
        <w:tc>
          <w:tcPr>
            <w:tcW w:w="1720" w:type="pct"/>
          </w:tcPr>
          <w:p w:rsidR="00E04A7B" w:rsidRPr="00A049C9" w:rsidRDefault="00E04A7B" w:rsidP="003324EF">
            <w:pPr>
              <w:widowControl w:val="0"/>
              <w:autoSpaceDE w:val="0"/>
              <w:autoSpaceDN w:val="0"/>
              <w:rPr>
                <w:rFonts w:eastAsia="Calibri"/>
                <w:lang w:eastAsia="en-US"/>
              </w:rPr>
            </w:pPr>
            <w:r w:rsidRPr="00A049C9">
              <w:rPr>
                <w:rFonts w:eastAsia="Calibri"/>
                <w:lang w:eastAsia="en-US"/>
              </w:rPr>
              <w:t xml:space="preserve">Мероприятие </w:t>
            </w:r>
            <w:r w:rsidRPr="00633FC2">
              <w:rPr>
                <w:rFonts w:eastAsia="Calibri"/>
                <w:lang w:eastAsia="en-US"/>
              </w:rPr>
              <w:t>3</w:t>
            </w:r>
            <w:r w:rsidRPr="00A049C9">
              <w:rPr>
                <w:rFonts w:eastAsia="Calibri"/>
                <w:lang w:eastAsia="en-US"/>
              </w:rPr>
              <w:t>.1</w:t>
            </w:r>
          </w:p>
          <w:p w:rsidR="00E04A7B" w:rsidRPr="00086EAE" w:rsidRDefault="00E04A7B" w:rsidP="003324EF">
            <w:pPr>
              <w:widowControl w:val="0"/>
              <w:autoSpaceDE w:val="0"/>
              <w:autoSpaceDN w:val="0"/>
              <w:rPr>
                <w:rFonts w:eastAsia="Calibri"/>
                <w:color w:val="FF0000"/>
                <w:lang w:eastAsia="en-US"/>
              </w:rPr>
            </w:pPr>
            <w:r w:rsidRPr="00A049C9">
              <w:rPr>
                <w:rFonts w:eastAsia="Calibri"/>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88" w:type="pct"/>
          </w:tcPr>
          <w:p w:rsidR="00E04A7B" w:rsidRPr="00086EAE" w:rsidRDefault="00E04A7B" w:rsidP="003324EF">
            <w:pPr>
              <w:rPr>
                <w:rFonts w:eastAsia="Calibri"/>
                <w:color w:val="FF0000"/>
                <w:lang w:eastAsia="en-US"/>
              </w:rPr>
            </w:pPr>
          </w:p>
        </w:tc>
        <w:tc>
          <w:tcPr>
            <w:tcW w:w="1814" w:type="pct"/>
          </w:tcPr>
          <w:p w:rsidR="00E04A7B" w:rsidRPr="00151AFD" w:rsidRDefault="00E04A7B" w:rsidP="003324EF">
            <w:pPr>
              <w:rPr>
                <w:rFonts w:eastAsia="Calibri"/>
                <w:lang w:eastAsia="en-US"/>
              </w:rPr>
            </w:pPr>
            <w:r w:rsidRPr="00151AFD">
              <w:rPr>
                <w:rFonts w:eastAsia="Calibri"/>
                <w:lang w:eastAsia="en-US"/>
              </w:rPr>
              <w:t>Сднк = N*S = 50 000</w:t>
            </w:r>
          </w:p>
          <w:p w:rsidR="00E04A7B" w:rsidRPr="00151AFD" w:rsidRDefault="00E04A7B" w:rsidP="003324EF">
            <w:pPr>
              <w:rPr>
                <w:rFonts w:eastAsia="Calibri"/>
                <w:lang w:eastAsia="en-US"/>
              </w:rPr>
            </w:pPr>
            <w:r w:rsidRPr="00151AFD">
              <w:rPr>
                <w:rFonts w:eastAsia="Calibri"/>
                <w:lang w:eastAsia="en-US"/>
              </w:rPr>
              <w:t>N-5 панель - кронштейнов</w:t>
            </w:r>
          </w:p>
          <w:p w:rsidR="00E04A7B" w:rsidRPr="00151AFD" w:rsidRDefault="00E04A7B" w:rsidP="003324EF">
            <w:pPr>
              <w:rPr>
                <w:rFonts w:eastAsia="Calibri"/>
                <w:lang w:eastAsia="en-US"/>
              </w:rPr>
            </w:pPr>
            <w:r w:rsidRPr="00151AFD">
              <w:rPr>
                <w:rFonts w:eastAsia="Calibri"/>
                <w:lang w:eastAsia="en-US"/>
              </w:rPr>
              <w:t>S -10 000р Демонтаж = 5*10000 = 50 000</w:t>
            </w:r>
          </w:p>
          <w:p w:rsidR="00E04A7B" w:rsidRPr="00151AFD" w:rsidRDefault="00E04A7B" w:rsidP="003324EF">
            <w:pPr>
              <w:rPr>
                <w:rFonts w:eastAsia="Calibri"/>
                <w:lang w:eastAsia="en-US"/>
              </w:rPr>
            </w:pPr>
          </w:p>
          <w:p w:rsidR="00E04A7B" w:rsidRPr="00151AFD" w:rsidRDefault="00E04A7B" w:rsidP="003324EF">
            <w:pPr>
              <w:rPr>
                <w:rFonts w:eastAsia="Calibri"/>
                <w:lang w:eastAsia="en-US"/>
              </w:rPr>
            </w:pPr>
            <w:r w:rsidRPr="00151AFD">
              <w:rPr>
                <w:rFonts w:eastAsia="Calibri"/>
                <w:lang w:eastAsia="en-US"/>
              </w:rPr>
              <w:t>Сднк = N*S = 150 000</w:t>
            </w:r>
          </w:p>
          <w:p w:rsidR="00E04A7B" w:rsidRPr="00151AFD" w:rsidRDefault="00E04A7B" w:rsidP="003324EF">
            <w:pPr>
              <w:rPr>
                <w:rFonts w:eastAsia="Calibri"/>
                <w:lang w:eastAsia="en-US"/>
              </w:rPr>
            </w:pPr>
            <w:r w:rsidRPr="00151AFD">
              <w:rPr>
                <w:rFonts w:eastAsia="Calibri"/>
                <w:lang w:eastAsia="en-US"/>
              </w:rPr>
              <w:t>N-5 шт (Щиты 3*6)</w:t>
            </w:r>
          </w:p>
          <w:p w:rsidR="00E04A7B" w:rsidRPr="00151AFD" w:rsidRDefault="00E04A7B" w:rsidP="003324EF">
            <w:pPr>
              <w:rPr>
                <w:rFonts w:eastAsia="Calibri"/>
                <w:lang w:eastAsia="en-US"/>
              </w:rPr>
            </w:pPr>
            <w:r w:rsidRPr="00151AFD">
              <w:rPr>
                <w:rFonts w:eastAsia="Calibri"/>
                <w:lang w:eastAsia="en-US"/>
              </w:rPr>
              <w:t>S -30000</w:t>
            </w:r>
          </w:p>
          <w:p w:rsidR="00E04A7B" w:rsidRPr="00151AFD" w:rsidRDefault="00E04A7B" w:rsidP="003324EF">
            <w:pPr>
              <w:rPr>
                <w:rFonts w:eastAsia="Calibri"/>
                <w:lang w:eastAsia="en-US"/>
              </w:rPr>
            </w:pPr>
          </w:p>
          <w:p w:rsidR="00E04A7B" w:rsidRPr="00151AFD" w:rsidRDefault="00E04A7B" w:rsidP="003324EF">
            <w:pPr>
              <w:rPr>
                <w:rFonts w:eastAsia="Calibri"/>
                <w:lang w:eastAsia="en-US"/>
              </w:rPr>
            </w:pPr>
            <w:r w:rsidRPr="00151AFD">
              <w:rPr>
                <w:rFonts w:eastAsia="Calibri"/>
                <w:lang w:eastAsia="en-US"/>
              </w:rPr>
              <w:t>ИТОГО=150 000+50 000=200 000 руб.</w:t>
            </w:r>
          </w:p>
          <w:p w:rsidR="00E04A7B" w:rsidRPr="00086EAE" w:rsidRDefault="00E04A7B" w:rsidP="003324EF">
            <w:pPr>
              <w:rPr>
                <w:rFonts w:eastAsia="Calibri"/>
                <w:color w:val="FF0000"/>
                <w:lang w:eastAsia="en-US"/>
              </w:rPr>
            </w:pPr>
          </w:p>
        </w:tc>
        <w:tc>
          <w:tcPr>
            <w:tcW w:w="560" w:type="pct"/>
          </w:tcPr>
          <w:p w:rsidR="00E04A7B" w:rsidRPr="00A049C9" w:rsidRDefault="00E04A7B" w:rsidP="003324EF">
            <w:pPr>
              <w:rPr>
                <w:rFonts w:eastAsia="Calibri"/>
                <w:lang w:val="en-US" w:eastAsia="en-US"/>
              </w:rPr>
            </w:pPr>
            <w:r w:rsidRPr="00A049C9">
              <w:rPr>
                <w:rFonts w:eastAsia="Calibri"/>
                <w:lang w:eastAsia="en-US"/>
              </w:rPr>
              <w:t>Всего:</w:t>
            </w:r>
            <w:r w:rsidRPr="00A049C9">
              <w:rPr>
                <w:rFonts w:eastAsia="Calibri"/>
                <w:lang w:val="en-US" w:eastAsia="en-US"/>
              </w:rPr>
              <w:t xml:space="preserve"> </w:t>
            </w:r>
            <w:r>
              <w:rPr>
                <w:rFonts w:eastAsia="Calibri"/>
                <w:lang w:val="en-US" w:eastAsia="en-US"/>
              </w:rPr>
              <w:t>600</w:t>
            </w:r>
          </w:p>
          <w:p w:rsidR="00E04A7B" w:rsidRPr="000D731A" w:rsidRDefault="00E04A7B" w:rsidP="003324EF">
            <w:pPr>
              <w:rPr>
                <w:rFonts w:eastAsia="Calibri"/>
                <w:lang w:val="en-US" w:eastAsia="en-US"/>
              </w:rPr>
            </w:pPr>
            <w:r w:rsidRPr="00A049C9">
              <w:rPr>
                <w:rFonts w:eastAsia="Calibri"/>
                <w:lang w:eastAsia="en-US"/>
              </w:rPr>
              <w:t xml:space="preserve">2017 – </w:t>
            </w:r>
            <w:r>
              <w:rPr>
                <w:rFonts w:eastAsia="Calibri"/>
                <w:lang w:val="en-US" w:eastAsia="en-US"/>
              </w:rPr>
              <w:t>0</w:t>
            </w:r>
          </w:p>
          <w:p w:rsidR="00E04A7B" w:rsidRPr="000D731A" w:rsidRDefault="00E04A7B" w:rsidP="003324EF">
            <w:pPr>
              <w:rPr>
                <w:rFonts w:eastAsia="Calibri"/>
                <w:lang w:val="en-US" w:eastAsia="en-US"/>
              </w:rPr>
            </w:pPr>
            <w:r w:rsidRPr="00A049C9">
              <w:rPr>
                <w:rFonts w:eastAsia="Calibri"/>
                <w:lang w:eastAsia="en-US"/>
              </w:rPr>
              <w:t>2018 –</w:t>
            </w:r>
            <w:r>
              <w:rPr>
                <w:rFonts w:eastAsia="Calibri"/>
                <w:lang w:val="en-US" w:eastAsia="en-US"/>
              </w:rPr>
              <w:t>0</w:t>
            </w:r>
          </w:p>
          <w:p w:rsidR="00E04A7B" w:rsidRPr="00A049C9" w:rsidRDefault="00E04A7B" w:rsidP="003324EF">
            <w:pPr>
              <w:rPr>
                <w:rFonts w:eastAsia="Calibri"/>
                <w:lang w:eastAsia="en-US"/>
              </w:rPr>
            </w:pPr>
            <w:r w:rsidRPr="00A049C9">
              <w:rPr>
                <w:rFonts w:eastAsia="Calibri"/>
                <w:lang w:eastAsia="en-US"/>
              </w:rPr>
              <w:t>2019 –</w:t>
            </w:r>
            <w:r>
              <w:rPr>
                <w:rFonts w:eastAsia="Calibri"/>
                <w:lang w:val="en-US" w:eastAsia="en-US"/>
              </w:rPr>
              <w:t>20</w:t>
            </w:r>
            <w:r w:rsidRPr="00A049C9">
              <w:rPr>
                <w:rFonts w:eastAsia="Calibri"/>
                <w:lang w:eastAsia="en-US"/>
              </w:rPr>
              <w:t>0</w:t>
            </w:r>
          </w:p>
          <w:p w:rsidR="00E04A7B" w:rsidRPr="00A049C9" w:rsidRDefault="00E04A7B" w:rsidP="003324EF">
            <w:pPr>
              <w:rPr>
                <w:rFonts w:eastAsia="Calibri"/>
                <w:lang w:eastAsia="en-US"/>
              </w:rPr>
            </w:pPr>
            <w:r w:rsidRPr="00A049C9">
              <w:rPr>
                <w:rFonts w:eastAsia="Calibri"/>
                <w:lang w:eastAsia="en-US"/>
              </w:rPr>
              <w:t>2020 –</w:t>
            </w:r>
            <w:r>
              <w:rPr>
                <w:rFonts w:eastAsia="Calibri"/>
                <w:lang w:val="en-US" w:eastAsia="en-US"/>
              </w:rPr>
              <w:t>20</w:t>
            </w:r>
            <w:r w:rsidRPr="00A049C9">
              <w:rPr>
                <w:rFonts w:eastAsia="Calibri"/>
                <w:lang w:eastAsia="en-US"/>
              </w:rPr>
              <w:t>0</w:t>
            </w:r>
          </w:p>
          <w:p w:rsidR="00E04A7B" w:rsidRPr="00A049C9" w:rsidRDefault="00E04A7B" w:rsidP="003324EF">
            <w:pPr>
              <w:rPr>
                <w:rFonts w:eastAsia="Calibri"/>
                <w:lang w:eastAsia="en-US"/>
              </w:rPr>
            </w:pPr>
            <w:r w:rsidRPr="00A049C9">
              <w:rPr>
                <w:rFonts w:eastAsia="Calibri"/>
                <w:lang w:eastAsia="en-US"/>
              </w:rPr>
              <w:t>2021 –</w:t>
            </w:r>
            <w:r>
              <w:rPr>
                <w:rFonts w:eastAsia="Calibri"/>
                <w:lang w:val="en-US" w:eastAsia="en-US"/>
              </w:rPr>
              <w:t>20</w:t>
            </w:r>
            <w:r w:rsidRPr="00A049C9">
              <w:rPr>
                <w:rFonts w:eastAsia="Calibri"/>
                <w:lang w:eastAsia="en-US"/>
              </w:rPr>
              <w:t>0</w:t>
            </w:r>
          </w:p>
          <w:p w:rsidR="00E04A7B" w:rsidRPr="00086EAE" w:rsidRDefault="00E04A7B" w:rsidP="003324EF">
            <w:pPr>
              <w:rPr>
                <w:rFonts w:eastAsia="Calibri"/>
                <w:color w:val="FF0000"/>
                <w:lang w:eastAsia="en-US"/>
              </w:rPr>
            </w:pP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r w:rsidR="00E04A7B" w:rsidRPr="00460791" w:rsidTr="003324EF">
        <w:trPr>
          <w:trHeight w:val="1325"/>
        </w:trPr>
        <w:tc>
          <w:tcPr>
            <w:tcW w:w="1720" w:type="pct"/>
          </w:tcPr>
          <w:p w:rsidR="00E04A7B" w:rsidRPr="000D731A" w:rsidRDefault="00E04A7B" w:rsidP="003324EF">
            <w:pPr>
              <w:widowControl w:val="0"/>
              <w:autoSpaceDE w:val="0"/>
              <w:autoSpaceDN w:val="0"/>
              <w:rPr>
                <w:rFonts w:eastAsia="Calibri"/>
                <w:lang w:eastAsia="en-US"/>
              </w:rPr>
            </w:pPr>
            <w:r w:rsidRPr="000D731A">
              <w:rPr>
                <w:rFonts w:eastAsia="Calibri"/>
                <w:lang w:eastAsia="en-US"/>
              </w:rPr>
              <w:t>Мероприятие 3.2</w:t>
            </w:r>
          </w:p>
          <w:p w:rsidR="00E04A7B" w:rsidRPr="000D731A" w:rsidRDefault="00E04A7B" w:rsidP="003324EF">
            <w:pPr>
              <w:rPr>
                <w:rFonts w:eastAsia="Calibri"/>
                <w:color w:val="FF0000"/>
                <w:lang w:eastAsia="en-US"/>
              </w:rPr>
            </w:pPr>
            <w:r w:rsidRPr="000D731A">
              <w:rPr>
                <w:rFonts w:eastAsia="Calibri"/>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w:t>
            </w:r>
            <w:r w:rsidRPr="000D731A">
              <w:rPr>
                <w:rFonts w:eastAsia="Calibri"/>
                <w:b/>
                <w:lang w:eastAsia="en-US"/>
              </w:rPr>
              <w:t xml:space="preserve"> </w:t>
            </w:r>
            <w:r w:rsidRPr="000D731A">
              <w:rPr>
                <w:rFonts w:eastAsia="Calibri"/>
                <w:lang w:eastAsia="en-US"/>
              </w:rPr>
              <w:t>оформления на территории Московской области</w:t>
            </w:r>
            <w:r>
              <w:rPr>
                <w:rFonts w:eastAsia="Calibri"/>
                <w:lang w:eastAsia="en-US"/>
              </w:rPr>
              <w:t>»</w:t>
            </w:r>
          </w:p>
        </w:tc>
        <w:tc>
          <w:tcPr>
            <w:tcW w:w="388" w:type="pct"/>
          </w:tcPr>
          <w:p w:rsidR="00E04A7B" w:rsidRPr="00086EAE" w:rsidRDefault="00E04A7B" w:rsidP="003324EF">
            <w:pPr>
              <w:rPr>
                <w:rFonts w:eastAsia="Calibri"/>
                <w:color w:val="FF0000"/>
                <w:lang w:eastAsia="en-US"/>
              </w:rPr>
            </w:pPr>
          </w:p>
        </w:tc>
        <w:tc>
          <w:tcPr>
            <w:tcW w:w="1814" w:type="pct"/>
          </w:tcPr>
          <w:p w:rsidR="00E04A7B" w:rsidRPr="00151AFD" w:rsidRDefault="00E04A7B" w:rsidP="003324EF">
            <w:pPr>
              <w:rPr>
                <w:rFonts w:eastAsia="Calibri"/>
                <w:lang w:eastAsia="en-US"/>
              </w:rPr>
            </w:pPr>
            <w:r w:rsidRPr="00151AFD">
              <w:rPr>
                <w:rFonts w:eastAsia="Calibri"/>
                <w:lang w:eastAsia="en-US"/>
              </w:rPr>
              <w:t>Всего min 10 баннера</w:t>
            </w:r>
          </w:p>
          <w:p w:rsidR="00E04A7B" w:rsidRPr="00151AFD" w:rsidRDefault="00E04A7B" w:rsidP="003324EF">
            <w:pPr>
              <w:rPr>
                <w:rFonts w:eastAsia="Calibri"/>
                <w:lang w:eastAsia="en-US"/>
              </w:rPr>
            </w:pPr>
            <w:r w:rsidRPr="00151AFD">
              <w:rPr>
                <w:rFonts w:eastAsia="Calibri"/>
                <w:lang w:eastAsia="en-US"/>
              </w:rPr>
              <w:t>изготовление 1 баннера – 6500р</w:t>
            </w:r>
          </w:p>
          <w:p w:rsidR="00E04A7B" w:rsidRPr="00151AFD" w:rsidRDefault="00E04A7B" w:rsidP="003324EF">
            <w:pPr>
              <w:rPr>
                <w:rFonts w:eastAsia="Calibri"/>
                <w:lang w:eastAsia="en-US"/>
              </w:rPr>
            </w:pPr>
            <w:r w:rsidRPr="00151AFD">
              <w:rPr>
                <w:rFonts w:eastAsia="Calibri"/>
                <w:lang w:eastAsia="en-US"/>
              </w:rPr>
              <w:t>10*6500=65000</w:t>
            </w:r>
          </w:p>
          <w:p w:rsidR="00E04A7B" w:rsidRPr="00151AFD" w:rsidRDefault="00E04A7B" w:rsidP="003324EF">
            <w:pPr>
              <w:rPr>
                <w:rFonts w:eastAsia="Calibri"/>
                <w:lang w:eastAsia="en-US"/>
              </w:rPr>
            </w:pPr>
            <w:r w:rsidRPr="00151AFD">
              <w:rPr>
                <w:rFonts w:eastAsia="Calibri"/>
                <w:lang w:eastAsia="en-US"/>
              </w:rPr>
              <w:t>монтаж/демонтаж 1 баннера –8000р</w:t>
            </w:r>
          </w:p>
          <w:p w:rsidR="00E04A7B" w:rsidRPr="00151AFD" w:rsidRDefault="00E04A7B" w:rsidP="003324EF">
            <w:pPr>
              <w:rPr>
                <w:rFonts w:eastAsia="Calibri"/>
                <w:lang w:eastAsia="en-US"/>
              </w:rPr>
            </w:pPr>
            <w:r w:rsidRPr="00151AFD">
              <w:rPr>
                <w:rFonts w:eastAsia="Calibri"/>
                <w:lang w:eastAsia="en-US"/>
              </w:rPr>
              <w:t>10*8000=80 000</w:t>
            </w:r>
          </w:p>
          <w:p w:rsidR="00E04A7B" w:rsidRPr="00151AFD" w:rsidRDefault="00E04A7B" w:rsidP="003324EF">
            <w:pPr>
              <w:rPr>
                <w:rFonts w:eastAsia="Calibri"/>
                <w:lang w:eastAsia="en-US"/>
              </w:rPr>
            </w:pPr>
            <w:r w:rsidRPr="00151AFD">
              <w:rPr>
                <w:rFonts w:eastAsia="Calibri"/>
                <w:lang w:eastAsia="en-US"/>
              </w:rPr>
              <w:t xml:space="preserve">Итого- 145 000 </w:t>
            </w:r>
          </w:p>
          <w:p w:rsidR="00E04A7B" w:rsidRPr="00151AFD" w:rsidRDefault="00E04A7B" w:rsidP="003324EF">
            <w:pPr>
              <w:rPr>
                <w:rFonts w:eastAsia="Calibri"/>
                <w:lang w:eastAsia="en-US"/>
              </w:rPr>
            </w:pPr>
          </w:p>
          <w:p w:rsidR="00E04A7B" w:rsidRPr="00151AFD" w:rsidRDefault="00E04A7B" w:rsidP="003324EF">
            <w:pPr>
              <w:rPr>
                <w:rFonts w:eastAsia="Calibri"/>
                <w:lang w:eastAsia="en-US"/>
              </w:rPr>
            </w:pPr>
            <w:r w:rsidRPr="00151AFD">
              <w:rPr>
                <w:rFonts w:eastAsia="Calibri"/>
                <w:lang w:eastAsia="en-US"/>
              </w:rPr>
              <w:t>Новый год и Рождество:</w:t>
            </w:r>
          </w:p>
          <w:p w:rsidR="00E04A7B" w:rsidRPr="00151AFD" w:rsidRDefault="00E04A7B" w:rsidP="003324EF">
            <w:pPr>
              <w:rPr>
                <w:rFonts w:eastAsia="Calibri"/>
                <w:lang w:eastAsia="en-US"/>
              </w:rPr>
            </w:pPr>
            <w:r w:rsidRPr="00151AFD">
              <w:rPr>
                <w:rFonts w:eastAsia="Calibri"/>
                <w:lang w:eastAsia="en-US"/>
              </w:rPr>
              <w:t>Световые панели на столбы городского освещения 15шт</w:t>
            </w:r>
          </w:p>
          <w:p w:rsidR="00E04A7B" w:rsidRPr="00151AFD" w:rsidRDefault="00E04A7B" w:rsidP="003324EF">
            <w:pPr>
              <w:rPr>
                <w:rFonts w:eastAsia="Calibri"/>
                <w:lang w:eastAsia="en-US"/>
              </w:rPr>
            </w:pPr>
            <w:r w:rsidRPr="00151AFD">
              <w:rPr>
                <w:rFonts w:eastAsia="Calibri"/>
                <w:lang w:eastAsia="en-US"/>
              </w:rPr>
              <w:t>1шт- 25 000р (с монтажом и демонтажем)</w:t>
            </w:r>
          </w:p>
          <w:p w:rsidR="00E04A7B" w:rsidRPr="00151AFD" w:rsidRDefault="00E04A7B" w:rsidP="003324EF">
            <w:pPr>
              <w:rPr>
                <w:rFonts w:eastAsia="Calibri"/>
                <w:lang w:eastAsia="en-US"/>
              </w:rPr>
            </w:pPr>
            <w:r w:rsidRPr="00151AFD">
              <w:rPr>
                <w:rFonts w:eastAsia="Calibri"/>
                <w:lang w:eastAsia="en-US"/>
              </w:rPr>
              <w:t>15* 25 000=375 000</w:t>
            </w:r>
          </w:p>
          <w:p w:rsidR="00E04A7B" w:rsidRDefault="00E04A7B" w:rsidP="003324EF">
            <w:pPr>
              <w:rPr>
                <w:rFonts w:eastAsia="Calibri"/>
                <w:lang w:eastAsia="en-US"/>
              </w:rPr>
            </w:pPr>
            <w:r w:rsidRPr="00151AFD">
              <w:rPr>
                <w:rFonts w:eastAsia="Calibri"/>
                <w:lang w:eastAsia="en-US"/>
              </w:rPr>
              <w:t>Итого- 520</w:t>
            </w:r>
            <w:r>
              <w:rPr>
                <w:rFonts w:eastAsia="Calibri"/>
                <w:lang w:eastAsia="en-US"/>
              </w:rPr>
              <w:t> 0</w:t>
            </w:r>
            <w:r w:rsidRPr="00151AFD">
              <w:rPr>
                <w:rFonts w:eastAsia="Calibri"/>
                <w:lang w:eastAsia="en-US"/>
              </w:rPr>
              <w:t>00р</w:t>
            </w:r>
          </w:p>
          <w:p w:rsidR="00E04A7B" w:rsidRPr="00151AFD" w:rsidRDefault="00E04A7B" w:rsidP="003324EF">
            <w:pPr>
              <w:rPr>
                <w:rFonts w:eastAsia="Calibri"/>
                <w:lang w:eastAsia="en-US"/>
              </w:rPr>
            </w:pPr>
          </w:p>
          <w:p w:rsidR="00E04A7B" w:rsidRPr="00151AFD" w:rsidRDefault="00E04A7B" w:rsidP="003324EF">
            <w:pPr>
              <w:rPr>
                <w:rFonts w:eastAsia="Calibri"/>
                <w:lang w:eastAsia="en-US"/>
              </w:rPr>
            </w:pPr>
            <w:r w:rsidRPr="00151AFD">
              <w:rPr>
                <w:rFonts w:eastAsia="Calibri"/>
                <w:lang w:eastAsia="en-US"/>
              </w:rPr>
              <w:t>Флаги на 3 праздника (День Победы, День России, День города) - min-50шт</w:t>
            </w:r>
          </w:p>
          <w:p w:rsidR="00E04A7B" w:rsidRPr="00151AFD" w:rsidRDefault="00E04A7B" w:rsidP="003324EF">
            <w:pPr>
              <w:rPr>
                <w:rFonts w:eastAsia="Calibri"/>
                <w:lang w:eastAsia="en-US"/>
              </w:rPr>
            </w:pPr>
            <w:r w:rsidRPr="00151AFD">
              <w:rPr>
                <w:rFonts w:eastAsia="Calibri"/>
                <w:lang w:eastAsia="en-US"/>
              </w:rPr>
              <w:t>Печать 1 флага – 3000р</w:t>
            </w:r>
          </w:p>
          <w:p w:rsidR="00E04A7B" w:rsidRPr="00151AFD" w:rsidRDefault="00E04A7B" w:rsidP="003324EF">
            <w:pPr>
              <w:rPr>
                <w:rFonts w:eastAsia="Calibri"/>
                <w:lang w:eastAsia="en-US"/>
              </w:rPr>
            </w:pPr>
            <w:r w:rsidRPr="00151AFD">
              <w:rPr>
                <w:rFonts w:eastAsia="Calibri"/>
                <w:lang w:eastAsia="en-US"/>
              </w:rPr>
              <w:t>3000*50= 150000</w:t>
            </w:r>
          </w:p>
          <w:p w:rsidR="00E04A7B" w:rsidRPr="00151AFD" w:rsidRDefault="00E04A7B" w:rsidP="003324EF">
            <w:pPr>
              <w:rPr>
                <w:rFonts w:eastAsia="Calibri"/>
                <w:lang w:eastAsia="en-US"/>
              </w:rPr>
            </w:pPr>
            <w:r w:rsidRPr="00151AFD">
              <w:rPr>
                <w:rFonts w:eastAsia="Calibri"/>
                <w:lang w:eastAsia="en-US"/>
              </w:rPr>
              <w:t>Монтаж/демонтаж 1 флага – 3000р</w:t>
            </w:r>
          </w:p>
          <w:p w:rsidR="00E04A7B" w:rsidRPr="00151AFD" w:rsidRDefault="00E04A7B" w:rsidP="003324EF">
            <w:pPr>
              <w:rPr>
                <w:rFonts w:eastAsia="Calibri"/>
                <w:lang w:eastAsia="en-US"/>
              </w:rPr>
            </w:pPr>
            <w:r w:rsidRPr="00151AFD">
              <w:rPr>
                <w:rFonts w:eastAsia="Calibri"/>
                <w:lang w:eastAsia="en-US"/>
              </w:rPr>
              <w:t>3000*110 флагов (с имеющимися) = 330000</w:t>
            </w:r>
          </w:p>
          <w:p w:rsidR="00E04A7B" w:rsidRPr="00151AFD" w:rsidRDefault="00E04A7B" w:rsidP="003324EF">
            <w:pPr>
              <w:rPr>
                <w:rFonts w:eastAsia="Calibri"/>
                <w:lang w:eastAsia="en-US"/>
              </w:rPr>
            </w:pPr>
            <w:r w:rsidRPr="00151AFD">
              <w:rPr>
                <w:rFonts w:eastAsia="Calibri"/>
                <w:lang w:eastAsia="en-US"/>
              </w:rPr>
              <w:t>Итого- 480 000</w:t>
            </w:r>
          </w:p>
          <w:p w:rsidR="00E04A7B" w:rsidRPr="00151AFD" w:rsidRDefault="00E04A7B" w:rsidP="003324EF">
            <w:pPr>
              <w:rPr>
                <w:rFonts w:eastAsia="Calibri"/>
                <w:lang w:eastAsia="en-US"/>
              </w:rPr>
            </w:pPr>
          </w:p>
          <w:p w:rsidR="00E04A7B" w:rsidRPr="00086EAE" w:rsidRDefault="00E04A7B" w:rsidP="003324EF">
            <w:pPr>
              <w:rPr>
                <w:rFonts w:eastAsia="Calibri"/>
                <w:color w:val="FF0000"/>
                <w:lang w:eastAsia="en-US"/>
              </w:rPr>
            </w:pPr>
            <w:r w:rsidRPr="00151AFD">
              <w:rPr>
                <w:rFonts w:eastAsia="Calibri"/>
                <w:lang w:eastAsia="en-US"/>
              </w:rPr>
              <w:t>ВСЕГО – 1 000 000</w:t>
            </w:r>
          </w:p>
        </w:tc>
        <w:tc>
          <w:tcPr>
            <w:tcW w:w="560" w:type="pct"/>
          </w:tcPr>
          <w:p w:rsidR="00E04A7B" w:rsidRPr="000D731A" w:rsidRDefault="00E04A7B" w:rsidP="003324EF">
            <w:pPr>
              <w:rPr>
                <w:rFonts w:eastAsia="Calibri"/>
                <w:lang w:val="en-US" w:eastAsia="en-US"/>
              </w:rPr>
            </w:pPr>
            <w:r w:rsidRPr="000D731A">
              <w:rPr>
                <w:rFonts w:eastAsia="Calibri"/>
                <w:lang w:eastAsia="en-US"/>
              </w:rPr>
              <w:t>Всего:</w:t>
            </w:r>
            <w:r>
              <w:rPr>
                <w:rFonts w:eastAsia="Calibri"/>
                <w:lang w:val="en-US" w:eastAsia="en-US"/>
              </w:rPr>
              <w:t>1600</w:t>
            </w:r>
          </w:p>
          <w:p w:rsidR="00E04A7B" w:rsidRPr="000D731A" w:rsidRDefault="00E04A7B" w:rsidP="003324EF">
            <w:pPr>
              <w:rPr>
                <w:rFonts w:eastAsia="Calibri"/>
                <w:lang w:val="en-US" w:eastAsia="en-US"/>
              </w:rPr>
            </w:pPr>
            <w:r w:rsidRPr="000D731A">
              <w:rPr>
                <w:rFonts w:eastAsia="Calibri"/>
                <w:lang w:eastAsia="en-US"/>
              </w:rPr>
              <w:t xml:space="preserve">2017 – </w:t>
            </w:r>
            <w:r w:rsidRPr="000D731A">
              <w:rPr>
                <w:rFonts w:eastAsia="Calibri"/>
                <w:lang w:val="en-US" w:eastAsia="en-US"/>
              </w:rPr>
              <w:t>0</w:t>
            </w:r>
          </w:p>
          <w:p w:rsidR="00E04A7B" w:rsidRPr="000D731A" w:rsidRDefault="00E04A7B" w:rsidP="003324EF">
            <w:pPr>
              <w:rPr>
                <w:rFonts w:eastAsia="Calibri"/>
                <w:lang w:val="en-US" w:eastAsia="en-US"/>
              </w:rPr>
            </w:pPr>
            <w:r w:rsidRPr="000D731A">
              <w:rPr>
                <w:rFonts w:eastAsia="Calibri"/>
                <w:lang w:eastAsia="en-US"/>
              </w:rPr>
              <w:t xml:space="preserve">2018 – </w:t>
            </w:r>
            <w:r w:rsidRPr="000D731A">
              <w:rPr>
                <w:rFonts w:eastAsia="Calibri"/>
                <w:lang w:val="en-US" w:eastAsia="en-US"/>
              </w:rPr>
              <w:t>0</w:t>
            </w:r>
          </w:p>
          <w:p w:rsidR="00E04A7B" w:rsidRPr="000D731A" w:rsidRDefault="00E04A7B" w:rsidP="003324EF">
            <w:pPr>
              <w:rPr>
                <w:rFonts w:eastAsia="Calibri"/>
                <w:lang w:eastAsia="en-US"/>
              </w:rPr>
            </w:pPr>
            <w:r w:rsidRPr="000D731A">
              <w:rPr>
                <w:rFonts w:eastAsia="Calibri"/>
                <w:lang w:eastAsia="en-US"/>
              </w:rPr>
              <w:t>2019 – 1000</w:t>
            </w:r>
          </w:p>
          <w:p w:rsidR="00E04A7B" w:rsidRPr="000D731A" w:rsidRDefault="00E04A7B" w:rsidP="003324EF">
            <w:pPr>
              <w:rPr>
                <w:rFonts w:eastAsia="Calibri"/>
                <w:lang w:eastAsia="en-US"/>
              </w:rPr>
            </w:pPr>
            <w:r w:rsidRPr="000D731A">
              <w:rPr>
                <w:rFonts w:eastAsia="Calibri"/>
                <w:lang w:eastAsia="en-US"/>
              </w:rPr>
              <w:t>2020 – 300</w:t>
            </w:r>
          </w:p>
          <w:p w:rsidR="00E04A7B" w:rsidRPr="000D731A" w:rsidRDefault="00E04A7B" w:rsidP="003324EF">
            <w:pPr>
              <w:rPr>
                <w:rFonts w:eastAsia="Calibri"/>
                <w:lang w:eastAsia="en-US"/>
              </w:rPr>
            </w:pPr>
            <w:r w:rsidRPr="000D731A">
              <w:rPr>
                <w:rFonts w:eastAsia="Calibri"/>
                <w:lang w:eastAsia="en-US"/>
              </w:rPr>
              <w:t>2021 –300</w:t>
            </w:r>
          </w:p>
          <w:p w:rsidR="00E04A7B" w:rsidRPr="00086EAE" w:rsidRDefault="00E04A7B" w:rsidP="003324EF">
            <w:pPr>
              <w:rPr>
                <w:rFonts w:eastAsia="Calibri"/>
                <w:color w:val="FF0000"/>
                <w:lang w:eastAsia="en-US"/>
              </w:rPr>
            </w:pP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r w:rsidR="00E04A7B" w:rsidRPr="00460791" w:rsidTr="003324EF">
        <w:trPr>
          <w:trHeight w:val="1898"/>
        </w:trPr>
        <w:tc>
          <w:tcPr>
            <w:tcW w:w="1720" w:type="pct"/>
          </w:tcPr>
          <w:p w:rsidR="00E04A7B" w:rsidRPr="000D731A" w:rsidRDefault="00E04A7B" w:rsidP="003324EF">
            <w:pPr>
              <w:widowControl w:val="0"/>
              <w:autoSpaceDE w:val="0"/>
              <w:autoSpaceDN w:val="0"/>
              <w:rPr>
                <w:rFonts w:eastAsia="Calibri"/>
                <w:lang w:eastAsia="en-US"/>
              </w:rPr>
            </w:pPr>
            <w:r w:rsidRPr="000D731A">
              <w:rPr>
                <w:rFonts w:eastAsia="Calibri"/>
                <w:lang w:eastAsia="en-US"/>
              </w:rPr>
              <w:t>Мероприятие 3.3</w:t>
            </w:r>
          </w:p>
          <w:p w:rsidR="00E04A7B" w:rsidRPr="00086EAE" w:rsidRDefault="00E04A7B" w:rsidP="003324EF">
            <w:pPr>
              <w:widowControl w:val="0"/>
              <w:autoSpaceDE w:val="0"/>
              <w:autoSpaceDN w:val="0"/>
              <w:rPr>
                <w:rFonts w:eastAsia="Calibri"/>
                <w:color w:val="FF0000"/>
                <w:lang w:eastAsia="en-US"/>
              </w:rPr>
            </w:pPr>
            <w:r w:rsidRPr="000D731A">
              <w:rPr>
                <w:rFonts w:eastAsia="Calibri"/>
                <w:lang w:eastAsia="en-US"/>
              </w:rPr>
              <w:t>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388" w:type="pct"/>
          </w:tcPr>
          <w:p w:rsidR="00E04A7B" w:rsidRPr="00086EAE" w:rsidRDefault="00E04A7B" w:rsidP="003324EF">
            <w:pPr>
              <w:rPr>
                <w:rFonts w:eastAsia="Calibri"/>
                <w:color w:val="FF0000"/>
                <w:lang w:eastAsia="en-US"/>
              </w:rPr>
            </w:pPr>
          </w:p>
        </w:tc>
        <w:tc>
          <w:tcPr>
            <w:tcW w:w="1814" w:type="pct"/>
          </w:tcPr>
          <w:p w:rsidR="00E04A7B" w:rsidRPr="000D731A" w:rsidRDefault="00E04A7B" w:rsidP="003324EF">
            <w:pPr>
              <w:rPr>
                <w:rFonts w:eastAsia="Calibri"/>
                <w:lang w:eastAsia="en-US"/>
              </w:rPr>
            </w:pPr>
            <w:r w:rsidRPr="000D731A">
              <w:rPr>
                <w:rFonts w:eastAsia="Calibri"/>
                <w:lang w:eastAsia="en-US"/>
              </w:rPr>
              <w:t xml:space="preserve">Срк= N1*S1 =50 </w:t>
            </w:r>
            <w:r>
              <w:rPr>
                <w:rFonts w:eastAsia="Calibri"/>
                <w:lang w:eastAsia="en-US"/>
              </w:rPr>
              <w:t>0</w:t>
            </w:r>
            <w:r w:rsidRPr="000D731A">
              <w:rPr>
                <w:rFonts w:eastAsia="Calibri"/>
                <w:lang w:eastAsia="en-US"/>
              </w:rPr>
              <w:t>00 руб.</w:t>
            </w:r>
          </w:p>
          <w:p w:rsidR="00E04A7B" w:rsidRPr="000D731A" w:rsidRDefault="00E04A7B" w:rsidP="003324EF">
            <w:pPr>
              <w:rPr>
                <w:rFonts w:eastAsia="Calibri"/>
                <w:lang w:eastAsia="en-US"/>
              </w:rPr>
            </w:pPr>
          </w:p>
          <w:p w:rsidR="00E04A7B" w:rsidRPr="000D731A" w:rsidRDefault="00E04A7B" w:rsidP="003324EF">
            <w:pPr>
              <w:rPr>
                <w:rFonts w:eastAsia="Calibri"/>
                <w:lang w:eastAsia="en-US"/>
              </w:rPr>
            </w:pPr>
            <w:r w:rsidRPr="000D731A">
              <w:rPr>
                <w:rFonts w:eastAsia="Calibri"/>
                <w:lang w:eastAsia="en-US"/>
              </w:rPr>
              <w:t xml:space="preserve">N1 –  количество баннеров – </w:t>
            </w:r>
            <w:r>
              <w:rPr>
                <w:rFonts w:eastAsia="Calibri"/>
                <w:lang w:eastAsia="en-US"/>
              </w:rPr>
              <w:t>8</w:t>
            </w:r>
            <w:r w:rsidRPr="000D731A">
              <w:rPr>
                <w:rFonts w:eastAsia="Calibri"/>
                <w:lang w:eastAsia="en-US"/>
              </w:rPr>
              <w:t>;</w:t>
            </w:r>
          </w:p>
          <w:p w:rsidR="00E04A7B" w:rsidRPr="00086EAE" w:rsidRDefault="00E04A7B" w:rsidP="003324EF">
            <w:pPr>
              <w:jc w:val="both"/>
              <w:rPr>
                <w:rFonts w:eastAsia="Calibri"/>
                <w:color w:val="FF0000"/>
                <w:lang w:eastAsia="en-US"/>
              </w:rPr>
            </w:pPr>
            <w:r w:rsidRPr="000D731A">
              <w:rPr>
                <w:rFonts w:eastAsia="Calibri"/>
                <w:lang w:eastAsia="en-US"/>
              </w:rPr>
              <w:t xml:space="preserve">S1 – </w:t>
            </w:r>
            <w:r>
              <w:rPr>
                <w:rFonts w:eastAsia="Calibri"/>
                <w:lang w:eastAsia="en-US"/>
              </w:rPr>
              <w:t>6250</w:t>
            </w:r>
            <w:r w:rsidRPr="000D731A">
              <w:rPr>
                <w:rFonts w:eastAsia="Calibri"/>
                <w:lang w:eastAsia="en-US"/>
              </w:rPr>
              <w:t xml:space="preserve"> – стоимость изготовления 1 баннера;</w:t>
            </w:r>
          </w:p>
        </w:tc>
        <w:tc>
          <w:tcPr>
            <w:tcW w:w="560" w:type="pct"/>
          </w:tcPr>
          <w:p w:rsidR="00E04A7B" w:rsidRPr="000D731A" w:rsidRDefault="00E04A7B" w:rsidP="003324EF">
            <w:pPr>
              <w:rPr>
                <w:rFonts w:eastAsia="Calibri"/>
                <w:lang w:eastAsia="en-US"/>
              </w:rPr>
            </w:pPr>
            <w:r w:rsidRPr="000D731A">
              <w:rPr>
                <w:rFonts w:eastAsia="Calibri"/>
                <w:lang w:eastAsia="en-US"/>
              </w:rPr>
              <w:t>Всего:150</w:t>
            </w:r>
          </w:p>
          <w:p w:rsidR="00E04A7B" w:rsidRPr="000D731A" w:rsidRDefault="00E04A7B" w:rsidP="003324EF">
            <w:pPr>
              <w:rPr>
                <w:rFonts w:eastAsia="Calibri"/>
                <w:lang w:eastAsia="en-US"/>
              </w:rPr>
            </w:pPr>
            <w:r w:rsidRPr="000D731A">
              <w:rPr>
                <w:rFonts w:eastAsia="Calibri"/>
                <w:lang w:eastAsia="en-US"/>
              </w:rPr>
              <w:t xml:space="preserve">2017 – </w:t>
            </w:r>
            <w:r>
              <w:rPr>
                <w:rFonts w:eastAsia="Calibri"/>
                <w:lang w:eastAsia="en-US"/>
              </w:rPr>
              <w:t>0</w:t>
            </w:r>
          </w:p>
          <w:p w:rsidR="00E04A7B" w:rsidRPr="000D731A" w:rsidRDefault="00E04A7B" w:rsidP="003324EF">
            <w:pPr>
              <w:rPr>
                <w:rFonts w:eastAsia="Calibri"/>
                <w:lang w:eastAsia="en-US"/>
              </w:rPr>
            </w:pPr>
            <w:r w:rsidRPr="000D731A">
              <w:rPr>
                <w:rFonts w:eastAsia="Calibri"/>
                <w:lang w:eastAsia="en-US"/>
              </w:rPr>
              <w:t xml:space="preserve">2018 – </w:t>
            </w:r>
            <w:r>
              <w:rPr>
                <w:rFonts w:eastAsia="Calibri"/>
                <w:lang w:eastAsia="en-US"/>
              </w:rPr>
              <w:t>0</w:t>
            </w:r>
          </w:p>
          <w:p w:rsidR="00E04A7B" w:rsidRPr="000D731A" w:rsidRDefault="00E04A7B" w:rsidP="003324EF">
            <w:pPr>
              <w:rPr>
                <w:rFonts w:eastAsia="Calibri"/>
                <w:lang w:eastAsia="en-US"/>
              </w:rPr>
            </w:pPr>
            <w:r w:rsidRPr="000D731A">
              <w:rPr>
                <w:rFonts w:eastAsia="Calibri"/>
                <w:lang w:eastAsia="en-US"/>
              </w:rPr>
              <w:t xml:space="preserve">2019 –50 </w:t>
            </w:r>
          </w:p>
          <w:p w:rsidR="00E04A7B" w:rsidRPr="000D731A" w:rsidRDefault="00E04A7B" w:rsidP="003324EF">
            <w:pPr>
              <w:rPr>
                <w:rFonts w:eastAsia="Calibri"/>
                <w:lang w:eastAsia="en-US"/>
              </w:rPr>
            </w:pPr>
            <w:r w:rsidRPr="000D731A">
              <w:rPr>
                <w:rFonts w:eastAsia="Calibri"/>
                <w:lang w:eastAsia="en-US"/>
              </w:rPr>
              <w:t>2020 – 50</w:t>
            </w:r>
          </w:p>
          <w:p w:rsidR="00E04A7B" w:rsidRPr="00086EAE" w:rsidRDefault="00E04A7B" w:rsidP="003324EF">
            <w:pPr>
              <w:rPr>
                <w:rFonts w:eastAsia="Calibri"/>
                <w:color w:val="FF0000"/>
                <w:lang w:eastAsia="en-US"/>
              </w:rPr>
            </w:pPr>
            <w:r w:rsidRPr="000D731A">
              <w:rPr>
                <w:rFonts w:eastAsia="Calibri"/>
                <w:lang w:eastAsia="en-US"/>
              </w:rPr>
              <w:t>2021 –50</w:t>
            </w: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r w:rsidR="00E04A7B" w:rsidRPr="00460791" w:rsidTr="003324EF">
        <w:trPr>
          <w:trHeight w:val="1898"/>
        </w:trPr>
        <w:tc>
          <w:tcPr>
            <w:tcW w:w="1720" w:type="pct"/>
          </w:tcPr>
          <w:p w:rsidR="00E04A7B" w:rsidRPr="000D731A" w:rsidRDefault="00E04A7B" w:rsidP="003324EF">
            <w:pPr>
              <w:widowControl w:val="0"/>
              <w:autoSpaceDE w:val="0"/>
              <w:autoSpaceDN w:val="0"/>
              <w:rPr>
                <w:rFonts w:eastAsia="Calibri"/>
                <w:lang w:eastAsia="en-US"/>
              </w:rPr>
            </w:pPr>
            <w:r w:rsidRPr="000D731A">
              <w:rPr>
                <w:rFonts w:eastAsia="Calibri"/>
                <w:lang w:eastAsia="en-US"/>
              </w:rPr>
              <w:t>Мероприятие 3.4.</w:t>
            </w:r>
          </w:p>
          <w:p w:rsidR="00E04A7B" w:rsidRPr="00086EAE" w:rsidRDefault="00E04A7B" w:rsidP="003324EF">
            <w:pPr>
              <w:widowControl w:val="0"/>
              <w:autoSpaceDE w:val="0"/>
              <w:autoSpaceDN w:val="0"/>
              <w:rPr>
                <w:rFonts w:eastAsia="Calibri"/>
                <w:color w:val="FF0000"/>
                <w:lang w:eastAsia="en-US"/>
              </w:rPr>
            </w:pPr>
            <w:r w:rsidRPr="000D731A">
              <w:rPr>
                <w:rFonts w:eastAsia="Calibri"/>
                <w:lang w:eastAsia="en-US"/>
              </w:rPr>
              <w:t>Осуществление мониторинга задолженности за установку и эксплуатацию рекламных конструкций и реализация мер по её взысканию</w:t>
            </w:r>
          </w:p>
        </w:tc>
        <w:tc>
          <w:tcPr>
            <w:tcW w:w="388" w:type="pct"/>
          </w:tcPr>
          <w:p w:rsidR="00E04A7B" w:rsidRPr="00086EAE" w:rsidRDefault="00E04A7B" w:rsidP="003324EF">
            <w:pPr>
              <w:rPr>
                <w:rFonts w:eastAsia="Calibri"/>
                <w:color w:val="FF0000"/>
                <w:lang w:eastAsia="en-US"/>
              </w:rPr>
            </w:pPr>
          </w:p>
        </w:tc>
        <w:tc>
          <w:tcPr>
            <w:tcW w:w="1814" w:type="pct"/>
          </w:tcPr>
          <w:p w:rsidR="00E04A7B" w:rsidRPr="00086EAE" w:rsidRDefault="00E04A7B" w:rsidP="003324EF">
            <w:pPr>
              <w:jc w:val="both"/>
              <w:rPr>
                <w:rFonts w:eastAsia="Calibri"/>
                <w:color w:val="FF0000"/>
                <w:lang w:eastAsia="en-US"/>
              </w:rPr>
            </w:pPr>
            <w:r w:rsidRPr="000D731A">
              <w:rPr>
                <w:rFonts w:eastAsia="Calibri"/>
                <w:lang w:eastAsia="en-US"/>
              </w:rPr>
              <w:t xml:space="preserve">В пределах денежных средств муниципального образования   предусмотренных на основную деятельность </w:t>
            </w:r>
          </w:p>
        </w:tc>
        <w:tc>
          <w:tcPr>
            <w:tcW w:w="560" w:type="pct"/>
          </w:tcPr>
          <w:p w:rsidR="00E04A7B" w:rsidRPr="000D731A" w:rsidRDefault="00E04A7B" w:rsidP="003324EF">
            <w:pPr>
              <w:rPr>
                <w:rFonts w:eastAsia="Calibri"/>
                <w:lang w:eastAsia="en-US"/>
              </w:rPr>
            </w:pPr>
            <w:r w:rsidRPr="000D731A">
              <w:rPr>
                <w:rFonts w:eastAsia="Calibri"/>
                <w:lang w:eastAsia="en-US"/>
              </w:rPr>
              <w:t>Всего:0</w:t>
            </w:r>
          </w:p>
          <w:p w:rsidR="00E04A7B" w:rsidRPr="000D731A" w:rsidRDefault="00E04A7B" w:rsidP="003324EF">
            <w:pPr>
              <w:rPr>
                <w:rFonts w:eastAsia="Calibri"/>
                <w:lang w:eastAsia="en-US"/>
              </w:rPr>
            </w:pPr>
            <w:r w:rsidRPr="000D731A">
              <w:rPr>
                <w:rFonts w:eastAsia="Calibri"/>
                <w:lang w:eastAsia="en-US"/>
              </w:rPr>
              <w:t>2017 – 0</w:t>
            </w:r>
          </w:p>
          <w:p w:rsidR="00E04A7B" w:rsidRPr="000D731A" w:rsidRDefault="00E04A7B" w:rsidP="003324EF">
            <w:pPr>
              <w:rPr>
                <w:rFonts w:eastAsia="Calibri"/>
                <w:lang w:eastAsia="en-US"/>
              </w:rPr>
            </w:pPr>
            <w:r w:rsidRPr="000D731A">
              <w:rPr>
                <w:rFonts w:eastAsia="Calibri"/>
                <w:lang w:eastAsia="en-US"/>
              </w:rPr>
              <w:t>2018 – 0</w:t>
            </w:r>
          </w:p>
          <w:p w:rsidR="00E04A7B" w:rsidRPr="000D731A" w:rsidRDefault="00E04A7B" w:rsidP="003324EF">
            <w:pPr>
              <w:rPr>
                <w:rFonts w:eastAsia="Calibri"/>
                <w:lang w:eastAsia="en-US"/>
              </w:rPr>
            </w:pPr>
            <w:r w:rsidRPr="000D731A">
              <w:rPr>
                <w:rFonts w:eastAsia="Calibri"/>
                <w:lang w:eastAsia="en-US"/>
              </w:rPr>
              <w:t>2019 – 0</w:t>
            </w:r>
          </w:p>
          <w:p w:rsidR="00E04A7B" w:rsidRPr="000D731A" w:rsidRDefault="00E04A7B" w:rsidP="003324EF">
            <w:pPr>
              <w:rPr>
                <w:rFonts w:eastAsia="Calibri"/>
                <w:lang w:eastAsia="en-US"/>
              </w:rPr>
            </w:pPr>
            <w:r w:rsidRPr="000D731A">
              <w:rPr>
                <w:rFonts w:eastAsia="Calibri"/>
                <w:lang w:eastAsia="en-US"/>
              </w:rPr>
              <w:t>2020 – 0</w:t>
            </w:r>
          </w:p>
          <w:p w:rsidR="00E04A7B" w:rsidRPr="000D731A" w:rsidRDefault="00E04A7B" w:rsidP="003324EF">
            <w:pPr>
              <w:rPr>
                <w:rFonts w:eastAsia="Calibri"/>
                <w:lang w:eastAsia="en-US"/>
              </w:rPr>
            </w:pPr>
            <w:r w:rsidRPr="000D731A">
              <w:rPr>
                <w:rFonts w:eastAsia="Calibri"/>
                <w:lang w:eastAsia="en-US"/>
              </w:rPr>
              <w:t>2021 –0</w:t>
            </w:r>
          </w:p>
          <w:p w:rsidR="00E04A7B" w:rsidRPr="00086EAE" w:rsidRDefault="00E04A7B" w:rsidP="003324EF">
            <w:pPr>
              <w:rPr>
                <w:rFonts w:eastAsia="Calibri"/>
                <w:color w:val="FF0000"/>
                <w:lang w:eastAsia="en-US"/>
              </w:rPr>
            </w:pPr>
          </w:p>
        </w:tc>
        <w:tc>
          <w:tcPr>
            <w:tcW w:w="518" w:type="pct"/>
          </w:tcPr>
          <w:p w:rsidR="00E04A7B" w:rsidRPr="00086EAE" w:rsidRDefault="00E04A7B" w:rsidP="003324EF">
            <w:pPr>
              <w:widowControl w:val="0"/>
              <w:autoSpaceDE w:val="0"/>
              <w:autoSpaceDN w:val="0"/>
              <w:adjustRightInd w:val="0"/>
              <w:jc w:val="center"/>
              <w:outlineLvl w:val="1"/>
              <w:rPr>
                <w:rFonts w:eastAsia="Calibri"/>
                <w:color w:val="FF0000"/>
                <w:lang w:eastAsia="en-US"/>
              </w:rPr>
            </w:pPr>
          </w:p>
        </w:tc>
      </w:tr>
    </w:tbl>
    <w:p w:rsidR="00E04A7B" w:rsidRPr="00460791" w:rsidRDefault="00E04A7B" w:rsidP="00E04A7B">
      <w:pPr>
        <w:widowControl w:val="0"/>
        <w:autoSpaceDE w:val="0"/>
        <w:autoSpaceDN w:val="0"/>
        <w:adjustRightInd w:val="0"/>
        <w:outlineLvl w:val="1"/>
        <w:rPr>
          <w:rFonts w:eastAsia="Calibri"/>
          <w:lang w:eastAsia="en-US"/>
        </w:rPr>
      </w:pPr>
    </w:p>
    <w:p w:rsidR="00401DF2" w:rsidRDefault="00401DF2" w:rsidP="00F5602A">
      <w:pPr>
        <w:ind w:left="709"/>
        <w:jc w:val="both"/>
        <w:rPr>
          <w:sz w:val="28"/>
          <w:szCs w:val="28"/>
        </w:rPr>
      </w:pPr>
    </w:p>
    <w:p w:rsidR="00401DF2" w:rsidRDefault="00EB4AE0" w:rsidP="00F5602A">
      <w:pPr>
        <w:ind w:left="709"/>
        <w:jc w:val="both"/>
        <w:rPr>
          <w:sz w:val="28"/>
          <w:szCs w:val="28"/>
        </w:rPr>
      </w:pPr>
      <w:r>
        <w:rPr>
          <w:sz w:val="28"/>
          <w:szCs w:val="28"/>
        </w:rPr>
        <w:t>Управляющий делами администрации                                                                                            Н.В. Бощеван</w:t>
      </w:r>
    </w:p>
    <w:p w:rsidR="00401DF2" w:rsidRDefault="00401DF2" w:rsidP="00F5602A">
      <w:pPr>
        <w:ind w:left="709"/>
        <w:jc w:val="both"/>
        <w:rPr>
          <w:sz w:val="28"/>
          <w:szCs w:val="28"/>
        </w:rPr>
      </w:pPr>
    </w:p>
    <w:p w:rsidR="00401DF2" w:rsidRPr="00F5602A" w:rsidRDefault="00401DF2" w:rsidP="00F5602A">
      <w:pPr>
        <w:ind w:left="709"/>
        <w:jc w:val="both"/>
        <w:rPr>
          <w:sz w:val="28"/>
          <w:szCs w:val="28"/>
        </w:rPr>
      </w:pPr>
    </w:p>
    <w:sectPr w:rsidR="00401DF2" w:rsidRPr="00F5602A" w:rsidSect="00EB4AE0">
      <w:headerReference w:type="first" r:id="rId16"/>
      <w:pgSz w:w="16838" w:h="11906" w:orient="landscape" w:code="9"/>
      <w:pgMar w:top="1134" w:right="1134"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CD" w:rsidRDefault="007533CD">
      <w:r>
        <w:separator/>
      </w:r>
    </w:p>
  </w:endnote>
  <w:endnote w:type="continuationSeparator" w:id="0">
    <w:p w:rsidR="007533CD" w:rsidRDefault="0075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CD" w:rsidRDefault="007533CD">
      <w:r>
        <w:separator/>
      </w:r>
    </w:p>
  </w:footnote>
  <w:footnote w:type="continuationSeparator" w:id="0">
    <w:p w:rsidR="007533CD" w:rsidRDefault="0075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68" w:rsidRPr="003420F5" w:rsidRDefault="000F5668" w:rsidP="002B6A14">
    <w:pPr>
      <w:jc w:val="center"/>
      <w:rPr>
        <w:b/>
        <w:w w:val="1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68" w:rsidRPr="00527697" w:rsidRDefault="000F5668" w:rsidP="00AD56F4">
    <w:pPr>
      <w:pStyle w:val="a5"/>
      <w:spacing w:before="120"/>
      <w:jc w:val="center"/>
      <w:rPr>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15:restartNumberingAfterBreak="0">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7A42FEE"/>
    <w:multiLevelType w:val="multilevel"/>
    <w:tmpl w:val="3348D4C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F67669D"/>
    <w:multiLevelType w:val="hybridMultilevel"/>
    <w:tmpl w:val="93EE99A2"/>
    <w:lvl w:ilvl="0" w:tplc="E8E8AE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0"/>
  </w:num>
  <w:num w:numId="2">
    <w:abstractNumId w:val="5"/>
  </w:num>
  <w:num w:numId="3">
    <w:abstractNumId w:val="7"/>
  </w:num>
  <w:num w:numId="4">
    <w:abstractNumId w:val="8"/>
  </w:num>
  <w:num w:numId="5">
    <w:abstractNumId w:val="3"/>
  </w:num>
  <w:num w:numId="6">
    <w:abstractNumId w:val="11"/>
  </w:num>
  <w:num w:numId="7">
    <w:abstractNumId w:val="19"/>
  </w:num>
  <w:num w:numId="8">
    <w:abstractNumId w:val="17"/>
  </w:num>
  <w:num w:numId="9">
    <w:abstractNumId w:val="6"/>
  </w:num>
  <w:num w:numId="10">
    <w:abstractNumId w:val="1"/>
  </w:num>
  <w:num w:numId="11">
    <w:abstractNumId w:val="13"/>
  </w:num>
  <w:num w:numId="12">
    <w:abstractNumId w:val="0"/>
  </w:num>
  <w:num w:numId="13">
    <w:abstractNumId w:val="14"/>
  </w:num>
  <w:num w:numId="14">
    <w:abstractNumId w:val="2"/>
  </w:num>
  <w:num w:numId="15">
    <w:abstractNumId w:val="15"/>
  </w:num>
  <w:num w:numId="16">
    <w:abstractNumId w:val="12"/>
  </w:num>
  <w:num w:numId="17">
    <w:abstractNumId w:val="16"/>
  </w:num>
  <w:num w:numId="18">
    <w:abstractNumId w:val="10"/>
  </w:num>
  <w:num w:numId="19">
    <w:abstractNumId w:val="4"/>
  </w:num>
  <w:num w:numId="20">
    <w:abstractNumId w:val="18"/>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C"/>
    <w:rsid w:val="00000DD0"/>
    <w:rsid w:val="000029BF"/>
    <w:rsid w:val="00002AFD"/>
    <w:rsid w:val="00003216"/>
    <w:rsid w:val="00006D4F"/>
    <w:rsid w:val="00007C89"/>
    <w:rsid w:val="000100FA"/>
    <w:rsid w:val="0001063A"/>
    <w:rsid w:val="00013EA1"/>
    <w:rsid w:val="00015F9F"/>
    <w:rsid w:val="00016E44"/>
    <w:rsid w:val="00020CF7"/>
    <w:rsid w:val="00021A70"/>
    <w:rsid w:val="00022146"/>
    <w:rsid w:val="0002355E"/>
    <w:rsid w:val="00023E38"/>
    <w:rsid w:val="00024E10"/>
    <w:rsid w:val="000264B8"/>
    <w:rsid w:val="00030A65"/>
    <w:rsid w:val="00031579"/>
    <w:rsid w:val="00031C98"/>
    <w:rsid w:val="0003470D"/>
    <w:rsid w:val="00037A45"/>
    <w:rsid w:val="00040838"/>
    <w:rsid w:val="00041CC8"/>
    <w:rsid w:val="00045241"/>
    <w:rsid w:val="000462BA"/>
    <w:rsid w:val="0004799B"/>
    <w:rsid w:val="000507DF"/>
    <w:rsid w:val="00053155"/>
    <w:rsid w:val="00053FD7"/>
    <w:rsid w:val="000600B5"/>
    <w:rsid w:val="00060DC4"/>
    <w:rsid w:val="00060FB2"/>
    <w:rsid w:val="00061193"/>
    <w:rsid w:val="00061BC5"/>
    <w:rsid w:val="0006268F"/>
    <w:rsid w:val="00062D11"/>
    <w:rsid w:val="0006341D"/>
    <w:rsid w:val="00064D0A"/>
    <w:rsid w:val="00070411"/>
    <w:rsid w:val="000713D3"/>
    <w:rsid w:val="00072B24"/>
    <w:rsid w:val="0007306B"/>
    <w:rsid w:val="00073FA3"/>
    <w:rsid w:val="0007578C"/>
    <w:rsid w:val="00075A29"/>
    <w:rsid w:val="00076676"/>
    <w:rsid w:val="00076C76"/>
    <w:rsid w:val="000772FE"/>
    <w:rsid w:val="00077746"/>
    <w:rsid w:val="00080C29"/>
    <w:rsid w:val="00081D1D"/>
    <w:rsid w:val="000860C6"/>
    <w:rsid w:val="000864E3"/>
    <w:rsid w:val="00086EAE"/>
    <w:rsid w:val="000924B2"/>
    <w:rsid w:val="0009266B"/>
    <w:rsid w:val="0009280C"/>
    <w:rsid w:val="0009324D"/>
    <w:rsid w:val="0009456E"/>
    <w:rsid w:val="00094869"/>
    <w:rsid w:val="00095F77"/>
    <w:rsid w:val="000964C5"/>
    <w:rsid w:val="000A540D"/>
    <w:rsid w:val="000A5631"/>
    <w:rsid w:val="000A5B88"/>
    <w:rsid w:val="000A613C"/>
    <w:rsid w:val="000A7066"/>
    <w:rsid w:val="000A7393"/>
    <w:rsid w:val="000B0998"/>
    <w:rsid w:val="000B2242"/>
    <w:rsid w:val="000B2259"/>
    <w:rsid w:val="000B3080"/>
    <w:rsid w:val="000B36B0"/>
    <w:rsid w:val="000B6B78"/>
    <w:rsid w:val="000C147B"/>
    <w:rsid w:val="000C1D32"/>
    <w:rsid w:val="000C2582"/>
    <w:rsid w:val="000C3608"/>
    <w:rsid w:val="000C3B47"/>
    <w:rsid w:val="000C3F61"/>
    <w:rsid w:val="000C4270"/>
    <w:rsid w:val="000C4D98"/>
    <w:rsid w:val="000D057A"/>
    <w:rsid w:val="000D2B79"/>
    <w:rsid w:val="000D2EFE"/>
    <w:rsid w:val="000D42DA"/>
    <w:rsid w:val="000D731A"/>
    <w:rsid w:val="000D7F96"/>
    <w:rsid w:val="000E0C5F"/>
    <w:rsid w:val="000E1393"/>
    <w:rsid w:val="000E1575"/>
    <w:rsid w:val="000E3395"/>
    <w:rsid w:val="000E41B9"/>
    <w:rsid w:val="000E434A"/>
    <w:rsid w:val="000E4720"/>
    <w:rsid w:val="000E4BA1"/>
    <w:rsid w:val="000E554A"/>
    <w:rsid w:val="000F087C"/>
    <w:rsid w:val="000F1052"/>
    <w:rsid w:val="000F10E5"/>
    <w:rsid w:val="000F17C3"/>
    <w:rsid w:val="000F5668"/>
    <w:rsid w:val="000F587A"/>
    <w:rsid w:val="000F5AE5"/>
    <w:rsid w:val="000F6CF5"/>
    <w:rsid w:val="00100AB4"/>
    <w:rsid w:val="001014E8"/>
    <w:rsid w:val="00102615"/>
    <w:rsid w:val="0010270F"/>
    <w:rsid w:val="00102A8C"/>
    <w:rsid w:val="0010317A"/>
    <w:rsid w:val="00104914"/>
    <w:rsid w:val="001057C4"/>
    <w:rsid w:val="001062CF"/>
    <w:rsid w:val="0010661C"/>
    <w:rsid w:val="001119C4"/>
    <w:rsid w:val="00112F1B"/>
    <w:rsid w:val="00113C67"/>
    <w:rsid w:val="00113D37"/>
    <w:rsid w:val="00113F23"/>
    <w:rsid w:val="00113FFD"/>
    <w:rsid w:val="001144F4"/>
    <w:rsid w:val="0011589E"/>
    <w:rsid w:val="0011590A"/>
    <w:rsid w:val="00116EE4"/>
    <w:rsid w:val="00121A3F"/>
    <w:rsid w:val="00122603"/>
    <w:rsid w:val="00123961"/>
    <w:rsid w:val="00125436"/>
    <w:rsid w:val="001274EA"/>
    <w:rsid w:val="00130604"/>
    <w:rsid w:val="00130E3F"/>
    <w:rsid w:val="00131779"/>
    <w:rsid w:val="00132680"/>
    <w:rsid w:val="00135635"/>
    <w:rsid w:val="00135B24"/>
    <w:rsid w:val="00136597"/>
    <w:rsid w:val="0013773F"/>
    <w:rsid w:val="00140B9D"/>
    <w:rsid w:val="001415A6"/>
    <w:rsid w:val="00141702"/>
    <w:rsid w:val="001429EC"/>
    <w:rsid w:val="0014371B"/>
    <w:rsid w:val="00144565"/>
    <w:rsid w:val="00151AFD"/>
    <w:rsid w:val="00152EBD"/>
    <w:rsid w:val="001546AF"/>
    <w:rsid w:val="001548C7"/>
    <w:rsid w:val="001554FC"/>
    <w:rsid w:val="0015557E"/>
    <w:rsid w:val="00156CD0"/>
    <w:rsid w:val="00156F12"/>
    <w:rsid w:val="00157163"/>
    <w:rsid w:val="0016094E"/>
    <w:rsid w:val="00160D9B"/>
    <w:rsid w:val="00161BD6"/>
    <w:rsid w:val="00165AEC"/>
    <w:rsid w:val="00166B33"/>
    <w:rsid w:val="00170E9B"/>
    <w:rsid w:val="0017152D"/>
    <w:rsid w:val="00171EE7"/>
    <w:rsid w:val="0017339A"/>
    <w:rsid w:val="00173C84"/>
    <w:rsid w:val="001757C2"/>
    <w:rsid w:val="00175FE7"/>
    <w:rsid w:val="001762AF"/>
    <w:rsid w:val="0017719B"/>
    <w:rsid w:val="00177A19"/>
    <w:rsid w:val="001806CA"/>
    <w:rsid w:val="00182D97"/>
    <w:rsid w:val="00185F84"/>
    <w:rsid w:val="0018659F"/>
    <w:rsid w:val="001949C7"/>
    <w:rsid w:val="0019503F"/>
    <w:rsid w:val="00196257"/>
    <w:rsid w:val="001965AA"/>
    <w:rsid w:val="001975F8"/>
    <w:rsid w:val="001A0A78"/>
    <w:rsid w:val="001A3276"/>
    <w:rsid w:val="001A48B6"/>
    <w:rsid w:val="001A551E"/>
    <w:rsid w:val="001A6A3B"/>
    <w:rsid w:val="001B14BD"/>
    <w:rsid w:val="001B1ABA"/>
    <w:rsid w:val="001B2812"/>
    <w:rsid w:val="001B28E0"/>
    <w:rsid w:val="001B3563"/>
    <w:rsid w:val="001B3619"/>
    <w:rsid w:val="001B3743"/>
    <w:rsid w:val="001B3AF0"/>
    <w:rsid w:val="001B3BDB"/>
    <w:rsid w:val="001B3EBD"/>
    <w:rsid w:val="001B3EDD"/>
    <w:rsid w:val="001B492A"/>
    <w:rsid w:val="001B57A6"/>
    <w:rsid w:val="001B5F80"/>
    <w:rsid w:val="001B5FC2"/>
    <w:rsid w:val="001C016C"/>
    <w:rsid w:val="001C05AC"/>
    <w:rsid w:val="001C0CFF"/>
    <w:rsid w:val="001C11F5"/>
    <w:rsid w:val="001C1D42"/>
    <w:rsid w:val="001C23CE"/>
    <w:rsid w:val="001C2BAD"/>
    <w:rsid w:val="001C2CF3"/>
    <w:rsid w:val="001C3124"/>
    <w:rsid w:val="001C31B4"/>
    <w:rsid w:val="001C328C"/>
    <w:rsid w:val="001C4006"/>
    <w:rsid w:val="001C497F"/>
    <w:rsid w:val="001C682F"/>
    <w:rsid w:val="001D0BAA"/>
    <w:rsid w:val="001D1972"/>
    <w:rsid w:val="001D2EF9"/>
    <w:rsid w:val="001D3AAC"/>
    <w:rsid w:val="001D445E"/>
    <w:rsid w:val="001D4DA1"/>
    <w:rsid w:val="001D5FFB"/>
    <w:rsid w:val="001D67EC"/>
    <w:rsid w:val="001D6A81"/>
    <w:rsid w:val="001D7BD9"/>
    <w:rsid w:val="001E0D5E"/>
    <w:rsid w:val="001E0D90"/>
    <w:rsid w:val="001E1849"/>
    <w:rsid w:val="001E295B"/>
    <w:rsid w:val="001E4214"/>
    <w:rsid w:val="001E7309"/>
    <w:rsid w:val="001E7D7A"/>
    <w:rsid w:val="001F1935"/>
    <w:rsid w:val="001F24F2"/>
    <w:rsid w:val="001F475E"/>
    <w:rsid w:val="001F7032"/>
    <w:rsid w:val="0020009A"/>
    <w:rsid w:val="002002C4"/>
    <w:rsid w:val="00200E4D"/>
    <w:rsid w:val="00201B37"/>
    <w:rsid w:val="00201DC1"/>
    <w:rsid w:val="00201EC6"/>
    <w:rsid w:val="00201FCB"/>
    <w:rsid w:val="002021A4"/>
    <w:rsid w:val="002021D4"/>
    <w:rsid w:val="002038D4"/>
    <w:rsid w:val="002046D9"/>
    <w:rsid w:val="00204F1E"/>
    <w:rsid w:val="0021010A"/>
    <w:rsid w:val="0021123B"/>
    <w:rsid w:val="00212A48"/>
    <w:rsid w:val="00212BCC"/>
    <w:rsid w:val="00212F29"/>
    <w:rsid w:val="00213295"/>
    <w:rsid w:val="00215FC8"/>
    <w:rsid w:val="002228C3"/>
    <w:rsid w:val="00225F05"/>
    <w:rsid w:val="00226649"/>
    <w:rsid w:val="00226B10"/>
    <w:rsid w:val="00226F87"/>
    <w:rsid w:val="00227159"/>
    <w:rsid w:val="002278A2"/>
    <w:rsid w:val="00227A29"/>
    <w:rsid w:val="00227BFF"/>
    <w:rsid w:val="002305F9"/>
    <w:rsid w:val="0023160F"/>
    <w:rsid w:val="00234296"/>
    <w:rsid w:val="00235141"/>
    <w:rsid w:val="0023667B"/>
    <w:rsid w:val="002374A7"/>
    <w:rsid w:val="00237C78"/>
    <w:rsid w:val="002400D8"/>
    <w:rsid w:val="002414E3"/>
    <w:rsid w:val="002420C0"/>
    <w:rsid w:val="0024227A"/>
    <w:rsid w:val="002448A7"/>
    <w:rsid w:val="002459A8"/>
    <w:rsid w:val="002463FA"/>
    <w:rsid w:val="00252539"/>
    <w:rsid w:val="002535F5"/>
    <w:rsid w:val="00254165"/>
    <w:rsid w:val="00257233"/>
    <w:rsid w:val="002576B4"/>
    <w:rsid w:val="002603B6"/>
    <w:rsid w:val="002603B7"/>
    <w:rsid w:val="00263E21"/>
    <w:rsid w:val="00266AC9"/>
    <w:rsid w:val="002726FB"/>
    <w:rsid w:val="002745B4"/>
    <w:rsid w:val="00275086"/>
    <w:rsid w:val="00280225"/>
    <w:rsid w:val="0028193A"/>
    <w:rsid w:val="00281FB0"/>
    <w:rsid w:val="002837A8"/>
    <w:rsid w:val="00283C65"/>
    <w:rsid w:val="00284A23"/>
    <w:rsid w:val="00286346"/>
    <w:rsid w:val="00291BE8"/>
    <w:rsid w:val="002A0490"/>
    <w:rsid w:val="002A1067"/>
    <w:rsid w:val="002A1EB5"/>
    <w:rsid w:val="002A4DDF"/>
    <w:rsid w:val="002A5305"/>
    <w:rsid w:val="002A58E1"/>
    <w:rsid w:val="002B0831"/>
    <w:rsid w:val="002B0EA1"/>
    <w:rsid w:val="002B2013"/>
    <w:rsid w:val="002B5016"/>
    <w:rsid w:val="002B5A05"/>
    <w:rsid w:val="002B6546"/>
    <w:rsid w:val="002B6A14"/>
    <w:rsid w:val="002C1DC6"/>
    <w:rsid w:val="002C30A4"/>
    <w:rsid w:val="002C4118"/>
    <w:rsid w:val="002C4425"/>
    <w:rsid w:val="002C5372"/>
    <w:rsid w:val="002C69C4"/>
    <w:rsid w:val="002D02D4"/>
    <w:rsid w:val="002D0F1A"/>
    <w:rsid w:val="002D16EB"/>
    <w:rsid w:val="002D1CB5"/>
    <w:rsid w:val="002D53FE"/>
    <w:rsid w:val="002D6D8E"/>
    <w:rsid w:val="002E0D50"/>
    <w:rsid w:val="002E339B"/>
    <w:rsid w:val="002E3BB6"/>
    <w:rsid w:val="002E4A14"/>
    <w:rsid w:val="002E5CCB"/>
    <w:rsid w:val="002F074A"/>
    <w:rsid w:val="002F20EB"/>
    <w:rsid w:val="002F279A"/>
    <w:rsid w:val="002F2BDD"/>
    <w:rsid w:val="002F32BF"/>
    <w:rsid w:val="002F33C5"/>
    <w:rsid w:val="002F3DAB"/>
    <w:rsid w:val="002F5338"/>
    <w:rsid w:val="002F5517"/>
    <w:rsid w:val="002F56F7"/>
    <w:rsid w:val="002F7146"/>
    <w:rsid w:val="002F75FF"/>
    <w:rsid w:val="00300493"/>
    <w:rsid w:val="003006B7"/>
    <w:rsid w:val="00300995"/>
    <w:rsid w:val="00302186"/>
    <w:rsid w:val="003030C0"/>
    <w:rsid w:val="0030428A"/>
    <w:rsid w:val="00314011"/>
    <w:rsid w:val="00316150"/>
    <w:rsid w:val="00316997"/>
    <w:rsid w:val="003170CF"/>
    <w:rsid w:val="0032002A"/>
    <w:rsid w:val="00324659"/>
    <w:rsid w:val="003312F8"/>
    <w:rsid w:val="0033141A"/>
    <w:rsid w:val="003324EF"/>
    <w:rsid w:val="0033269C"/>
    <w:rsid w:val="00332F54"/>
    <w:rsid w:val="003330E7"/>
    <w:rsid w:val="003339F6"/>
    <w:rsid w:val="00334348"/>
    <w:rsid w:val="0033518A"/>
    <w:rsid w:val="00335517"/>
    <w:rsid w:val="003420F5"/>
    <w:rsid w:val="0034350C"/>
    <w:rsid w:val="00343F8A"/>
    <w:rsid w:val="0034490E"/>
    <w:rsid w:val="00346AFE"/>
    <w:rsid w:val="00351851"/>
    <w:rsid w:val="00354188"/>
    <w:rsid w:val="003547FF"/>
    <w:rsid w:val="00354B86"/>
    <w:rsid w:val="003553B4"/>
    <w:rsid w:val="0036103E"/>
    <w:rsid w:val="00361F99"/>
    <w:rsid w:val="00362DA6"/>
    <w:rsid w:val="00363066"/>
    <w:rsid w:val="00372D8A"/>
    <w:rsid w:val="00373ACE"/>
    <w:rsid w:val="00374FC1"/>
    <w:rsid w:val="00377340"/>
    <w:rsid w:val="0038106E"/>
    <w:rsid w:val="00382C72"/>
    <w:rsid w:val="00383165"/>
    <w:rsid w:val="00383B74"/>
    <w:rsid w:val="00383F55"/>
    <w:rsid w:val="00384600"/>
    <w:rsid w:val="00387E99"/>
    <w:rsid w:val="00387F58"/>
    <w:rsid w:val="0039035D"/>
    <w:rsid w:val="00392061"/>
    <w:rsid w:val="003934F5"/>
    <w:rsid w:val="00395E79"/>
    <w:rsid w:val="00397260"/>
    <w:rsid w:val="003A0DC7"/>
    <w:rsid w:val="003A4272"/>
    <w:rsid w:val="003A4383"/>
    <w:rsid w:val="003A6A05"/>
    <w:rsid w:val="003B1418"/>
    <w:rsid w:val="003B1B42"/>
    <w:rsid w:val="003B1EE9"/>
    <w:rsid w:val="003B4E4C"/>
    <w:rsid w:val="003B6FE7"/>
    <w:rsid w:val="003C2714"/>
    <w:rsid w:val="003C333F"/>
    <w:rsid w:val="003C34AA"/>
    <w:rsid w:val="003C3EEA"/>
    <w:rsid w:val="003C4223"/>
    <w:rsid w:val="003C668D"/>
    <w:rsid w:val="003C6B1D"/>
    <w:rsid w:val="003D149F"/>
    <w:rsid w:val="003D14D2"/>
    <w:rsid w:val="003D18B4"/>
    <w:rsid w:val="003D261C"/>
    <w:rsid w:val="003D28D4"/>
    <w:rsid w:val="003D2DCE"/>
    <w:rsid w:val="003D47CC"/>
    <w:rsid w:val="003D51F7"/>
    <w:rsid w:val="003D6BF2"/>
    <w:rsid w:val="003E19B9"/>
    <w:rsid w:val="003E5E4F"/>
    <w:rsid w:val="003E6102"/>
    <w:rsid w:val="003E7268"/>
    <w:rsid w:val="003E7D99"/>
    <w:rsid w:val="003F0A99"/>
    <w:rsid w:val="003F0C42"/>
    <w:rsid w:val="003F110D"/>
    <w:rsid w:val="003F1434"/>
    <w:rsid w:val="003F177E"/>
    <w:rsid w:val="003F1A54"/>
    <w:rsid w:val="003F1E1A"/>
    <w:rsid w:val="003F2168"/>
    <w:rsid w:val="003F24EA"/>
    <w:rsid w:val="003F3D6A"/>
    <w:rsid w:val="003F3D85"/>
    <w:rsid w:val="003F4582"/>
    <w:rsid w:val="003F613E"/>
    <w:rsid w:val="003F68E8"/>
    <w:rsid w:val="0040141E"/>
    <w:rsid w:val="00401DF2"/>
    <w:rsid w:val="00401F22"/>
    <w:rsid w:val="00401FFE"/>
    <w:rsid w:val="004031FB"/>
    <w:rsid w:val="0040603E"/>
    <w:rsid w:val="00406422"/>
    <w:rsid w:val="0041003A"/>
    <w:rsid w:val="00415461"/>
    <w:rsid w:val="004173D5"/>
    <w:rsid w:val="00417C2B"/>
    <w:rsid w:val="004240A8"/>
    <w:rsid w:val="00427803"/>
    <w:rsid w:val="004279A5"/>
    <w:rsid w:val="004300D0"/>
    <w:rsid w:val="00431E94"/>
    <w:rsid w:val="00432878"/>
    <w:rsid w:val="00432C18"/>
    <w:rsid w:val="00433B27"/>
    <w:rsid w:val="00434B8D"/>
    <w:rsid w:val="00435CCD"/>
    <w:rsid w:val="0043668C"/>
    <w:rsid w:val="00436936"/>
    <w:rsid w:val="00436F63"/>
    <w:rsid w:val="00440C79"/>
    <w:rsid w:val="0044205E"/>
    <w:rsid w:val="004428CE"/>
    <w:rsid w:val="00442A6C"/>
    <w:rsid w:val="00443264"/>
    <w:rsid w:val="004433E6"/>
    <w:rsid w:val="00443DF7"/>
    <w:rsid w:val="0044494D"/>
    <w:rsid w:val="0044658E"/>
    <w:rsid w:val="00446BAB"/>
    <w:rsid w:val="00447AF9"/>
    <w:rsid w:val="00450E13"/>
    <w:rsid w:val="00450E73"/>
    <w:rsid w:val="00451D84"/>
    <w:rsid w:val="0045221A"/>
    <w:rsid w:val="00452254"/>
    <w:rsid w:val="00452BA0"/>
    <w:rsid w:val="00452EA4"/>
    <w:rsid w:val="004530FC"/>
    <w:rsid w:val="00454C6D"/>
    <w:rsid w:val="00455043"/>
    <w:rsid w:val="00455899"/>
    <w:rsid w:val="00455B02"/>
    <w:rsid w:val="00455E2B"/>
    <w:rsid w:val="00455F9B"/>
    <w:rsid w:val="00457933"/>
    <w:rsid w:val="00460791"/>
    <w:rsid w:val="004635C4"/>
    <w:rsid w:val="00463A27"/>
    <w:rsid w:val="00464224"/>
    <w:rsid w:val="004652FC"/>
    <w:rsid w:val="00466B9C"/>
    <w:rsid w:val="00467038"/>
    <w:rsid w:val="00476CA8"/>
    <w:rsid w:val="00477111"/>
    <w:rsid w:val="00477CE6"/>
    <w:rsid w:val="00477FC2"/>
    <w:rsid w:val="00481426"/>
    <w:rsid w:val="00481471"/>
    <w:rsid w:val="00483014"/>
    <w:rsid w:val="00483B50"/>
    <w:rsid w:val="00486713"/>
    <w:rsid w:val="004903C8"/>
    <w:rsid w:val="00492227"/>
    <w:rsid w:val="004939D8"/>
    <w:rsid w:val="004A4FCC"/>
    <w:rsid w:val="004A5F24"/>
    <w:rsid w:val="004A6927"/>
    <w:rsid w:val="004B030C"/>
    <w:rsid w:val="004B29F5"/>
    <w:rsid w:val="004B4AAB"/>
    <w:rsid w:val="004B7315"/>
    <w:rsid w:val="004C043D"/>
    <w:rsid w:val="004C058C"/>
    <w:rsid w:val="004C22A6"/>
    <w:rsid w:val="004C3C06"/>
    <w:rsid w:val="004C4CBF"/>
    <w:rsid w:val="004C542A"/>
    <w:rsid w:val="004C6AB6"/>
    <w:rsid w:val="004C6C3C"/>
    <w:rsid w:val="004D0405"/>
    <w:rsid w:val="004D0694"/>
    <w:rsid w:val="004D1AE6"/>
    <w:rsid w:val="004D2762"/>
    <w:rsid w:val="004D38DB"/>
    <w:rsid w:val="004D3905"/>
    <w:rsid w:val="004D4157"/>
    <w:rsid w:val="004D59E4"/>
    <w:rsid w:val="004D70D1"/>
    <w:rsid w:val="004E2D04"/>
    <w:rsid w:val="004E6D03"/>
    <w:rsid w:val="004F12DD"/>
    <w:rsid w:val="004F1524"/>
    <w:rsid w:val="004F59B6"/>
    <w:rsid w:val="00502ECF"/>
    <w:rsid w:val="005035E4"/>
    <w:rsid w:val="00505B85"/>
    <w:rsid w:val="0050622F"/>
    <w:rsid w:val="00507FBB"/>
    <w:rsid w:val="005107A5"/>
    <w:rsid w:val="005116D8"/>
    <w:rsid w:val="00511704"/>
    <w:rsid w:val="0051275F"/>
    <w:rsid w:val="00513317"/>
    <w:rsid w:val="00513D69"/>
    <w:rsid w:val="00514B3E"/>
    <w:rsid w:val="005205F4"/>
    <w:rsid w:val="00521480"/>
    <w:rsid w:val="005222B7"/>
    <w:rsid w:val="00524DBE"/>
    <w:rsid w:val="005264E3"/>
    <w:rsid w:val="0052669C"/>
    <w:rsid w:val="00527697"/>
    <w:rsid w:val="00527B52"/>
    <w:rsid w:val="005308BB"/>
    <w:rsid w:val="005338BA"/>
    <w:rsid w:val="00534966"/>
    <w:rsid w:val="005363DC"/>
    <w:rsid w:val="00536A63"/>
    <w:rsid w:val="0054193C"/>
    <w:rsid w:val="00542347"/>
    <w:rsid w:val="00544100"/>
    <w:rsid w:val="00544D3C"/>
    <w:rsid w:val="005466F9"/>
    <w:rsid w:val="00546C78"/>
    <w:rsid w:val="005478EA"/>
    <w:rsid w:val="005521D9"/>
    <w:rsid w:val="00552DD0"/>
    <w:rsid w:val="00553BC7"/>
    <w:rsid w:val="005548BE"/>
    <w:rsid w:val="005565C0"/>
    <w:rsid w:val="00563139"/>
    <w:rsid w:val="00563F69"/>
    <w:rsid w:val="0056530C"/>
    <w:rsid w:val="00565819"/>
    <w:rsid w:val="0056635B"/>
    <w:rsid w:val="005663FA"/>
    <w:rsid w:val="005677DC"/>
    <w:rsid w:val="00567801"/>
    <w:rsid w:val="00570B8B"/>
    <w:rsid w:val="00571125"/>
    <w:rsid w:val="005711A5"/>
    <w:rsid w:val="00571C36"/>
    <w:rsid w:val="0057343C"/>
    <w:rsid w:val="00574365"/>
    <w:rsid w:val="00574AD0"/>
    <w:rsid w:val="00575FAC"/>
    <w:rsid w:val="0057742C"/>
    <w:rsid w:val="00580808"/>
    <w:rsid w:val="00582100"/>
    <w:rsid w:val="00582C19"/>
    <w:rsid w:val="00583174"/>
    <w:rsid w:val="0058331D"/>
    <w:rsid w:val="00586059"/>
    <w:rsid w:val="0059054D"/>
    <w:rsid w:val="00593BFD"/>
    <w:rsid w:val="00594B01"/>
    <w:rsid w:val="005A0B7F"/>
    <w:rsid w:val="005A1885"/>
    <w:rsid w:val="005A291D"/>
    <w:rsid w:val="005A2F57"/>
    <w:rsid w:val="005A37CD"/>
    <w:rsid w:val="005A6350"/>
    <w:rsid w:val="005A67A7"/>
    <w:rsid w:val="005B1BB9"/>
    <w:rsid w:val="005B1C9C"/>
    <w:rsid w:val="005B3D70"/>
    <w:rsid w:val="005B5DF0"/>
    <w:rsid w:val="005B6B98"/>
    <w:rsid w:val="005B6F7C"/>
    <w:rsid w:val="005C139B"/>
    <w:rsid w:val="005C2461"/>
    <w:rsid w:val="005C3179"/>
    <w:rsid w:val="005C3F47"/>
    <w:rsid w:val="005C43E9"/>
    <w:rsid w:val="005C484A"/>
    <w:rsid w:val="005C4A5E"/>
    <w:rsid w:val="005C644A"/>
    <w:rsid w:val="005D0228"/>
    <w:rsid w:val="005D15D3"/>
    <w:rsid w:val="005D30E9"/>
    <w:rsid w:val="005D4A4B"/>
    <w:rsid w:val="005D4F4B"/>
    <w:rsid w:val="005D7670"/>
    <w:rsid w:val="005E2C5A"/>
    <w:rsid w:val="005E452E"/>
    <w:rsid w:val="005E6381"/>
    <w:rsid w:val="005E67E3"/>
    <w:rsid w:val="005E748E"/>
    <w:rsid w:val="005E79C2"/>
    <w:rsid w:val="005F0195"/>
    <w:rsid w:val="005F388C"/>
    <w:rsid w:val="005F420F"/>
    <w:rsid w:val="005F5192"/>
    <w:rsid w:val="005F6311"/>
    <w:rsid w:val="005F6DA5"/>
    <w:rsid w:val="005F73BF"/>
    <w:rsid w:val="006000AB"/>
    <w:rsid w:val="006015BD"/>
    <w:rsid w:val="0060340B"/>
    <w:rsid w:val="006037E6"/>
    <w:rsid w:val="00605451"/>
    <w:rsid w:val="00605A80"/>
    <w:rsid w:val="00607669"/>
    <w:rsid w:val="006102C6"/>
    <w:rsid w:val="00610AE5"/>
    <w:rsid w:val="00613686"/>
    <w:rsid w:val="00613B93"/>
    <w:rsid w:val="00613C96"/>
    <w:rsid w:val="00615D97"/>
    <w:rsid w:val="00615F5A"/>
    <w:rsid w:val="006160DD"/>
    <w:rsid w:val="006164AF"/>
    <w:rsid w:val="00616DE8"/>
    <w:rsid w:val="00625AB2"/>
    <w:rsid w:val="00626139"/>
    <w:rsid w:val="0063243E"/>
    <w:rsid w:val="00633FC2"/>
    <w:rsid w:val="0063581D"/>
    <w:rsid w:val="00635F19"/>
    <w:rsid w:val="0064116B"/>
    <w:rsid w:val="0064125F"/>
    <w:rsid w:val="006428ED"/>
    <w:rsid w:val="0064397E"/>
    <w:rsid w:val="00644437"/>
    <w:rsid w:val="006459F6"/>
    <w:rsid w:val="006463C9"/>
    <w:rsid w:val="00650601"/>
    <w:rsid w:val="00651073"/>
    <w:rsid w:val="00653686"/>
    <w:rsid w:val="00654203"/>
    <w:rsid w:val="00654458"/>
    <w:rsid w:val="00660BBA"/>
    <w:rsid w:val="00660E47"/>
    <w:rsid w:val="00662F60"/>
    <w:rsid w:val="00665D85"/>
    <w:rsid w:val="0066626B"/>
    <w:rsid w:val="00666476"/>
    <w:rsid w:val="00670C91"/>
    <w:rsid w:val="00670D0F"/>
    <w:rsid w:val="00671A60"/>
    <w:rsid w:val="0067371A"/>
    <w:rsid w:val="00676495"/>
    <w:rsid w:val="00681FA5"/>
    <w:rsid w:val="00682AA8"/>
    <w:rsid w:val="00683BF2"/>
    <w:rsid w:val="00687A7E"/>
    <w:rsid w:val="00687AC1"/>
    <w:rsid w:val="00690CF0"/>
    <w:rsid w:val="00690FAB"/>
    <w:rsid w:val="006916AE"/>
    <w:rsid w:val="00692858"/>
    <w:rsid w:val="006937A3"/>
    <w:rsid w:val="00697A4B"/>
    <w:rsid w:val="006A0E3F"/>
    <w:rsid w:val="006A1E39"/>
    <w:rsid w:val="006A43E9"/>
    <w:rsid w:val="006A523C"/>
    <w:rsid w:val="006A63DB"/>
    <w:rsid w:val="006A6FAF"/>
    <w:rsid w:val="006A7D27"/>
    <w:rsid w:val="006B10E8"/>
    <w:rsid w:val="006B1193"/>
    <w:rsid w:val="006B12F4"/>
    <w:rsid w:val="006B301D"/>
    <w:rsid w:val="006B4750"/>
    <w:rsid w:val="006B4C9E"/>
    <w:rsid w:val="006B5A50"/>
    <w:rsid w:val="006B709F"/>
    <w:rsid w:val="006B72BA"/>
    <w:rsid w:val="006C0B98"/>
    <w:rsid w:val="006C2ABB"/>
    <w:rsid w:val="006C39E0"/>
    <w:rsid w:val="006C524C"/>
    <w:rsid w:val="006C613D"/>
    <w:rsid w:val="006C7F23"/>
    <w:rsid w:val="006D31F4"/>
    <w:rsid w:val="006D474E"/>
    <w:rsid w:val="006D598F"/>
    <w:rsid w:val="006D5E16"/>
    <w:rsid w:val="006D610F"/>
    <w:rsid w:val="006D64CD"/>
    <w:rsid w:val="006D7494"/>
    <w:rsid w:val="006E0C88"/>
    <w:rsid w:val="006E299B"/>
    <w:rsid w:val="006E3947"/>
    <w:rsid w:val="006E4121"/>
    <w:rsid w:val="006E4CAA"/>
    <w:rsid w:val="006F4821"/>
    <w:rsid w:val="006F49E6"/>
    <w:rsid w:val="006F5537"/>
    <w:rsid w:val="006F5D5A"/>
    <w:rsid w:val="006F6470"/>
    <w:rsid w:val="006F6DD2"/>
    <w:rsid w:val="006F7F8B"/>
    <w:rsid w:val="007058D2"/>
    <w:rsid w:val="00707DCC"/>
    <w:rsid w:val="00710B25"/>
    <w:rsid w:val="00710CA1"/>
    <w:rsid w:val="00710D7D"/>
    <w:rsid w:val="00711B10"/>
    <w:rsid w:val="00712607"/>
    <w:rsid w:val="007146DC"/>
    <w:rsid w:val="00714FFE"/>
    <w:rsid w:val="0071514C"/>
    <w:rsid w:val="007225A7"/>
    <w:rsid w:val="00723E1E"/>
    <w:rsid w:val="007251DE"/>
    <w:rsid w:val="0072771F"/>
    <w:rsid w:val="00727EE6"/>
    <w:rsid w:val="0073002E"/>
    <w:rsid w:val="00732076"/>
    <w:rsid w:val="007326E0"/>
    <w:rsid w:val="0073344C"/>
    <w:rsid w:val="007335F8"/>
    <w:rsid w:val="00734F0E"/>
    <w:rsid w:val="00734F67"/>
    <w:rsid w:val="00735292"/>
    <w:rsid w:val="0073550A"/>
    <w:rsid w:val="00737016"/>
    <w:rsid w:val="0074128A"/>
    <w:rsid w:val="007416E5"/>
    <w:rsid w:val="00741C9B"/>
    <w:rsid w:val="00742353"/>
    <w:rsid w:val="00742814"/>
    <w:rsid w:val="007433FD"/>
    <w:rsid w:val="007503B3"/>
    <w:rsid w:val="007533CD"/>
    <w:rsid w:val="00753E0D"/>
    <w:rsid w:val="00754DF9"/>
    <w:rsid w:val="007575AD"/>
    <w:rsid w:val="007603E3"/>
    <w:rsid w:val="00760C38"/>
    <w:rsid w:val="007624FE"/>
    <w:rsid w:val="007648DD"/>
    <w:rsid w:val="007667BE"/>
    <w:rsid w:val="00766AEC"/>
    <w:rsid w:val="007670B2"/>
    <w:rsid w:val="00767B84"/>
    <w:rsid w:val="00772776"/>
    <w:rsid w:val="007727A1"/>
    <w:rsid w:val="00773D1E"/>
    <w:rsid w:val="00774407"/>
    <w:rsid w:val="0077544B"/>
    <w:rsid w:val="007754C3"/>
    <w:rsid w:val="007763A9"/>
    <w:rsid w:val="00780A9A"/>
    <w:rsid w:val="00780D64"/>
    <w:rsid w:val="00780EEB"/>
    <w:rsid w:val="0078137D"/>
    <w:rsid w:val="00781EE7"/>
    <w:rsid w:val="00785130"/>
    <w:rsid w:val="00786D49"/>
    <w:rsid w:val="00790F6F"/>
    <w:rsid w:val="007917ED"/>
    <w:rsid w:val="00792738"/>
    <w:rsid w:val="007947D8"/>
    <w:rsid w:val="0079769F"/>
    <w:rsid w:val="0079796F"/>
    <w:rsid w:val="007A054C"/>
    <w:rsid w:val="007A2641"/>
    <w:rsid w:val="007A3D7B"/>
    <w:rsid w:val="007A56EB"/>
    <w:rsid w:val="007A5F7A"/>
    <w:rsid w:val="007A66FB"/>
    <w:rsid w:val="007A6BAB"/>
    <w:rsid w:val="007B0DFA"/>
    <w:rsid w:val="007B162D"/>
    <w:rsid w:val="007B2A9F"/>
    <w:rsid w:val="007B5776"/>
    <w:rsid w:val="007B5B8A"/>
    <w:rsid w:val="007B5F07"/>
    <w:rsid w:val="007B5F18"/>
    <w:rsid w:val="007B6476"/>
    <w:rsid w:val="007B6C5A"/>
    <w:rsid w:val="007C2268"/>
    <w:rsid w:val="007C6ADC"/>
    <w:rsid w:val="007D0034"/>
    <w:rsid w:val="007D0262"/>
    <w:rsid w:val="007D14B4"/>
    <w:rsid w:val="007D273A"/>
    <w:rsid w:val="007D2FD5"/>
    <w:rsid w:val="007D33C7"/>
    <w:rsid w:val="007D6F1E"/>
    <w:rsid w:val="007D738D"/>
    <w:rsid w:val="007E0BF3"/>
    <w:rsid w:val="007E2318"/>
    <w:rsid w:val="007E26AC"/>
    <w:rsid w:val="007E3A5D"/>
    <w:rsid w:val="007E3EC9"/>
    <w:rsid w:val="007E3F08"/>
    <w:rsid w:val="007E477D"/>
    <w:rsid w:val="007E49BE"/>
    <w:rsid w:val="007E5B2D"/>
    <w:rsid w:val="007E6BBB"/>
    <w:rsid w:val="007E74C8"/>
    <w:rsid w:val="007F2444"/>
    <w:rsid w:val="007F4B7D"/>
    <w:rsid w:val="007F4E65"/>
    <w:rsid w:val="007F560F"/>
    <w:rsid w:val="007F5ACD"/>
    <w:rsid w:val="007F68A9"/>
    <w:rsid w:val="007F6B2A"/>
    <w:rsid w:val="007F6D35"/>
    <w:rsid w:val="007F7C33"/>
    <w:rsid w:val="00800CF6"/>
    <w:rsid w:val="00800FD8"/>
    <w:rsid w:val="00801787"/>
    <w:rsid w:val="00802210"/>
    <w:rsid w:val="00802799"/>
    <w:rsid w:val="0080418E"/>
    <w:rsid w:val="00805153"/>
    <w:rsid w:val="008063A8"/>
    <w:rsid w:val="00806E18"/>
    <w:rsid w:val="008077AF"/>
    <w:rsid w:val="008109CB"/>
    <w:rsid w:val="008117BD"/>
    <w:rsid w:val="00812A0F"/>
    <w:rsid w:val="008133FC"/>
    <w:rsid w:val="00814353"/>
    <w:rsid w:val="008179EB"/>
    <w:rsid w:val="00817F6B"/>
    <w:rsid w:val="00820156"/>
    <w:rsid w:val="0082284D"/>
    <w:rsid w:val="008235F8"/>
    <w:rsid w:val="00823D3C"/>
    <w:rsid w:val="00824086"/>
    <w:rsid w:val="0082564A"/>
    <w:rsid w:val="00826D1F"/>
    <w:rsid w:val="008316F3"/>
    <w:rsid w:val="00831A9C"/>
    <w:rsid w:val="00833CD9"/>
    <w:rsid w:val="00833F02"/>
    <w:rsid w:val="0083630C"/>
    <w:rsid w:val="008412FC"/>
    <w:rsid w:val="0084154B"/>
    <w:rsid w:val="00841E05"/>
    <w:rsid w:val="0084257D"/>
    <w:rsid w:val="00844E02"/>
    <w:rsid w:val="00845EA1"/>
    <w:rsid w:val="00846705"/>
    <w:rsid w:val="008510DB"/>
    <w:rsid w:val="008516E4"/>
    <w:rsid w:val="0085418F"/>
    <w:rsid w:val="00854331"/>
    <w:rsid w:val="00857D09"/>
    <w:rsid w:val="00857E7A"/>
    <w:rsid w:val="008611DD"/>
    <w:rsid w:val="0086138B"/>
    <w:rsid w:val="008639E2"/>
    <w:rsid w:val="008656A7"/>
    <w:rsid w:val="00865E61"/>
    <w:rsid w:val="008673A5"/>
    <w:rsid w:val="00867F35"/>
    <w:rsid w:val="00870961"/>
    <w:rsid w:val="008714B9"/>
    <w:rsid w:val="00871D10"/>
    <w:rsid w:val="00872257"/>
    <w:rsid w:val="00872506"/>
    <w:rsid w:val="008727A3"/>
    <w:rsid w:val="008761AB"/>
    <w:rsid w:val="00876640"/>
    <w:rsid w:val="0087670D"/>
    <w:rsid w:val="00877196"/>
    <w:rsid w:val="008779AF"/>
    <w:rsid w:val="008816A0"/>
    <w:rsid w:val="0088270C"/>
    <w:rsid w:val="00884D12"/>
    <w:rsid w:val="0088525F"/>
    <w:rsid w:val="00885D89"/>
    <w:rsid w:val="008870A8"/>
    <w:rsid w:val="00890292"/>
    <w:rsid w:val="008904C1"/>
    <w:rsid w:val="00893557"/>
    <w:rsid w:val="00896A63"/>
    <w:rsid w:val="0089783F"/>
    <w:rsid w:val="008978BA"/>
    <w:rsid w:val="00897BC7"/>
    <w:rsid w:val="008A0ECC"/>
    <w:rsid w:val="008A1940"/>
    <w:rsid w:val="008A232A"/>
    <w:rsid w:val="008A3E00"/>
    <w:rsid w:val="008A5A32"/>
    <w:rsid w:val="008A756F"/>
    <w:rsid w:val="008A7A34"/>
    <w:rsid w:val="008A7D5A"/>
    <w:rsid w:val="008B0B95"/>
    <w:rsid w:val="008B176A"/>
    <w:rsid w:val="008B2539"/>
    <w:rsid w:val="008B27D0"/>
    <w:rsid w:val="008B541C"/>
    <w:rsid w:val="008B55AA"/>
    <w:rsid w:val="008B72AA"/>
    <w:rsid w:val="008B7CE4"/>
    <w:rsid w:val="008C00C8"/>
    <w:rsid w:val="008C3B18"/>
    <w:rsid w:val="008C4EF3"/>
    <w:rsid w:val="008C600C"/>
    <w:rsid w:val="008C7A7A"/>
    <w:rsid w:val="008D104C"/>
    <w:rsid w:val="008D1420"/>
    <w:rsid w:val="008D1BC7"/>
    <w:rsid w:val="008D1EDE"/>
    <w:rsid w:val="008D23E2"/>
    <w:rsid w:val="008D2A88"/>
    <w:rsid w:val="008D327F"/>
    <w:rsid w:val="008D3500"/>
    <w:rsid w:val="008D3858"/>
    <w:rsid w:val="008F0223"/>
    <w:rsid w:val="008F0537"/>
    <w:rsid w:val="008F08BA"/>
    <w:rsid w:val="008F34DC"/>
    <w:rsid w:val="008F49DF"/>
    <w:rsid w:val="008F4CA1"/>
    <w:rsid w:val="008F4D7A"/>
    <w:rsid w:val="008F67F7"/>
    <w:rsid w:val="008F6DDC"/>
    <w:rsid w:val="008F7AD9"/>
    <w:rsid w:val="00900278"/>
    <w:rsid w:val="00900C8B"/>
    <w:rsid w:val="00901970"/>
    <w:rsid w:val="009023CF"/>
    <w:rsid w:val="0090438F"/>
    <w:rsid w:val="00904E66"/>
    <w:rsid w:val="00905A88"/>
    <w:rsid w:val="00906019"/>
    <w:rsid w:val="00906922"/>
    <w:rsid w:val="0091250C"/>
    <w:rsid w:val="00912616"/>
    <w:rsid w:val="009135EC"/>
    <w:rsid w:val="00913A65"/>
    <w:rsid w:val="009164C8"/>
    <w:rsid w:val="00916D79"/>
    <w:rsid w:val="009212A9"/>
    <w:rsid w:val="0092184F"/>
    <w:rsid w:val="009235BF"/>
    <w:rsid w:val="00927BB6"/>
    <w:rsid w:val="00932618"/>
    <w:rsid w:val="00934564"/>
    <w:rsid w:val="00934E97"/>
    <w:rsid w:val="00935D1D"/>
    <w:rsid w:val="00936A5D"/>
    <w:rsid w:val="00937FF5"/>
    <w:rsid w:val="00941C0D"/>
    <w:rsid w:val="009427A3"/>
    <w:rsid w:val="00942858"/>
    <w:rsid w:val="00944149"/>
    <w:rsid w:val="00945CF4"/>
    <w:rsid w:val="00946280"/>
    <w:rsid w:val="0095097C"/>
    <w:rsid w:val="0096033E"/>
    <w:rsid w:val="009609B7"/>
    <w:rsid w:val="009628BA"/>
    <w:rsid w:val="009657A9"/>
    <w:rsid w:val="00965DB6"/>
    <w:rsid w:val="0096744C"/>
    <w:rsid w:val="009676E7"/>
    <w:rsid w:val="00970330"/>
    <w:rsid w:val="0097059B"/>
    <w:rsid w:val="009721E7"/>
    <w:rsid w:val="00974293"/>
    <w:rsid w:val="00974C9D"/>
    <w:rsid w:val="00976A24"/>
    <w:rsid w:val="0098096C"/>
    <w:rsid w:val="00980A79"/>
    <w:rsid w:val="009814D9"/>
    <w:rsid w:val="00982601"/>
    <w:rsid w:val="00982CD7"/>
    <w:rsid w:val="00982EEA"/>
    <w:rsid w:val="00983E30"/>
    <w:rsid w:val="00984A11"/>
    <w:rsid w:val="00991C50"/>
    <w:rsid w:val="009920CF"/>
    <w:rsid w:val="009A0ECA"/>
    <w:rsid w:val="009A1C96"/>
    <w:rsid w:val="009A1F2E"/>
    <w:rsid w:val="009A4A1B"/>
    <w:rsid w:val="009A5BE8"/>
    <w:rsid w:val="009A6126"/>
    <w:rsid w:val="009B0B49"/>
    <w:rsid w:val="009B1941"/>
    <w:rsid w:val="009B1F2F"/>
    <w:rsid w:val="009B472C"/>
    <w:rsid w:val="009B5145"/>
    <w:rsid w:val="009B55D7"/>
    <w:rsid w:val="009B6AA6"/>
    <w:rsid w:val="009B783B"/>
    <w:rsid w:val="009C0DE6"/>
    <w:rsid w:val="009C62FF"/>
    <w:rsid w:val="009C6A9F"/>
    <w:rsid w:val="009D0140"/>
    <w:rsid w:val="009D065D"/>
    <w:rsid w:val="009D14E6"/>
    <w:rsid w:val="009D1989"/>
    <w:rsid w:val="009D20A6"/>
    <w:rsid w:val="009D3CC4"/>
    <w:rsid w:val="009D4811"/>
    <w:rsid w:val="009E10E7"/>
    <w:rsid w:val="009E132B"/>
    <w:rsid w:val="009E14B0"/>
    <w:rsid w:val="009E18BB"/>
    <w:rsid w:val="009E1B5D"/>
    <w:rsid w:val="009E37F3"/>
    <w:rsid w:val="009E413F"/>
    <w:rsid w:val="009E7161"/>
    <w:rsid w:val="009F0D89"/>
    <w:rsid w:val="009F0DA6"/>
    <w:rsid w:val="009F2270"/>
    <w:rsid w:val="009F2B84"/>
    <w:rsid w:val="009F4C7D"/>
    <w:rsid w:val="009F61F1"/>
    <w:rsid w:val="00A007CF"/>
    <w:rsid w:val="00A04989"/>
    <w:rsid w:val="00A049C9"/>
    <w:rsid w:val="00A05C6D"/>
    <w:rsid w:val="00A05CAE"/>
    <w:rsid w:val="00A0653F"/>
    <w:rsid w:val="00A07219"/>
    <w:rsid w:val="00A15516"/>
    <w:rsid w:val="00A1615A"/>
    <w:rsid w:val="00A16C6D"/>
    <w:rsid w:val="00A173BC"/>
    <w:rsid w:val="00A2150B"/>
    <w:rsid w:val="00A21D01"/>
    <w:rsid w:val="00A220D3"/>
    <w:rsid w:val="00A22B62"/>
    <w:rsid w:val="00A24CF7"/>
    <w:rsid w:val="00A263EA"/>
    <w:rsid w:val="00A273BC"/>
    <w:rsid w:val="00A27750"/>
    <w:rsid w:val="00A3022D"/>
    <w:rsid w:val="00A3162B"/>
    <w:rsid w:val="00A40470"/>
    <w:rsid w:val="00A4127D"/>
    <w:rsid w:val="00A412B8"/>
    <w:rsid w:val="00A414EF"/>
    <w:rsid w:val="00A41F76"/>
    <w:rsid w:val="00A422C8"/>
    <w:rsid w:val="00A42B0D"/>
    <w:rsid w:val="00A4487F"/>
    <w:rsid w:val="00A524B4"/>
    <w:rsid w:val="00A52A8F"/>
    <w:rsid w:val="00A52A9D"/>
    <w:rsid w:val="00A53CA6"/>
    <w:rsid w:val="00A557BE"/>
    <w:rsid w:val="00A55C88"/>
    <w:rsid w:val="00A561D6"/>
    <w:rsid w:val="00A6023E"/>
    <w:rsid w:val="00A605D5"/>
    <w:rsid w:val="00A60C62"/>
    <w:rsid w:val="00A60CAA"/>
    <w:rsid w:val="00A62F07"/>
    <w:rsid w:val="00A6538D"/>
    <w:rsid w:val="00A65A1B"/>
    <w:rsid w:val="00A70F3F"/>
    <w:rsid w:val="00A716F4"/>
    <w:rsid w:val="00A72C82"/>
    <w:rsid w:val="00A80057"/>
    <w:rsid w:val="00A81A24"/>
    <w:rsid w:val="00A82079"/>
    <w:rsid w:val="00A85020"/>
    <w:rsid w:val="00A85784"/>
    <w:rsid w:val="00A865CA"/>
    <w:rsid w:val="00A86932"/>
    <w:rsid w:val="00A90AF4"/>
    <w:rsid w:val="00A91278"/>
    <w:rsid w:val="00A91A2F"/>
    <w:rsid w:val="00A91E5E"/>
    <w:rsid w:val="00A92892"/>
    <w:rsid w:val="00A93232"/>
    <w:rsid w:val="00A93CEE"/>
    <w:rsid w:val="00A9505D"/>
    <w:rsid w:val="00A958D8"/>
    <w:rsid w:val="00A9631E"/>
    <w:rsid w:val="00A9656E"/>
    <w:rsid w:val="00AA07C0"/>
    <w:rsid w:val="00AA51B0"/>
    <w:rsid w:val="00AA77A5"/>
    <w:rsid w:val="00AB0427"/>
    <w:rsid w:val="00AB0822"/>
    <w:rsid w:val="00AB1679"/>
    <w:rsid w:val="00AB212A"/>
    <w:rsid w:val="00AB222A"/>
    <w:rsid w:val="00AB2EEE"/>
    <w:rsid w:val="00AB47F9"/>
    <w:rsid w:val="00AB5B7D"/>
    <w:rsid w:val="00AB74B7"/>
    <w:rsid w:val="00AB777B"/>
    <w:rsid w:val="00AC031E"/>
    <w:rsid w:val="00AC09E7"/>
    <w:rsid w:val="00AC0F70"/>
    <w:rsid w:val="00AC0F85"/>
    <w:rsid w:val="00AC49E6"/>
    <w:rsid w:val="00AC4ECC"/>
    <w:rsid w:val="00AC5ACB"/>
    <w:rsid w:val="00AC7FD4"/>
    <w:rsid w:val="00AD054E"/>
    <w:rsid w:val="00AD0586"/>
    <w:rsid w:val="00AD0A53"/>
    <w:rsid w:val="00AD2CCF"/>
    <w:rsid w:val="00AD38F2"/>
    <w:rsid w:val="00AD4FC4"/>
    <w:rsid w:val="00AD4FF3"/>
    <w:rsid w:val="00AD50AC"/>
    <w:rsid w:val="00AD52C9"/>
    <w:rsid w:val="00AD56F4"/>
    <w:rsid w:val="00AD6C59"/>
    <w:rsid w:val="00AE2600"/>
    <w:rsid w:val="00AE314C"/>
    <w:rsid w:val="00AE3ACA"/>
    <w:rsid w:val="00AE7BD6"/>
    <w:rsid w:val="00AF003C"/>
    <w:rsid w:val="00AF2061"/>
    <w:rsid w:val="00AF20B8"/>
    <w:rsid w:val="00AF598D"/>
    <w:rsid w:val="00AF6700"/>
    <w:rsid w:val="00AF7BA1"/>
    <w:rsid w:val="00B0120D"/>
    <w:rsid w:val="00B04212"/>
    <w:rsid w:val="00B043FE"/>
    <w:rsid w:val="00B04F40"/>
    <w:rsid w:val="00B106AA"/>
    <w:rsid w:val="00B115B5"/>
    <w:rsid w:val="00B1260F"/>
    <w:rsid w:val="00B1405D"/>
    <w:rsid w:val="00B15785"/>
    <w:rsid w:val="00B16AA1"/>
    <w:rsid w:val="00B20833"/>
    <w:rsid w:val="00B212EE"/>
    <w:rsid w:val="00B215F0"/>
    <w:rsid w:val="00B22255"/>
    <w:rsid w:val="00B23ECF"/>
    <w:rsid w:val="00B30311"/>
    <w:rsid w:val="00B30D65"/>
    <w:rsid w:val="00B313E3"/>
    <w:rsid w:val="00B31D05"/>
    <w:rsid w:val="00B32753"/>
    <w:rsid w:val="00B338D6"/>
    <w:rsid w:val="00B34FFB"/>
    <w:rsid w:val="00B427D2"/>
    <w:rsid w:val="00B43CAB"/>
    <w:rsid w:val="00B50A42"/>
    <w:rsid w:val="00B525AB"/>
    <w:rsid w:val="00B52DFC"/>
    <w:rsid w:val="00B53188"/>
    <w:rsid w:val="00B53E55"/>
    <w:rsid w:val="00B543A9"/>
    <w:rsid w:val="00B550D4"/>
    <w:rsid w:val="00B5544A"/>
    <w:rsid w:val="00B564CF"/>
    <w:rsid w:val="00B5661C"/>
    <w:rsid w:val="00B61DD6"/>
    <w:rsid w:val="00B65664"/>
    <w:rsid w:val="00B65A65"/>
    <w:rsid w:val="00B66288"/>
    <w:rsid w:val="00B67936"/>
    <w:rsid w:val="00B679C3"/>
    <w:rsid w:val="00B706D6"/>
    <w:rsid w:val="00B7127F"/>
    <w:rsid w:val="00B74292"/>
    <w:rsid w:val="00B76FDA"/>
    <w:rsid w:val="00B80B57"/>
    <w:rsid w:val="00B81576"/>
    <w:rsid w:val="00B81A81"/>
    <w:rsid w:val="00B81BDF"/>
    <w:rsid w:val="00B8268B"/>
    <w:rsid w:val="00B8336F"/>
    <w:rsid w:val="00B83507"/>
    <w:rsid w:val="00B84E4B"/>
    <w:rsid w:val="00B86095"/>
    <w:rsid w:val="00B86202"/>
    <w:rsid w:val="00B86BCB"/>
    <w:rsid w:val="00B86DA7"/>
    <w:rsid w:val="00B87036"/>
    <w:rsid w:val="00B872EB"/>
    <w:rsid w:val="00B911B1"/>
    <w:rsid w:val="00B91AB3"/>
    <w:rsid w:val="00B91B5D"/>
    <w:rsid w:val="00B91CC5"/>
    <w:rsid w:val="00B925BF"/>
    <w:rsid w:val="00B967F0"/>
    <w:rsid w:val="00BA0A54"/>
    <w:rsid w:val="00BA1485"/>
    <w:rsid w:val="00BA183C"/>
    <w:rsid w:val="00BA1B69"/>
    <w:rsid w:val="00BA2454"/>
    <w:rsid w:val="00BA269A"/>
    <w:rsid w:val="00BA2789"/>
    <w:rsid w:val="00BA2864"/>
    <w:rsid w:val="00BA2CDE"/>
    <w:rsid w:val="00BA3BBA"/>
    <w:rsid w:val="00BA3CA0"/>
    <w:rsid w:val="00BA6264"/>
    <w:rsid w:val="00BA6434"/>
    <w:rsid w:val="00BA692B"/>
    <w:rsid w:val="00BA6D43"/>
    <w:rsid w:val="00BA7155"/>
    <w:rsid w:val="00BA7316"/>
    <w:rsid w:val="00BA7CDA"/>
    <w:rsid w:val="00BB033E"/>
    <w:rsid w:val="00BB08B8"/>
    <w:rsid w:val="00BB1781"/>
    <w:rsid w:val="00BB2C5C"/>
    <w:rsid w:val="00BB558C"/>
    <w:rsid w:val="00BB5B57"/>
    <w:rsid w:val="00BB5E1E"/>
    <w:rsid w:val="00BB6447"/>
    <w:rsid w:val="00BB6F55"/>
    <w:rsid w:val="00BB740C"/>
    <w:rsid w:val="00BC05DB"/>
    <w:rsid w:val="00BC1235"/>
    <w:rsid w:val="00BC1926"/>
    <w:rsid w:val="00BC5684"/>
    <w:rsid w:val="00BC57A9"/>
    <w:rsid w:val="00BD03EF"/>
    <w:rsid w:val="00BD12F6"/>
    <w:rsid w:val="00BD1957"/>
    <w:rsid w:val="00BD2B19"/>
    <w:rsid w:val="00BD47C2"/>
    <w:rsid w:val="00BD64BA"/>
    <w:rsid w:val="00BD6848"/>
    <w:rsid w:val="00BD78C6"/>
    <w:rsid w:val="00BE2040"/>
    <w:rsid w:val="00BE289F"/>
    <w:rsid w:val="00BE341F"/>
    <w:rsid w:val="00BE530C"/>
    <w:rsid w:val="00BE61AB"/>
    <w:rsid w:val="00BE698E"/>
    <w:rsid w:val="00BE72EF"/>
    <w:rsid w:val="00BE788C"/>
    <w:rsid w:val="00BF0B05"/>
    <w:rsid w:val="00BF1066"/>
    <w:rsid w:val="00BF37CB"/>
    <w:rsid w:val="00BF382B"/>
    <w:rsid w:val="00BF419F"/>
    <w:rsid w:val="00BF5B4A"/>
    <w:rsid w:val="00BF76E4"/>
    <w:rsid w:val="00BF7C9C"/>
    <w:rsid w:val="00C01AE2"/>
    <w:rsid w:val="00C043F4"/>
    <w:rsid w:val="00C04AEF"/>
    <w:rsid w:val="00C1067E"/>
    <w:rsid w:val="00C1081C"/>
    <w:rsid w:val="00C1320A"/>
    <w:rsid w:val="00C138D7"/>
    <w:rsid w:val="00C13DE6"/>
    <w:rsid w:val="00C151BB"/>
    <w:rsid w:val="00C167CB"/>
    <w:rsid w:val="00C2152C"/>
    <w:rsid w:val="00C246A6"/>
    <w:rsid w:val="00C246CC"/>
    <w:rsid w:val="00C262B2"/>
    <w:rsid w:val="00C272CB"/>
    <w:rsid w:val="00C319AB"/>
    <w:rsid w:val="00C32D1E"/>
    <w:rsid w:val="00C34683"/>
    <w:rsid w:val="00C346C7"/>
    <w:rsid w:val="00C40CF1"/>
    <w:rsid w:val="00C4178B"/>
    <w:rsid w:val="00C44F09"/>
    <w:rsid w:val="00C45C3A"/>
    <w:rsid w:val="00C52759"/>
    <w:rsid w:val="00C53325"/>
    <w:rsid w:val="00C56520"/>
    <w:rsid w:val="00C56C80"/>
    <w:rsid w:val="00C6119E"/>
    <w:rsid w:val="00C62A2B"/>
    <w:rsid w:val="00C6474E"/>
    <w:rsid w:val="00C65D12"/>
    <w:rsid w:val="00C7383C"/>
    <w:rsid w:val="00C73F21"/>
    <w:rsid w:val="00C74557"/>
    <w:rsid w:val="00C75C3A"/>
    <w:rsid w:val="00C77808"/>
    <w:rsid w:val="00C8146E"/>
    <w:rsid w:val="00C83425"/>
    <w:rsid w:val="00C8502F"/>
    <w:rsid w:val="00C864A2"/>
    <w:rsid w:val="00C917CD"/>
    <w:rsid w:val="00C94C81"/>
    <w:rsid w:val="00C970D3"/>
    <w:rsid w:val="00CA1B67"/>
    <w:rsid w:val="00CA227B"/>
    <w:rsid w:val="00CA2BD0"/>
    <w:rsid w:val="00CA30A6"/>
    <w:rsid w:val="00CA3F05"/>
    <w:rsid w:val="00CA4819"/>
    <w:rsid w:val="00CA5D18"/>
    <w:rsid w:val="00CA722C"/>
    <w:rsid w:val="00CA7341"/>
    <w:rsid w:val="00CA7A22"/>
    <w:rsid w:val="00CB02D9"/>
    <w:rsid w:val="00CB3649"/>
    <w:rsid w:val="00CB722F"/>
    <w:rsid w:val="00CB7E39"/>
    <w:rsid w:val="00CC0B7B"/>
    <w:rsid w:val="00CC1C05"/>
    <w:rsid w:val="00CC1E40"/>
    <w:rsid w:val="00CC1ED3"/>
    <w:rsid w:val="00CC37D9"/>
    <w:rsid w:val="00CC3D22"/>
    <w:rsid w:val="00CC660E"/>
    <w:rsid w:val="00CC7743"/>
    <w:rsid w:val="00CD071B"/>
    <w:rsid w:val="00CD0872"/>
    <w:rsid w:val="00CD2889"/>
    <w:rsid w:val="00CD33E7"/>
    <w:rsid w:val="00CD4507"/>
    <w:rsid w:val="00CD527D"/>
    <w:rsid w:val="00CD5F4C"/>
    <w:rsid w:val="00CD6CEE"/>
    <w:rsid w:val="00CD7515"/>
    <w:rsid w:val="00CE089E"/>
    <w:rsid w:val="00CE0B1D"/>
    <w:rsid w:val="00CE48C7"/>
    <w:rsid w:val="00CE7F68"/>
    <w:rsid w:val="00CF1734"/>
    <w:rsid w:val="00CF423E"/>
    <w:rsid w:val="00CF6C26"/>
    <w:rsid w:val="00D00B33"/>
    <w:rsid w:val="00D01D0B"/>
    <w:rsid w:val="00D02840"/>
    <w:rsid w:val="00D07552"/>
    <w:rsid w:val="00D07669"/>
    <w:rsid w:val="00D07952"/>
    <w:rsid w:val="00D10B24"/>
    <w:rsid w:val="00D1321E"/>
    <w:rsid w:val="00D13C79"/>
    <w:rsid w:val="00D1608A"/>
    <w:rsid w:val="00D16F80"/>
    <w:rsid w:val="00D178D9"/>
    <w:rsid w:val="00D20DAB"/>
    <w:rsid w:val="00D20DC8"/>
    <w:rsid w:val="00D228B1"/>
    <w:rsid w:val="00D23DA5"/>
    <w:rsid w:val="00D249EB"/>
    <w:rsid w:val="00D2566B"/>
    <w:rsid w:val="00D26501"/>
    <w:rsid w:val="00D30262"/>
    <w:rsid w:val="00D31D42"/>
    <w:rsid w:val="00D3295C"/>
    <w:rsid w:val="00D3358B"/>
    <w:rsid w:val="00D345B9"/>
    <w:rsid w:val="00D40028"/>
    <w:rsid w:val="00D40263"/>
    <w:rsid w:val="00D40407"/>
    <w:rsid w:val="00D42BFB"/>
    <w:rsid w:val="00D43038"/>
    <w:rsid w:val="00D45D0B"/>
    <w:rsid w:val="00D47466"/>
    <w:rsid w:val="00D474DA"/>
    <w:rsid w:val="00D5270E"/>
    <w:rsid w:val="00D52D1F"/>
    <w:rsid w:val="00D535B8"/>
    <w:rsid w:val="00D54819"/>
    <w:rsid w:val="00D55120"/>
    <w:rsid w:val="00D567ED"/>
    <w:rsid w:val="00D570AC"/>
    <w:rsid w:val="00D571D7"/>
    <w:rsid w:val="00D57912"/>
    <w:rsid w:val="00D615EA"/>
    <w:rsid w:val="00D61F8B"/>
    <w:rsid w:val="00D633D2"/>
    <w:rsid w:val="00D63F37"/>
    <w:rsid w:val="00D6541E"/>
    <w:rsid w:val="00D65DFB"/>
    <w:rsid w:val="00D66721"/>
    <w:rsid w:val="00D67258"/>
    <w:rsid w:val="00D7164E"/>
    <w:rsid w:val="00D72CA8"/>
    <w:rsid w:val="00D73C98"/>
    <w:rsid w:val="00D73E11"/>
    <w:rsid w:val="00D746A4"/>
    <w:rsid w:val="00D755BB"/>
    <w:rsid w:val="00D767F2"/>
    <w:rsid w:val="00D80307"/>
    <w:rsid w:val="00D815F2"/>
    <w:rsid w:val="00D819BC"/>
    <w:rsid w:val="00D81C34"/>
    <w:rsid w:val="00D81E8E"/>
    <w:rsid w:val="00D82FF9"/>
    <w:rsid w:val="00D84D15"/>
    <w:rsid w:val="00D86686"/>
    <w:rsid w:val="00D87377"/>
    <w:rsid w:val="00D878F2"/>
    <w:rsid w:val="00D90678"/>
    <w:rsid w:val="00D94FE4"/>
    <w:rsid w:val="00D9616F"/>
    <w:rsid w:val="00D961E7"/>
    <w:rsid w:val="00D96B5D"/>
    <w:rsid w:val="00D96E09"/>
    <w:rsid w:val="00D977AF"/>
    <w:rsid w:val="00DA0128"/>
    <w:rsid w:val="00DA2090"/>
    <w:rsid w:val="00DA25DD"/>
    <w:rsid w:val="00DA28CB"/>
    <w:rsid w:val="00DA2C28"/>
    <w:rsid w:val="00DA39B8"/>
    <w:rsid w:val="00DA3EE7"/>
    <w:rsid w:val="00DA490D"/>
    <w:rsid w:val="00DA605B"/>
    <w:rsid w:val="00DA6E76"/>
    <w:rsid w:val="00DA79E3"/>
    <w:rsid w:val="00DA7F9F"/>
    <w:rsid w:val="00DB04DD"/>
    <w:rsid w:val="00DB10C9"/>
    <w:rsid w:val="00DB1174"/>
    <w:rsid w:val="00DB159B"/>
    <w:rsid w:val="00DB4492"/>
    <w:rsid w:val="00DB4D5F"/>
    <w:rsid w:val="00DB59CA"/>
    <w:rsid w:val="00DB626F"/>
    <w:rsid w:val="00DB62E6"/>
    <w:rsid w:val="00DB703F"/>
    <w:rsid w:val="00DC018B"/>
    <w:rsid w:val="00DC54CD"/>
    <w:rsid w:val="00DC5937"/>
    <w:rsid w:val="00DD224C"/>
    <w:rsid w:val="00DD26D9"/>
    <w:rsid w:val="00DD3F91"/>
    <w:rsid w:val="00DD5005"/>
    <w:rsid w:val="00DD52FA"/>
    <w:rsid w:val="00DD6AC1"/>
    <w:rsid w:val="00DD6FD2"/>
    <w:rsid w:val="00DD6FDE"/>
    <w:rsid w:val="00DD76C6"/>
    <w:rsid w:val="00DE1114"/>
    <w:rsid w:val="00DE2797"/>
    <w:rsid w:val="00DE2C4B"/>
    <w:rsid w:val="00DF0C37"/>
    <w:rsid w:val="00DF29EC"/>
    <w:rsid w:val="00DF46D8"/>
    <w:rsid w:val="00DF4A6D"/>
    <w:rsid w:val="00DF60BB"/>
    <w:rsid w:val="00DF73BF"/>
    <w:rsid w:val="00E00FC1"/>
    <w:rsid w:val="00E01559"/>
    <w:rsid w:val="00E01688"/>
    <w:rsid w:val="00E01D40"/>
    <w:rsid w:val="00E0263E"/>
    <w:rsid w:val="00E04A7B"/>
    <w:rsid w:val="00E04AE7"/>
    <w:rsid w:val="00E06A15"/>
    <w:rsid w:val="00E12124"/>
    <w:rsid w:val="00E15F58"/>
    <w:rsid w:val="00E17C8A"/>
    <w:rsid w:val="00E20A3E"/>
    <w:rsid w:val="00E22356"/>
    <w:rsid w:val="00E22EFF"/>
    <w:rsid w:val="00E236AE"/>
    <w:rsid w:val="00E24D01"/>
    <w:rsid w:val="00E263A6"/>
    <w:rsid w:val="00E27530"/>
    <w:rsid w:val="00E30069"/>
    <w:rsid w:val="00E323A2"/>
    <w:rsid w:val="00E325A0"/>
    <w:rsid w:val="00E32A4B"/>
    <w:rsid w:val="00E32B36"/>
    <w:rsid w:val="00E3623E"/>
    <w:rsid w:val="00E40A6F"/>
    <w:rsid w:val="00E46BA1"/>
    <w:rsid w:val="00E50055"/>
    <w:rsid w:val="00E500C0"/>
    <w:rsid w:val="00E50851"/>
    <w:rsid w:val="00E53358"/>
    <w:rsid w:val="00E53C11"/>
    <w:rsid w:val="00E540FD"/>
    <w:rsid w:val="00E56A77"/>
    <w:rsid w:val="00E573DB"/>
    <w:rsid w:val="00E62414"/>
    <w:rsid w:val="00E62C45"/>
    <w:rsid w:val="00E643E9"/>
    <w:rsid w:val="00E64F32"/>
    <w:rsid w:val="00E67606"/>
    <w:rsid w:val="00E67A2F"/>
    <w:rsid w:val="00E700DF"/>
    <w:rsid w:val="00E71404"/>
    <w:rsid w:val="00E733C0"/>
    <w:rsid w:val="00E76177"/>
    <w:rsid w:val="00E7776D"/>
    <w:rsid w:val="00E80401"/>
    <w:rsid w:val="00E817F8"/>
    <w:rsid w:val="00E849AB"/>
    <w:rsid w:val="00E85E4F"/>
    <w:rsid w:val="00E8641E"/>
    <w:rsid w:val="00E87711"/>
    <w:rsid w:val="00E878C0"/>
    <w:rsid w:val="00E90B84"/>
    <w:rsid w:val="00E91602"/>
    <w:rsid w:val="00E9374E"/>
    <w:rsid w:val="00E93DEB"/>
    <w:rsid w:val="00E94377"/>
    <w:rsid w:val="00EA20F2"/>
    <w:rsid w:val="00EA484C"/>
    <w:rsid w:val="00EA4858"/>
    <w:rsid w:val="00EA48A6"/>
    <w:rsid w:val="00EA5EBE"/>
    <w:rsid w:val="00EA6746"/>
    <w:rsid w:val="00EA749C"/>
    <w:rsid w:val="00EB0A2B"/>
    <w:rsid w:val="00EB294A"/>
    <w:rsid w:val="00EB3D61"/>
    <w:rsid w:val="00EB4AE0"/>
    <w:rsid w:val="00EB6955"/>
    <w:rsid w:val="00EB6CAC"/>
    <w:rsid w:val="00EC0EC5"/>
    <w:rsid w:val="00EC3722"/>
    <w:rsid w:val="00EC4083"/>
    <w:rsid w:val="00EC42AD"/>
    <w:rsid w:val="00EC5BD8"/>
    <w:rsid w:val="00ED09EA"/>
    <w:rsid w:val="00ED367A"/>
    <w:rsid w:val="00ED3BA6"/>
    <w:rsid w:val="00ED628E"/>
    <w:rsid w:val="00ED632F"/>
    <w:rsid w:val="00ED7992"/>
    <w:rsid w:val="00EE1AE3"/>
    <w:rsid w:val="00EE1BFF"/>
    <w:rsid w:val="00EE30CC"/>
    <w:rsid w:val="00EE338E"/>
    <w:rsid w:val="00EE455E"/>
    <w:rsid w:val="00EF0743"/>
    <w:rsid w:val="00EF17FD"/>
    <w:rsid w:val="00EF1B29"/>
    <w:rsid w:val="00EF234E"/>
    <w:rsid w:val="00EF32BB"/>
    <w:rsid w:val="00EF52F1"/>
    <w:rsid w:val="00EF53BF"/>
    <w:rsid w:val="00EF5FA2"/>
    <w:rsid w:val="00EF66B6"/>
    <w:rsid w:val="00EF7129"/>
    <w:rsid w:val="00F013DE"/>
    <w:rsid w:val="00F0188D"/>
    <w:rsid w:val="00F01F45"/>
    <w:rsid w:val="00F02A09"/>
    <w:rsid w:val="00F03626"/>
    <w:rsid w:val="00F06297"/>
    <w:rsid w:val="00F1024C"/>
    <w:rsid w:val="00F11005"/>
    <w:rsid w:val="00F119A7"/>
    <w:rsid w:val="00F11AD4"/>
    <w:rsid w:val="00F1201B"/>
    <w:rsid w:val="00F128D9"/>
    <w:rsid w:val="00F216AF"/>
    <w:rsid w:val="00F222A7"/>
    <w:rsid w:val="00F22CEB"/>
    <w:rsid w:val="00F24926"/>
    <w:rsid w:val="00F24DA2"/>
    <w:rsid w:val="00F30958"/>
    <w:rsid w:val="00F328F3"/>
    <w:rsid w:val="00F32A81"/>
    <w:rsid w:val="00F33A4E"/>
    <w:rsid w:val="00F33B06"/>
    <w:rsid w:val="00F35188"/>
    <w:rsid w:val="00F363D1"/>
    <w:rsid w:val="00F43022"/>
    <w:rsid w:val="00F47A69"/>
    <w:rsid w:val="00F52AA3"/>
    <w:rsid w:val="00F53408"/>
    <w:rsid w:val="00F538D0"/>
    <w:rsid w:val="00F54F11"/>
    <w:rsid w:val="00F55D08"/>
    <w:rsid w:val="00F5602A"/>
    <w:rsid w:val="00F57667"/>
    <w:rsid w:val="00F6249B"/>
    <w:rsid w:val="00F65FF9"/>
    <w:rsid w:val="00F67867"/>
    <w:rsid w:val="00F70181"/>
    <w:rsid w:val="00F702F7"/>
    <w:rsid w:val="00F71AD6"/>
    <w:rsid w:val="00F71D58"/>
    <w:rsid w:val="00F72E2B"/>
    <w:rsid w:val="00F72F1A"/>
    <w:rsid w:val="00F73A17"/>
    <w:rsid w:val="00F75EA6"/>
    <w:rsid w:val="00F770ED"/>
    <w:rsid w:val="00F81067"/>
    <w:rsid w:val="00F81762"/>
    <w:rsid w:val="00F81A8F"/>
    <w:rsid w:val="00F820D6"/>
    <w:rsid w:val="00F84B18"/>
    <w:rsid w:val="00F84ED9"/>
    <w:rsid w:val="00F85E1D"/>
    <w:rsid w:val="00F86436"/>
    <w:rsid w:val="00F86FCC"/>
    <w:rsid w:val="00F91188"/>
    <w:rsid w:val="00F91A97"/>
    <w:rsid w:val="00F92E8A"/>
    <w:rsid w:val="00F95B5C"/>
    <w:rsid w:val="00F96A0D"/>
    <w:rsid w:val="00F96D29"/>
    <w:rsid w:val="00F96F79"/>
    <w:rsid w:val="00F97963"/>
    <w:rsid w:val="00FA1069"/>
    <w:rsid w:val="00FA15C9"/>
    <w:rsid w:val="00FA1700"/>
    <w:rsid w:val="00FA460B"/>
    <w:rsid w:val="00FA4F6B"/>
    <w:rsid w:val="00FA723F"/>
    <w:rsid w:val="00FB0907"/>
    <w:rsid w:val="00FB17E2"/>
    <w:rsid w:val="00FB1857"/>
    <w:rsid w:val="00FB1EDE"/>
    <w:rsid w:val="00FB286D"/>
    <w:rsid w:val="00FB3475"/>
    <w:rsid w:val="00FB37D9"/>
    <w:rsid w:val="00FB4DDB"/>
    <w:rsid w:val="00FB533D"/>
    <w:rsid w:val="00FB669C"/>
    <w:rsid w:val="00FB7D27"/>
    <w:rsid w:val="00FC07C6"/>
    <w:rsid w:val="00FC12E1"/>
    <w:rsid w:val="00FC265A"/>
    <w:rsid w:val="00FC441B"/>
    <w:rsid w:val="00FC4EB3"/>
    <w:rsid w:val="00FC65F0"/>
    <w:rsid w:val="00FC6735"/>
    <w:rsid w:val="00FC6E98"/>
    <w:rsid w:val="00FC72A1"/>
    <w:rsid w:val="00FD0048"/>
    <w:rsid w:val="00FD1845"/>
    <w:rsid w:val="00FD37BC"/>
    <w:rsid w:val="00FD3872"/>
    <w:rsid w:val="00FD41F1"/>
    <w:rsid w:val="00FD422A"/>
    <w:rsid w:val="00FD4305"/>
    <w:rsid w:val="00FD4547"/>
    <w:rsid w:val="00FD532C"/>
    <w:rsid w:val="00FE0914"/>
    <w:rsid w:val="00FE1782"/>
    <w:rsid w:val="00FE21CB"/>
    <w:rsid w:val="00FE2498"/>
    <w:rsid w:val="00FE3085"/>
    <w:rsid w:val="00FE5510"/>
    <w:rsid w:val="00FE58D9"/>
    <w:rsid w:val="00FE7390"/>
    <w:rsid w:val="00FF0FA7"/>
    <w:rsid w:val="00FF3483"/>
    <w:rsid w:val="00FF4CA0"/>
    <w:rsid w:val="00FF7786"/>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00ACC3-42F7-4A92-96DE-586B956A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AA1"/>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283">
      <w:bodyDiv w:val="1"/>
      <w:marLeft w:val="0"/>
      <w:marRight w:val="0"/>
      <w:marTop w:val="0"/>
      <w:marBottom w:val="0"/>
      <w:divBdr>
        <w:top w:val="none" w:sz="0" w:space="0" w:color="auto"/>
        <w:left w:val="none" w:sz="0" w:space="0" w:color="auto"/>
        <w:bottom w:val="none" w:sz="0" w:space="0" w:color="auto"/>
        <w:right w:val="none" w:sz="0" w:space="0" w:color="auto"/>
      </w:divBdr>
    </w:div>
    <w:div w:id="432747113">
      <w:bodyDiv w:val="1"/>
      <w:marLeft w:val="0"/>
      <w:marRight w:val="0"/>
      <w:marTop w:val="0"/>
      <w:marBottom w:val="0"/>
      <w:divBdr>
        <w:top w:val="none" w:sz="0" w:space="0" w:color="auto"/>
        <w:left w:val="none" w:sz="0" w:space="0" w:color="auto"/>
        <w:bottom w:val="none" w:sz="0" w:space="0" w:color="auto"/>
        <w:right w:val="none" w:sz="0" w:space="0" w:color="auto"/>
      </w:divBdr>
    </w:div>
    <w:div w:id="803743012">
      <w:bodyDiv w:val="1"/>
      <w:marLeft w:val="0"/>
      <w:marRight w:val="0"/>
      <w:marTop w:val="0"/>
      <w:marBottom w:val="0"/>
      <w:divBdr>
        <w:top w:val="none" w:sz="0" w:space="0" w:color="auto"/>
        <w:left w:val="none" w:sz="0" w:space="0" w:color="auto"/>
        <w:bottom w:val="none" w:sz="0" w:space="0" w:color="auto"/>
        <w:right w:val="none" w:sz="0" w:space="0" w:color="auto"/>
      </w:divBdr>
    </w:div>
    <w:div w:id="928662889">
      <w:bodyDiv w:val="1"/>
      <w:marLeft w:val="0"/>
      <w:marRight w:val="0"/>
      <w:marTop w:val="0"/>
      <w:marBottom w:val="0"/>
      <w:divBdr>
        <w:top w:val="none" w:sz="0" w:space="0" w:color="auto"/>
        <w:left w:val="none" w:sz="0" w:space="0" w:color="auto"/>
        <w:bottom w:val="none" w:sz="0" w:space="0" w:color="auto"/>
        <w:right w:val="none" w:sz="0" w:space="0" w:color="auto"/>
      </w:divBdr>
    </w:div>
    <w:div w:id="1208645540">
      <w:bodyDiv w:val="1"/>
      <w:marLeft w:val="0"/>
      <w:marRight w:val="0"/>
      <w:marTop w:val="0"/>
      <w:marBottom w:val="0"/>
      <w:divBdr>
        <w:top w:val="none" w:sz="0" w:space="0" w:color="auto"/>
        <w:left w:val="none" w:sz="0" w:space="0" w:color="auto"/>
        <w:bottom w:val="none" w:sz="0" w:space="0" w:color="auto"/>
        <w:right w:val="none" w:sz="0" w:space="0" w:color="auto"/>
      </w:divBdr>
    </w:div>
    <w:div w:id="1363214629">
      <w:bodyDiv w:val="1"/>
      <w:marLeft w:val="0"/>
      <w:marRight w:val="0"/>
      <w:marTop w:val="0"/>
      <w:marBottom w:val="0"/>
      <w:divBdr>
        <w:top w:val="none" w:sz="0" w:space="0" w:color="auto"/>
        <w:left w:val="none" w:sz="0" w:space="0" w:color="auto"/>
        <w:bottom w:val="none" w:sz="0" w:space="0" w:color="auto"/>
        <w:right w:val="none" w:sz="0" w:space="0" w:color="auto"/>
      </w:divBdr>
    </w:div>
    <w:div w:id="1388453074">
      <w:bodyDiv w:val="1"/>
      <w:marLeft w:val="0"/>
      <w:marRight w:val="0"/>
      <w:marTop w:val="0"/>
      <w:marBottom w:val="0"/>
      <w:divBdr>
        <w:top w:val="none" w:sz="0" w:space="0" w:color="auto"/>
        <w:left w:val="none" w:sz="0" w:space="0" w:color="auto"/>
        <w:bottom w:val="none" w:sz="0" w:space="0" w:color="auto"/>
        <w:right w:val="none" w:sz="0" w:space="0" w:color="auto"/>
      </w:divBdr>
    </w:div>
    <w:div w:id="1777166142">
      <w:bodyDiv w:val="1"/>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02530694">
      <w:marLeft w:val="0"/>
      <w:marRight w:val="0"/>
      <w:marTop w:val="0"/>
      <w:marBottom w:val="0"/>
      <w:divBdr>
        <w:top w:val="none" w:sz="0" w:space="0" w:color="auto"/>
        <w:left w:val="none" w:sz="0" w:space="0" w:color="auto"/>
        <w:bottom w:val="none" w:sz="0" w:space="0" w:color="auto"/>
        <w:right w:val="none" w:sz="0" w:space="0" w:color="auto"/>
      </w:divBdr>
    </w:div>
    <w:div w:id="1802530695">
      <w:marLeft w:val="0"/>
      <w:marRight w:val="0"/>
      <w:marTop w:val="0"/>
      <w:marBottom w:val="0"/>
      <w:divBdr>
        <w:top w:val="none" w:sz="0" w:space="0" w:color="auto"/>
        <w:left w:val="none" w:sz="0" w:space="0" w:color="auto"/>
        <w:bottom w:val="none" w:sz="0" w:space="0" w:color="auto"/>
        <w:right w:val="none" w:sz="0" w:space="0" w:color="auto"/>
      </w:divBdr>
    </w:div>
    <w:div w:id="1802530696">
      <w:marLeft w:val="0"/>
      <w:marRight w:val="0"/>
      <w:marTop w:val="0"/>
      <w:marBottom w:val="0"/>
      <w:divBdr>
        <w:top w:val="none" w:sz="0" w:space="0" w:color="auto"/>
        <w:left w:val="none" w:sz="0" w:space="0" w:color="auto"/>
        <w:bottom w:val="none" w:sz="0" w:space="0" w:color="auto"/>
        <w:right w:val="none" w:sz="0" w:space="0" w:color="auto"/>
      </w:divBdr>
    </w:div>
    <w:div w:id="1802530697">
      <w:marLeft w:val="0"/>
      <w:marRight w:val="0"/>
      <w:marTop w:val="0"/>
      <w:marBottom w:val="0"/>
      <w:divBdr>
        <w:top w:val="none" w:sz="0" w:space="0" w:color="auto"/>
        <w:left w:val="none" w:sz="0" w:space="0" w:color="auto"/>
        <w:bottom w:val="none" w:sz="0" w:space="0" w:color="auto"/>
        <w:right w:val="none" w:sz="0" w:space="0" w:color="auto"/>
      </w:divBdr>
    </w:div>
    <w:div w:id="1802530698">
      <w:marLeft w:val="0"/>
      <w:marRight w:val="0"/>
      <w:marTop w:val="0"/>
      <w:marBottom w:val="0"/>
      <w:divBdr>
        <w:top w:val="none" w:sz="0" w:space="0" w:color="auto"/>
        <w:left w:val="none" w:sz="0" w:space="0" w:color="auto"/>
        <w:bottom w:val="none" w:sz="0" w:space="0" w:color="auto"/>
        <w:right w:val="none" w:sz="0" w:space="0" w:color="auto"/>
      </w:divBdr>
    </w:div>
    <w:div w:id="1802530699">
      <w:marLeft w:val="0"/>
      <w:marRight w:val="0"/>
      <w:marTop w:val="0"/>
      <w:marBottom w:val="0"/>
      <w:divBdr>
        <w:top w:val="none" w:sz="0" w:space="0" w:color="auto"/>
        <w:left w:val="none" w:sz="0" w:space="0" w:color="auto"/>
        <w:bottom w:val="none" w:sz="0" w:space="0" w:color="auto"/>
        <w:right w:val="none" w:sz="0" w:space="0" w:color="auto"/>
      </w:divBdr>
    </w:div>
    <w:div w:id="1802530700">
      <w:marLeft w:val="0"/>
      <w:marRight w:val="0"/>
      <w:marTop w:val="0"/>
      <w:marBottom w:val="0"/>
      <w:divBdr>
        <w:top w:val="none" w:sz="0" w:space="0" w:color="auto"/>
        <w:left w:val="none" w:sz="0" w:space="0" w:color="auto"/>
        <w:bottom w:val="none" w:sz="0" w:space="0" w:color="auto"/>
        <w:right w:val="none" w:sz="0" w:space="0" w:color="auto"/>
      </w:divBdr>
    </w:div>
    <w:div w:id="1802530701">
      <w:marLeft w:val="0"/>
      <w:marRight w:val="0"/>
      <w:marTop w:val="0"/>
      <w:marBottom w:val="0"/>
      <w:divBdr>
        <w:top w:val="none" w:sz="0" w:space="0" w:color="auto"/>
        <w:left w:val="none" w:sz="0" w:space="0" w:color="auto"/>
        <w:bottom w:val="none" w:sz="0" w:space="0" w:color="auto"/>
        <w:right w:val="none" w:sz="0" w:space="0" w:color="auto"/>
      </w:divBdr>
    </w:div>
    <w:div w:id="1802530702">
      <w:marLeft w:val="0"/>
      <w:marRight w:val="0"/>
      <w:marTop w:val="0"/>
      <w:marBottom w:val="0"/>
      <w:divBdr>
        <w:top w:val="none" w:sz="0" w:space="0" w:color="auto"/>
        <w:left w:val="none" w:sz="0" w:space="0" w:color="auto"/>
        <w:bottom w:val="none" w:sz="0" w:space="0" w:color="auto"/>
        <w:right w:val="none" w:sz="0" w:space="0" w:color="auto"/>
      </w:divBdr>
    </w:div>
    <w:div w:id="1802530703">
      <w:marLeft w:val="0"/>
      <w:marRight w:val="0"/>
      <w:marTop w:val="0"/>
      <w:marBottom w:val="0"/>
      <w:divBdr>
        <w:top w:val="none" w:sz="0" w:space="0" w:color="auto"/>
        <w:left w:val="none" w:sz="0" w:space="0" w:color="auto"/>
        <w:bottom w:val="none" w:sz="0" w:space="0" w:color="auto"/>
        <w:right w:val="none" w:sz="0" w:space="0" w:color="auto"/>
      </w:divBdr>
    </w:div>
    <w:div w:id="1802530704">
      <w:marLeft w:val="0"/>
      <w:marRight w:val="0"/>
      <w:marTop w:val="0"/>
      <w:marBottom w:val="0"/>
      <w:divBdr>
        <w:top w:val="none" w:sz="0" w:space="0" w:color="auto"/>
        <w:left w:val="none" w:sz="0" w:space="0" w:color="auto"/>
        <w:bottom w:val="none" w:sz="0" w:space="0" w:color="auto"/>
        <w:right w:val="none" w:sz="0" w:space="0" w:color="auto"/>
      </w:divBdr>
    </w:div>
    <w:div w:id="1802530705">
      <w:marLeft w:val="0"/>
      <w:marRight w:val="0"/>
      <w:marTop w:val="0"/>
      <w:marBottom w:val="0"/>
      <w:divBdr>
        <w:top w:val="none" w:sz="0" w:space="0" w:color="auto"/>
        <w:left w:val="none" w:sz="0" w:space="0" w:color="auto"/>
        <w:bottom w:val="none" w:sz="0" w:space="0" w:color="auto"/>
        <w:right w:val="none" w:sz="0" w:space="0" w:color="auto"/>
      </w:divBdr>
    </w:div>
    <w:div w:id="1802530706">
      <w:marLeft w:val="0"/>
      <w:marRight w:val="0"/>
      <w:marTop w:val="0"/>
      <w:marBottom w:val="0"/>
      <w:divBdr>
        <w:top w:val="none" w:sz="0" w:space="0" w:color="auto"/>
        <w:left w:val="none" w:sz="0" w:space="0" w:color="auto"/>
        <w:bottom w:val="none" w:sz="0" w:space="0" w:color="auto"/>
        <w:right w:val="none" w:sz="0" w:space="0" w:color="auto"/>
      </w:divBdr>
    </w:div>
    <w:div w:id="1802530707">
      <w:marLeft w:val="0"/>
      <w:marRight w:val="0"/>
      <w:marTop w:val="0"/>
      <w:marBottom w:val="0"/>
      <w:divBdr>
        <w:top w:val="none" w:sz="0" w:space="0" w:color="auto"/>
        <w:left w:val="none" w:sz="0" w:space="0" w:color="auto"/>
        <w:bottom w:val="none" w:sz="0" w:space="0" w:color="auto"/>
        <w:right w:val="none" w:sz="0" w:space="0" w:color="auto"/>
      </w:divBdr>
    </w:div>
    <w:div w:id="1802530708">
      <w:marLeft w:val="0"/>
      <w:marRight w:val="0"/>
      <w:marTop w:val="0"/>
      <w:marBottom w:val="0"/>
      <w:divBdr>
        <w:top w:val="none" w:sz="0" w:space="0" w:color="auto"/>
        <w:left w:val="none" w:sz="0" w:space="0" w:color="auto"/>
        <w:bottom w:val="none" w:sz="0" w:space="0" w:color="auto"/>
        <w:right w:val="none" w:sz="0" w:space="0" w:color="auto"/>
      </w:divBdr>
    </w:div>
    <w:div w:id="1802530709">
      <w:marLeft w:val="0"/>
      <w:marRight w:val="0"/>
      <w:marTop w:val="0"/>
      <w:marBottom w:val="0"/>
      <w:divBdr>
        <w:top w:val="none" w:sz="0" w:space="0" w:color="auto"/>
        <w:left w:val="none" w:sz="0" w:space="0" w:color="auto"/>
        <w:bottom w:val="none" w:sz="0" w:space="0" w:color="auto"/>
        <w:right w:val="none" w:sz="0" w:space="0" w:color="auto"/>
      </w:divBdr>
    </w:div>
    <w:div w:id="180253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cow_reg.izbirkom.ru/chislennost-izbirateley"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C:\Users\user-molodezh2\Desktop\&#1086;&#1083;&#1103;\&#1052;&#1091;&#1085;.&#1087;&#1088;&#1086;&#1075;%20&#1056;&#1072;&#1079;&#1074;&#1080;&#1090;&#1080;&#1103;%20&#1080;&#1085;&#1089;&#1090;&#1080;&#1090;&#1091;&#1090;&#1086;&#1074;%20&#1075;&#1088;&#1072;&#1078;&#1076;&#1072;&#1085;&#1089;&#1082;&#1086;&#1075;&#1086;%20&#1086;&#1073;&#1097;&#1077;&#1089;&#1090;&#1074;&#1072;\&#1055;&#1088;&#1086;&#1075;&#1088;&#1072;&#1084;&#1084;&#1072;%20&#1053;&#1086;&#1074;&#1086;&#1077;%20&#1080;&#1079;&#1084;&#1077;&#1085;&#1077;&#1085;&#1080;&#1077;%20&#1074;%20&#1084;&#1072;&#1088;&#1090;&#1077;\&#1055;&#1088;&#1080;&#1083;&#1086;&#1078;&#1077;&#1085;&#1080;1%20&#1080;%20&#1087;&#1088;&#1080;&#1083;&#1086;&#1078;&#1077;&#1085;&#1080;&#1077;%202.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ekonomik2\Local%20Settings\Temporary%20Internet%20Files\Content.MSO\A30CE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70AF-BF60-44E9-9963-8204F7E9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A30CE779</Template>
  <TotalTime>4</TotalTime>
  <Pages>40</Pages>
  <Words>8993</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Kotelniki</Company>
  <LinksUpToDate>false</LinksUpToDate>
  <CharactersWithSpaces>60134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Артамонова А.В.</cp:lastModifiedBy>
  <cp:revision>4</cp:revision>
  <cp:lastPrinted>2019-07-03T13:57:00Z</cp:lastPrinted>
  <dcterms:created xsi:type="dcterms:W3CDTF">2019-07-08T08:27:00Z</dcterms:created>
  <dcterms:modified xsi:type="dcterms:W3CDTF">2019-07-08T09:33:00Z</dcterms:modified>
</cp:coreProperties>
</file>