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6EE4" w14:textId="77777777"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188BE9C0" wp14:editId="4A9325B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1EAB5" w14:textId="77777777" w:rsidR="00185297" w:rsidRDefault="00185297" w:rsidP="00EE1183">
      <w:pPr>
        <w:rPr>
          <w:sz w:val="28"/>
          <w:szCs w:val="28"/>
        </w:rPr>
      </w:pPr>
    </w:p>
    <w:p w14:paraId="1425FF58" w14:textId="77777777" w:rsidR="00185297" w:rsidRDefault="00185297" w:rsidP="00EE1183">
      <w:pPr>
        <w:rPr>
          <w:sz w:val="28"/>
          <w:szCs w:val="28"/>
        </w:rPr>
      </w:pPr>
    </w:p>
    <w:p w14:paraId="10C1816D" w14:textId="77777777" w:rsidR="00185297" w:rsidRDefault="00185297" w:rsidP="00EE1183">
      <w:pPr>
        <w:rPr>
          <w:sz w:val="28"/>
          <w:szCs w:val="28"/>
        </w:rPr>
      </w:pPr>
    </w:p>
    <w:p w14:paraId="6A8EFDC0" w14:textId="77777777" w:rsidR="00185297" w:rsidRDefault="00185297" w:rsidP="00EE1183">
      <w:pPr>
        <w:rPr>
          <w:sz w:val="28"/>
          <w:szCs w:val="28"/>
        </w:rPr>
      </w:pPr>
    </w:p>
    <w:p w14:paraId="0AA98FB6" w14:textId="77777777"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14:paraId="25FAEE3E" w14:textId="77777777"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14:paraId="2692920C" w14:textId="77777777"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14:paraId="5FF9A1CF" w14:textId="77777777"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14:paraId="06C17F09" w14:textId="76C30354" w:rsidR="00185297" w:rsidRPr="00480194" w:rsidRDefault="00AC099D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29.12.2020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2/24</w:t>
      </w:r>
    </w:p>
    <w:p w14:paraId="483320E9" w14:textId="77777777"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14:paraId="6C825DAA" w14:textId="77777777"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14:paraId="6050267C" w14:textId="77777777" w:rsidR="003A7400" w:rsidRPr="00160324" w:rsidRDefault="003A7400" w:rsidP="00EE1183">
      <w:pPr>
        <w:rPr>
          <w:sz w:val="28"/>
          <w:szCs w:val="28"/>
        </w:rPr>
      </w:pPr>
    </w:p>
    <w:p w14:paraId="7DE15A41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14:paraId="49506F71" w14:textId="77777777"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14:paraId="231E5343" w14:textId="35B01625" w:rsidR="00867CF3" w:rsidRPr="00160324" w:rsidRDefault="00B3436F" w:rsidP="00AC099D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  <w:r w:rsidR="00AC099D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14:paraId="5D6CF573" w14:textId="77777777"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14:paraId="38111AE3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14:paraId="034155B4" w14:textId="77777777"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14:paraId="01C86984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14:paraId="00849532" w14:textId="77777777" w:rsidR="00E030EE" w:rsidRPr="00160324" w:rsidRDefault="00E030EE" w:rsidP="00E030EE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14:paraId="795C4108" w14:textId="77777777" w:rsidR="00E030EE" w:rsidRPr="00160324" w:rsidRDefault="00E030EE" w:rsidP="00E030EE">
      <w:pPr>
        <w:pStyle w:val="Standard"/>
        <w:jc w:val="both"/>
        <w:rPr>
          <w:sz w:val="28"/>
          <w:szCs w:val="28"/>
        </w:rPr>
      </w:pPr>
    </w:p>
    <w:p w14:paraId="6337C4A3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14:paraId="6D7F8E3C" w14:textId="77777777" w:rsidR="00E030EE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14:paraId="518078A6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1.2.</w:t>
      </w:r>
      <w:r w:rsidRPr="00160324">
        <w:rPr>
          <w:sz w:val="28"/>
          <w:szCs w:val="28"/>
        </w:rPr>
        <w:tab/>
        <w:t>В приложение 2 «Прогноз бюджета городского округа Котельники</w:t>
      </w:r>
    </w:p>
    <w:p w14:paraId="48A16507" w14:textId="77777777" w:rsidR="00E030EE" w:rsidRPr="00160324" w:rsidRDefault="00E030EE" w:rsidP="00E030EE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в редакции согласно Приложению 2 к настоящему Решению.</w:t>
      </w:r>
    </w:p>
    <w:p w14:paraId="72AD8685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1.3.</w:t>
      </w:r>
      <w:r w:rsidRPr="00160324">
        <w:rPr>
          <w:sz w:val="28"/>
          <w:szCs w:val="28"/>
        </w:rPr>
        <w:tab/>
        <w:t>В приложение 3 «Расходы бюджета городского округа Котельники Московской области на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</w:t>
      </w:r>
      <w:r w:rsidRPr="00160324">
        <w:rPr>
          <w:sz w:val="28"/>
          <w:szCs w:val="28"/>
        </w:rPr>
        <w:lastRenderedPageBreak/>
        <w:t>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14:paraId="060E9960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1.4.</w:t>
      </w:r>
      <w:r w:rsidRPr="00160324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14:paraId="791EB17E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1.5.</w:t>
      </w:r>
      <w:r w:rsidRPr="00160324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год», изложить в редакции согласно Приложению 5 к настоящему Решению.</w:t>
      </w:r>
    </w:p>
    <w:p w14:paraId="298C22C4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1.6.</w:t>
      </w:r>
      <w:r w:rsidRPr="00160324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14:paraId="001E7394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1.7.</w:t>
      </w:r>
      <w:r w:rsidRPr="00160324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14:paraId="2B4494FD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1.8.</w:t>
      </w:r>
      <w:r w:rsidRPr="00160324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14:paraId="01146570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1.9.</w:t>
      </w:r>
      <w:r w:rsidRPr="00160324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14:paraId="06842C0B" w14:textId="77777777" w:rsidR="00E030EE" w:rsidRPr="00177768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 w:rsidRPr="00177768">
        <w:rPr>
          <w:sz w:val="28"/>
          <w:szCs w:val="28"/>
        </w:rPr>
        <w:t xml:space="preserve">2. Статью 1 изложить в следующей редакции: </w:t>
      </w:r>
    </w:p>
    <w:p w14:paraId="179A57E0" w14:textId="77777777" w:rsidR="00E030EE" w:rsidRPr="00177768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14:paraId="1729DBFD" w14:textId="77777777" w:rsidR="00E030EE" w:rsidRPr="00177768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1 754 361,</w:t>
      </w:r>
      <w:r>
        <w:rPr>
          <w:color w:val="000000" w:themeColor="text1"/>
          <w:sz w:val="28"/>
          <w:szCs w:val="28"/>
        </w:rPr>
        <w:t>0</w:t>
      </w:r>
      <w:r w:rsidRPr="00177768">
        <w:rPr>
          <w:color w:val="000000" w:themeColor="text1"/>
          <w:sz w:val="28"/>
          <w:szCs w:val="28"/>
        </w:rPr>
        <w:t>2 тыс. руб., в том числе объем межбюджетных трансфертов, получаемых из бюджетов бюджетной системы Российской Федерации в сумме 714</w:t>
      </w:r>
      <w:r>
        <w:rPr>
          <w:color w:val="000000" w:themeColor="text1"/>
          <w:sz w:val="28"/>
          <w:szCs w:val="28"/>
        </w:rPr>
        <w:t xml:space="preserve"> </w:t>
      </w:r>
      <w:r w:rsidRPr="00177768">
        <w:rPr>
          <w:color w:val="000000" w:themeColor="text1"/>
          <w:sz w:val="28"/>
          <w:szCs w:val="28"/>
        </w:rPr>
        <w:t>321,02 тыс. руб.</w:t>
      </w:r>
    </w:p>
    <w:p w14:paraId="3BE9488A" w14:textId="77777777" w:rsidR="00E030EE" w:rsidRPr="00177768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proofErr w:type="gramStart"/>
      <w:r w:rsidRPr="00177768">
        <w:rPr>
          <w:color w:val="000000" w:themeColor="text1"/>
          <w:sz w:val="28"/>
          <w:szCs w:val="28"/>
        </w:rPr>
        <w:t>сумме  1</w:t>
      </w:r>
      <w:proofErr w:type="gramEnd"/>
      <w:r w:rsidRPr="00177768">
        <w:rPr>
          <w:color w:val="000000" w:themeColor="text1"/>
          <w:sz w:val="28"/>
          <w:szCs w:val="28"/>
        </w:rPr>
        <w:t> 850 120,44 тыс. руб.</w:t>
      </w:r>
    </w:p>
    <w:p w14:paraId="7F90BB0A" w14:textId="77777777" w:rsidR="00E030EE" w:rsidRPr="00177768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в сумме 95 759,42 тыс. руб., что составляет 9,2% к общей сумме доходов без учета безвозмездных поступлений.</w:t>
      </w:r>
    </w:p>
    <w:p w14:paraId="6E646A0A" w14:textId="77777777" w:rsidR="00E030EE" w:rsidRPr="00177768" w:rsidRDefault="00E030EE" w:rsidP="00E030EE">
      <w:pPr>
        <w:ind w:firstLine="709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3. Статью 2 изложить в следующей редакции: </w:t>
      </w:r>
    </w:p>
    <w:p w14:paraId="1D44E1C5" w14:textId="77777777" w:rsidR="00E030EE" w:rsidRPr="00177768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2022 и 2023 годов:</w:t>
      </w:r>
    </w:p>
    <w:p w14:paraId="7695F7D6" w14:textId="77777777" w:rsidR="00E030EE" w:rsidRPr="00674EF3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2022 год в сумме 1 661 534,00 тыс. руб., в том числе </w:t>
      </w:r>
      <w:r w:rsidRPr="00177768">
        <w:rPr>
          <w:color w:val="000000" w:themeColor="text1"/>
          <w:sz w:val="28"/>
          <w:szCs w:val="28"/>
        </w:rPr>
        <w:lastRenderedPageBreak/>
        <w:t xml:space="preserve">объем межбюджетных трансфертов, получаемых из бюджетов бюджетной системы Российской Федерации в сумме 610 879,00 тыс. руб. и на 2023 год в сумме 1 760 284,84 тыс. руб., в том числе объем межбюджетных трансфертов, получаемых из бюджетов бюджетной системы Российской Федерации в сумме </w:t>
      </w:r>
      <w:r w:rsidRPr="00674EF3">
        <w:rPr>
          <w:color w:val="000000" w:themeColor="text1"/>
          <w:sz w:val="28"/>
          <w:szCs w:val="28"/>
        </w:rPr>
        <w:t>684 418,84 тыс. руб.</w:t>
      </w:r>
    </w:p>
    <w:p w14:paraId="7251D290" w14:textId="77777777" w:rsidR="00E030EE" w:rsidRPr="00674EF3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674EF3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2022 год в сумме 1 707 323,</w:t>
      </w:r>
      <w:r>
        <w:rPr>
          <w:color w:val="000000" w:themeColor="text1"/>
          <w:sz w:val="28"/>
          <w:szCs w:val="28"/>
        </w:rPr>
        <w:t>10</w:t>
      </w:r>
      <w:r w:rsidRPr="00674EF3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41 331,9</w:t>
      </w:r>
      <w:r>
        <w:rPr>
          <w:color w:val="000000" w:themeColor="text1"/>
          <w:sz w:val="28"/>
          <w:szCs w:val="28"/>
        </w:rPr>
        <w:t>6</w:t>
      </w:r>
      <w:r w:rsidRPr="00674EF3">
        <w:rPr>
          <w:color w:val="000000" w:themeColor="text1"/>
          <w:sz w:val="28"/>
          <w:szCs w:val="28"/>
        </w:rPr>
        <w:t xml:space="preserve"> тыс. руб. и на 2023 год в сумме 1 855 996,34 тыс. руб., в том числе условно утвержденные расходы в сумме 87 832,8</w:t>
      </w:r>
      <w:r>
        <w:rPr>
          <w:color w:val="000000" w:themeColor="text1"/>
          <w:sz w:val="28"/>
          <w:szCs w:val="28"/>
        </w:rPr>
        <w:t>8</w:t>
      </w:r>
      <w:r w:rsidRPr="00674EF3">
        <w:rPr>
          <w:color w:val="000000" w:themeColor="text1"/>
          <w:sz w:val="28"/>
          <w:szCs w:val="28"/>
        </w:rPr>
        <w:t xml:space="preserve"> тыс. руб.</w:t>
      </w:r>
    </w:p>
    <w:p w14:paraId="4807C809" w14:textId="77777777" w:rsidR="00E030EE" w:rsidRPr="004D5FFE" w:rsidRDefault="00E030EE" w:rsidP="00E030EE">
      <w:pPr>
        <w:ind w:firstLine="567"/>
        <w:jc w:val="both"/>
        <w:rPr>
          <w:color w:val="000000" w:themeColor="text1"/>
          <w:sz w:val="28"/>
          <w:szCs w:val="28"/>
        </w:rPr>
      </w:pPr>
      <w:r w:rsidRPr="00674EF3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на 2022 год в сумме 45 789,10 тыс. руб., что составляет 4,4% к общей сумме доходов без учета безвозмездных поступлений и на 2023 год в сумме 95 711,50 тыс. руб., что составляет 8,9 % к общей сумме доходов без учета безвозмездных поступлений.</w:t>
      </w:r>
    </w:p>
    <w:p w14:paraId="6D91E67F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14:paraId="11447F30" w14:textId="77777777" w:rsidR="00E030EE" w:rsidRPr="00160324" w:rsidRDefault="00E030EE" w:rsidP="00E030EE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>
        <w:rPr>
          <w:color w:val="000000"/>
          <w:sz w:val="28"/>
          <w:szCs w:val="28"/>
        </w:rPr>
        <w:t xml:space="preserve"> </w:t>
      </w: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14:paraId="0BD02164" w14:textId="77777777" w:rsidR="00E030EE" w:rsidRDefault="00E030EE" w:rsidP="00E030EE">
      <w:pPr>
        <w:ind w:firstLine="567"/>
        <w:jc w:val="both"/>
        <w:rPr>
          <w:sz w:val="28"/>
          <w:szCs w:val="28"/>
        </w:rPr>
      </w:pPr>
    </w:p>
    <w:p w14:paraId="3B21207A" w14:textId="77777777" w:rsidR="00763A97" w:rsidRDefault="00763A97" w:rsidP="00867CF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00E7B547" w14:textId="77777777"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14:paraId="542206CF" w14:textId="77777777" w:rsidR="00867CF3" w:rsidRPr="00AC099D" w:rsidRDefault="00867CF3" w:rsidP="00867CF3">
      <w:pPr>
        <w:jc w:val="both"/>
        <w:rPr>
          <w:b/>
          <w:bCs/>
          <w:sz w:val="28"/>
          <w:szCs w:val="28"/>
        </w:rPr>
      </w:pPr>
      <w:r w:rsidRPr="00AC099D">
        <w:rPr>
          <w:b/>
          <w:bCs/>
          <w:sz w:val="28"/>
          <w:szCs w:val="28"/>
        </w:rPr>
        <w:t xml:space="preserve">Председатель Совета депутатов </w:t>
      </w:r>
    </w:p>
    <w:p w14:paraId="26E936FE" w14:textId="324482CB" w:rsidR="00867CF3" w:rsidRPr="00AC099D" w:rsidRDefault="00867CF3" w:rsidP="00867CF3">
      <w:pPr>
        <w:jc w:val="both"/>
        <w:rPr>
          <w:b/>
          <w:bCs/>
          <w:sz w:val="28"/>
          <w:szCs w:val="28"/>
        </w:rPr>
      </w:pPr>
      <w:r w:rsidRPr="00AC099D">
        <w:rPr>
          <w:b/>
          <w:bCs/>
          <w:sz w:val="28"/>
          <w:szCs w:val="28"/>
        </w:rPr>
        <w:t>городского округа Котельники</w:t>
      </w:r>
      <w:r w:rsidR="00AC099D" w:rsidRPr="00AC099D">
        <w:rPr>
          <w:b/>
          <w:bCs/>
          <w:sz w:val="28"/>
          <w:szCs w:val="28"/>
        </w:rPr>
        <w:t xml:space="preserve">                                                 </w:t>
      </w:r>
      <w:r w:rsidRPr="00AC099D">
        <w:rPr>
          <w:b/>
          <w:bCs/>
          <w:sz w:val="28"/>
          <w:szCs w:val="28"/>
        </w:rPr>
        <w:t>А.И. Бондаренко</w:t>
      </w:r>
    </w:p>
    <w:p w14:paraId="5BEF69EA" w14:textId="77777777" w:rsidR="00867CF3" w:rsidRPr="00AC099D" w:rsidRDefault="00867CF3" w:rsidP="00867CF3">
      <w:pPr>
        <w:jc w:val="both"/>
        <w:rPr>
          <w:b/>
          <w:bCs/>
          <w:sz w:val="28"/>
          <w:szCs w:val="28"/>
        </w:rPr>
      </w:pPr>
    </w:p>
    <w:p w14:paraId="0ABF2654" w14:textId="77777777" w:rsidR="00A35B34" w:rsidRPr="00AC099D" w:rsidRDefault="00A35B34" w:rsidP="00F96472">
      <w:pPr>
        <w:jc w:val="both"/>
        <w:rPr>
          <w:b/>
          <w:bCs/>
          <w:sz w:val="28"/>
          <w:szCs w:val="28"/>
        </w:rPr>
      </w:pPr>
      <w:r w:rsidRPr="00AC099D">
        <w:rPr>
          <w:b/>
          <w:bCs/>
          <w:sz w:val="28"/>
          <w:szCs w:val="28"/>
        </w:rPr>
        <w:t>Г</w:t>
      </w:r>
      <w:r w:rsidR="00F96472" w:rsidRPr="00AC099D">
        <w:rPr>
          <w:b/>
          <w:bCs/>
          <w:sz w:val="28"/>
          <w:szCs w:val="28"/>
        </w:rPr>
        <w:t>лав</w:t>
      </w:r>
      <w:r w:rsidRPr="00AC099D">
        <w:rPr>
          <w:b/>
          <w:bCs/>
          <w:sz w:val="28"/>
          <w:szCs w:val="28"/>
        </w:rPr>
        <w:t>а</w:t>
      </w:r>
      <w:r w:rsidR="00867CF3" w:rsidRPr="00AC099D">
        <w:rPr>
          <w:b/>
          <w:bCs/>
          <w:sz w:val="28"/>
          <w:szCs w:val="28"/>
        </w:rPr>
        <w:t xml:space="preserve"> городского </w:t>
      </w:r>
      <w:r w:rsidR="00F96472" w:rsidRPr="00AC099D">
        <w:rPr>
          <w:b/>
          <w:bCs/>
          <w:sz w:val="28"/>
          <w:szCs w:val="28"/>
        </w:rPr>
        <w:t>округа</w:t>
      </w:r>
      <w:r w:rsidRPr="00AC099D">
        <w:rPr>
          <w:b/>
          <w:bCs/>
          <w:sz w:val="28"/>
          <w:szCs w:val="28"/>
        </w:rPr>
        <w:t xml:space="preserve"> </w:t>
      </w:r>
    </w:p>
    <w:p w14:paraId="622E22B4" w14:textId="77448D81" w:rsidR="00823D22" w:rsidRPr="00AC099D" w:rsidRDefault="00A35B34" w:rsidP="00F96472">
      <w:pPr>
        <w:jc w:val="both"/>
        <w:rPr>
          <w:b/>
          <w:bCs/>
          <w:sz w:val="28"/>
          <w:szCs w:val="28"/>
        </w:rPr>
      </w:pPr>
      <w:r w:rsidRPr="00AC099D">
        <w:rPr>
          <w:b/>
          <w:bCs/>
          <w:sz w:val="28"/>
          <w:szCs w:val="28"/>
        </w:rPr>
        <w:t xml:space="preserve">Котельники </w:t>
      </w:r>
      <w:r w:rsidR="00AC099D" w:rsidRPr="00AC099D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F96472" w:rsidRPr="00AC099D">
        <w:rPr>
          <w:b/>
          <w:bCs/>
          <w:sz w:val="28"/>
          <w:szCs w:val="28"/>
        </w:rPr>
        <w:t xml:space="preserve">С.А. </w:t>
      </w:r>
      <w:proofErr w:type="spellStart"/>
      <w:r w:rsidR="00F96472" w:rsidRPr="00AC099D">
        <w:rPr>
          <w:b/>
          <w:bCs/>
          <w:sz w:val="28"/>
          <w:szCs w:val="28"/>
        </w:rPr>
        <w:t>Жигалкин</w:t>
      </w:r>
      <w:proofErr w:type="spellEnd"/>
    </w:p>
    <w:p w14:paraId="1EF64A74" w14:textId="77777777" w:rsidR="000A16CC" w:rsidRPr="00AC099D" w:rsidRDefault="000A16CC" w:rsidP="00F96472">
      <w:pPr>
        <w:jc w:val="both"/>
        <w:rPr>
          <w:b/>
          <w:bCs/>
          <w:sz w:val="28"/>
          <w:szCs w:val="28"/>
        </w:rPr>
      </w:pPr>
    </w:p>
    <w:p w14:paraId="69930FAB" w14:textId="77777777" w:rsidR="00763A97" w:rsidRDefault="00763A97" w:rsidP="00F96472">
      <w:pPr>
        <w:jc w:val="both"/>
        <w:rPr>
          <w:sz w:val="28"/>
          <w:szCs w:val="28"/>
        </w:rPr>
      </w:pPr>
    </w:p>
    <w:p w14:paraId="49CCF08E" w14:textId="77777777" w:rsidR="00763A97" w:rsidRDefault="00763A97" w:rsidP="00F96472">
      <w:pPr>
        <w:jc w:val="both"/>
        <w:rPr>
          <w:sz w:val="28"/>
          <w:szCs w:val="28"/>
        </w:rPr>
      </w:pPr>
    </w:p>
    <w:p w14:paraId="563564D5" w14:textId="77777777" w:rsidR="00763A97" w:rsidRDefault="00763A97" w:rsidP="00F96472">
      <w:pPr>
        <w:jc w:val="both"/>
        <w:rPr>
          <w:sz w:val="28"/>
          <w:szCs w:val="28"/>
        </w:rPr>
      </w:pPr>
    </w:p>
    <w:p w14:paraId="596A12C6" w14:textId="77777777" w:rsidR="00763A97" w:rsidRDefault="00763A97" w:rsidP="00F96472">
      <w:pPr>
        <w:jc w:val="both"/>
        <w:rPr>
          <w:sz w:val="28"/>
          <w:szCs w:val="28"/>
        </w:rPr>
      </w:pPr>
    </w:p>
    <w:p w14:paraId="555F1623" w14:textId="77777777" w:rsidR="00763A97" w:rsidRDefault="00763A97" w:rsidP="00F96472">
      <w:pPr>
        <w:jc w:val="both"/>
        <w:rPr>
          <w:sz w:val="28"/>
          <w:szCs w:val="28"/>
        </w:rPr>
      </w:pPr>
    </w:p>
    <w:p w14:paraId="3BE11F3F" w14:textId="77777777" w:rsidR="00763A97" w:rsidRDefault="00763A97" w:rsidP="00F96472">
      <w:pPr>
        <w:jc w:val="both"/>
        <w:rPr>
          <w:sz w:val="28"/>
          <w:szCs w:val="28"/>
        </w:rPr>
      </w:pPr>
    </w:p>
    <w:p w14:paraId="46788842" w14:textId="77777777" w:rsidR="00763A97" w:rsidRDefault="00763A97" w:rsidP="00F96472">
      <w:pPr>
        <w:jc w:val="both"/>
        <w:rPr>
          <w:sz w:val="28"/>
          <w:szCs w:val="28"/>
        </w:rPr>
      </w:pPr>
    </w:p>
    <w:p w14:paraId="191013B0" w14:textId="77777777" w:rsidR="00763A97" w:rsidRDefault="00763A97" w:rsidP="00F96472">
      <w:pPr>
        <w:jc w:val="both"/>
        <w:rPr>
          <w:sz w:val="28"/>
          <w:szCs w:val="28"/>
        </w:rPr>
      </w:pPr>
    </w:p>
    <w:p w14:paraId="18CFF3E6" w14:textId="77777777" w:rsidR="00763A97" w:rsidRDefault="00763A97" w:rsidP="00F96472">
      <w:pPr>
        <w:jc w:val="both"/>
        <w:rPr>
          <w:sz w:val="28"/>
          <w:szCs w:val="28"/>
        </w:rPr>
      </w:pPr>
    </w:p>
    <w:p w14:paraId="7CCC716D" w14:textId="77777777" w:rsidR="00763A97" w:rsidRDefault="00763A97" w:rsidP="00F96472">
      <w:pPr>
        <w:jc w:val="both"/>
        <w:rPr>
          <w:sz w:val="28"/>
          <w:szCs w:val="28"/>
        </w:rPr>
      </w:pPr>
    </w:p>
    <w:p w14:paraId="4A286F9D" w14:textId="77777777" w:rsidR="00763A97" w:rsidRDefault="00763A97" w:rsidP="00F96472">
      <w:pPr>
        <w:jc w:val="both"/>
        <w:rPr>
          <w:sz w:val="28"/>
          <w:szCs w:val="28"/>
        </w:rPr>
      </w:pPr>
    </w:p>
    <w:p w14:paraId="0C4EAE2F" w14:textId="77777777" w:rsidR="00763A97" w:rsidRDefault="00763A97" w:rsidP="00F96472">
      <w:pPr>
        <w:jc w:val="both"/>
        <w:rPr>
          <w:sz w:val="28"/>
          <w:szCs w:val="28"/>
        </w:rPr>
      </w:pPr>
    </w:p>
    <w:p w14:paraId="417CF3E0" w14:textId="77777777" w:rsidR="00763A97" w:rsidRDefault="00763A97" w:rsidP="00F96472">
      <w:pPr>
        <w:jc w:val="both"/>
        <w:rPr>
          <w:sz w:val="28"/>
          <w:szCs w:val="28"/>
        </w:rPr>
      </w:pPr>
    </w:p>
    <w:p w14:paraId="71A4B80E" w14:textId="77777777" w:rsidR="00763A97" w:rsidRDefault="00763A97" w:rsidP="00F96472">
      <w:pPr>
        <w:jc w:val="both"/>
        <w:rPr>
          <w:sz w:val="28"/>
          <w:szCs w:val="28"/>
        </w:rPr>
      </w:pPr>
    </w:p>
    <w:p w14:paraId="5735EF90" w14:textId="77777777" w:rsidR="00763A97" w:rsidRDefault="00763A97" w:rsidP="00F96472">
      <w:pPr>
        <w:jc w:val="both"/>
        <w:rPr>
          <w:sz w:val="28"/>
          <w:szCs w:val="28"/>
        </w:rPr>
      </w:pPr>
    </w:p>
    <w:p w14:paraId="4B345887" w14:textId="77777777" w:rsidR="00763A97" w:rsidRDefault="00763A97" w:rsidP="00F96472">
      <w:pPr>
        <w:jc w:val="both"/>
        <w:rPr>
          <w:sz w:val="28"/>
          <w:szCs w:val="28"/>
        </w:rPr>
      </w:pPr>
    </w:p>
    <w:sectPr w:rsidR="00763A97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37F07"/>
    <w:rsid w:val="00753416"/>
    <w:rsid w:val="00754CE8"/>
    <w:rsid w:val="00763A97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099D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8797F"/>
    <w:rsid w:val="00BA60A4"/>
    <w:rsid w:val="00BB0878"/>
    <w:rsid w:val="00BD4B9C"/>
    <w:rsid w:val="00BE0469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D05301"/>
    <w:rsid w:val="00D126F3"/>
    <w:rsid w:val="00D25547"/>
    <w:rsid w:val="00D9722E"/>
    <w:rsid w:val="00DD3EFB"/>
    <w:rsid w:val="00E030EE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77B"/>
  <w15:docId w15:val="{A9DF137C-D581-4EC2-BC1A-0AD5572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D237-A436-46A8-A9AB-9407A346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5</cp:revision>
  <cp:lastPrinted>2021-01-12T09:19:00Z</cp:lastPrinted>
  <dcterms:created xsi:type="dcterms:W3CDTF">2020-12-16T10:01:00Z</dcterms:created>
  <dcterms:modified xsi:type="dcterms:W3CDTF">2021-01-12T09:25:00Z</dcterms:modified>
</cp:coreProperties>
</file>