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3B3C4318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Сообщение № 1</w:t>
      </w:r>
      <w:r w:rsidR="00E01535">
        <w:rPr>
          <w:b/>
          <w:color w:val="020C22"/>
          <w:szCs w:val="28"/>
          <w:shd w:val="clear" w:color="auto" w:fill="FEFEFE"/>
        </w:rPr>
        <w:t>4</w:t>
      </w:r>
    </w:p>
    <w:p w14:paraId="3C1CBFBA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31783595" w:rsidR="00C6237D" w:rsidRDefault="00C6237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со статьей 39.42. Земельного кодекса Российской Федерации администрация городского округа Котельники Московской области информирует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E01535">
        <w:rPr>
          <w:color w:val="020C22"/>
          <w:sz w:val="28"/>
          <w:szCs w:val="28"/>
          <w:shd w:val="clear" w:color="auto" w:fill="FEFEFE"/>
        </w:rPr>
        <w:t>ых</w:t>
      </w:r>
      <w:r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E01535">
        <w:rPr>
          <w:color w:val="020C22"/>
          <w:sz w:val="28"/>
          <w:szCs w:val="28"/>
          <w:shd w:val="clear" w:color="auto" w:fill="FEFEFE"/>
        </w:rPr>
        <w:t>ах</w:t>
      </w:r>
      <w:r>
        <w:rPr>
          <w:color w:val="020C22"/>
          <w:sz w:val="28"/>
          <w:szCs w:val="28"/>
          <w:shd w:val="clear" w:color="auto" w:fill="FEFEFE"/>
        </w:rPr>
        <w:t xml:space="preserve"> с кадастровым</w:t>
      </w:r>
      <w:r w:rsidR="00E01535">
        <w:rPr>
          <w:color w:val="020C22"/>
          <w:sz w:val="28"/>
          <w:szCs w:val="28"/>
          <w:shd w:val="clear" w:color="auto" w:fill="FEFEFE"/>
        </w:rPr>
        <w:t>и</w:t>
      </w:r>
      <w:r>
        <w:rPr>
          <w:color w:val="020C22"/>
          <w:sz w:val="28"/>
          <w:szCs w:val="28"/>
          <w:shd w:val="clear" w:color="auto" w:fill="FEFEFE"/>
        </w:rPr>
        <w:t xml:space="preserve"> номерам</w:t>
      </w:r>
      <w:r w:rsidR="00E01535">
        <w:rPr>
          <w:color w:val="020C22"/>
          <w:sz w:val="28"/>
          <w:szCs w:val="28"/>
          <w:shd w:val="clear" w:color="auto" w:fill="FEFEFE"/>
        </w:rPr>
        <w:t>и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sz w:val="28"/>
        </w:rPr>
        <w:t>50:22:0050101:</w:t>
      </w:r>
      <w:r w:rsidR="00E01535">
        <w:rPr>
          <w:sz w:val="28"/>
        </w:rPr>
        <w:t>222</w:t>
      </w:r>
      <w:r>
        <w:rPr>
          <w:sz w:val="28"/>
        </w:rPr>
        <w:t>,</w:t>
      </w:r>
      <w:r w:rsidR="00E01535">
        <w:rPr>
          <w:sz w:val="28"/>
        </w:rPr>
        <w:t xml:space="preserve"> 50:22:0050101:11015</w:t>
      </w:r>
      <w:r>
        <w:rPr>
          <w:sz w:val="28"/>
        </w:rPr>
        <w:t xml:space="preserve"> </w:t>
      </w:r>
      <w:r w:rsidR="00E01535">
        <w:rPr>
          <w:sz w:val="28"/>
        </w:rPr>
        <w:t>и на земельном участке, находящимся в неразграниченной государственной собственности</w:t>
      </w:r>
      <w:r w:rsidR="00937C8C">
        <w:rPr>
          <w:sz w:val="28"/>
        </w:rPr>
        <w:t xml:space="preserve"> площадью 218 </w:t>
      </w:r>
      <w:proofErr w:type="spellStart"/>
      <w:r w:rsidR="00937C8C">
        <w:rPr>
          <w:sz w:val="28"/>
        </w:rPr>
        <w:t>кв.м</w:t>
      </w:r>
      <w:proofErr w:type="spellEnd"/>
      <w:r w:rsidR="00937C8C">
        <w:rPr>
          <w:sz w:val="28"/>
        </w:rPr>
        <w:t>.,</w:t>
      </w:r>
      <w:r w:rsidR="00E01535">
        <w:rPr>
          <w:sz w:val="28"/>
        </w:rPr>
        <w:t xml:space="preserve"> </w:t>
      </w:r>
      <w:r>
        <w:rPr>
          <w:sz w:val="28"/>
          <w:szCs w:val="28"/>
        </w:rPr>
        <w:t>согласно схеме расположения границ публичного сервитута.</w:t>
      </w:r>
    </w:p>
    <w:p w14:paraId="0B29FC3A" w14:textId="7CD68FC3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2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937C8C">
        <w:rPr>
          <w:sz w:val="28"/>
          <w:szCs w:val="28"/>
        </w:rPr>
        <w:t xml:space="preserve">размещение объекта – трансформаторная подстанция </w:t>
      </w:r>
      <w:r w:rsidR="00937C8C">
        <w:rPr>
          <w:sz w:val="28"/>
          <w:szCs w:val="28"/>
        </w:rPr>
        <w:t>(здание ТП-460)</w:t>
      </w:r>
      <w:r w:rsidR="002B7DDA">
        <w:rPr>
          <w:sz w:val="28"/>
          <w:szCs w:val="28"/>
        </w:rPr>
        <w:t>, установление охранной зоны объекта электросетевого хозяйства</w:t>
      </w:r>
      <w:r>
        <w:rPr>
          <w:sz w:val="28"/>
          <w:szCs w:val="22"/>
        </w:rPr>
        <w:t xml:space="preserve">. </w:t>
      </w:r>
    </w:p>
    <w:p w14:paraId="64BE00BB" w14:textId="43B43A13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земельных участков, в отношении которых устанавливается публичный сервитут</w:t>
      </w:r>
      <w:r>
        <w:rPr>
          <w:b/>
          <w:sz w:val="28"/>
          <w:szCs w:val="28"/>
        </w:rPr>
        <w:t xml:space="preserve">: </w:t>
      </w:r>
      <w:r w:rsidR="002B7DDA">
        <w:rPr>
          <w:color w:val="020C22"/>
          <w:sz w:val="28"/>
          <w:szCs w:val="28"/>
          <w:shd w:val="clear" w:color="auto" w:fill="FEFEFE"/>
        </w:rPr>
        <w:t>земельны</w:t>
      </w:r>
      <w:r w:rsidR="002B7DDA">
        <w:rPr>
          <w:color w:val="020C22"/>
          <w:sz w:val="28"/>
          <w:szCs w:val="28"/>
          <w:shd w:val="clear" w:color="auto" w:fill="FEFEFE"/>
        </w:rPr>
        <w:t>е</w:t>
      </w:r>
      <w:r w:rsidR="002B7DDA"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2B7DDA">
        <w:rPr>
          <w:color w:val="020C22"/>
          <w:sz w:val="28"/>
          <w:szCs w:val="28"/>
          <w:shd w:val="clear" w:color="auto" w:fill="FEFEFE"/>
        </w:rPr>
        <w:t>и с</w:t>
      </w:r>
      <w:r w:rsidR="002B7DDA">
        <w:rPr>
          <w:color w:val="020C22"/>
          <w:sz w:val="28"/>
          <w:szCs w:val="28"/>
          <w:shd w:val="clear" w:color="auto" w:fill="FEFEFE"/>
        </w:rPr>
        <w:t xml:space="preserve"> кадастровыми номерами </w:t>
      </w:r>
      <w:r w:rsidR="002B7DDA">
        <w:rPr>
          <w:sz w:val="28"/>
        </w:rPr>
        <w:t xml:space="preserve">50:22:0050101:222, 50:22:0050101:11015 и на земельном участке, находящимся в неразграниченной государственной собственности площадью 218 </w:t>
      </w:r>
      <w:proofErr w:type="spellStart"/>
      <w:r w:rsidR="002B7DDA">
        <w:rPr>
          <w:sz w:val="28"/>
        </w:rPr>
        <w:t>кв.м</w:t>
      </w:r>
      <w:proofErr w:type="spellEnd"/>
      <w:r>
        <w:rPr>
          <w:color w:val="000000"/>
          <w:sz w:val="28"/>
          <w:szCs w:val="20"/>
        </w:rPr>
        <w:t>.</w:t>
      </w:r>
    </w:p>
    <w:p w14:paraId="682EE098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Дзержинское шоссе, д.5/4, кабинет 101, земельный отдел управления имущественных отношений администрации </w:t>
      </w:r>
      <w:proofErr w:type="spellStart"/>
      <w:r>
        <w:rPr>
          <w:color w:val="000000"/>
          <w:sz w:val="28"/>
          <w:szCs w:val="28"/>
          <w:shd w:val="clear" w:color="auto" w:fill="FEFEFE"/>
        </w:rPr>
        <w:t>г.о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(498) 553-73-50.</w:t>
      </w:r>
    </w:p>
    <w:p w14:paraId="696B1F2D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 «Интернет», на которых размещается сообщение о поступившем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ходатайстве об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прилагаемой схеме.</w:t>
      </w:r>
    </w:p>
    <w:p w14:paraId="3F4AEA68" w14:textId="3DBC46CB" w:rsidR="00C6237D" w:rsidRDefault="00C6237D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Кадастровые номера земельных участков, в отношении которых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2B7DDA">
        <w:rPr>
          <w:color w:val="020C22"/>
          <w:sz w:val="28"/>
          <w:szCs w:val="28"/>
          <w:shd w:val="clear" w:color="auto" w:fill="FEFEFE"/>
        </w:rPr>
        <w:t xml:space="preserve">земельные участки с кадастровыми номерами </w:t>
      </w:r>
      <w:r w:rsidR="002B7DDA">
        <w:rPr>
          <w:sz w:val="28"/>
        </w:rPr>
        <w:t>50:22:0050101:222, 50:22:0050101:11015 и земельн</w:t>
      </w:r>
      <w:r w:rsidR="002B7DDA">
        <w:rPr>
          <w:sz w:val="28"/>
        </w:rPr>
        <w:t>ый</w:t>
      </w:r>
      <w:r w:rsidR="002B7DDA">
        <w:rPr>
          <w:sz w:val="28"/>
        </w:rPr>
        <w:t xml:space="preserve"> участ</w:t>
      </w:r>
      <w:r w:rsidR="002B7DDA">
        <w:rPr>
          <w:sz w:val="28"/>
        </w:rPr>
        <w:t>ок</w:t>
      </w:r>
      <w:r w:rsidR="002B7DDA">
        <w:rPr>
          <w:sz w:val="28"/>
        </w:rPr>
        <w:t>, находящи</w:t>
      </w:r>
      <w:r w:rsidR="002B7DDA">
        <w:rPr>
          <w:sz w:val="28"/>
        </w:rPr>
        <w:t>й</w:t>
      </w:r>
      <w:r w:rsidR="002B7DDA">
        <w:rPr>
          <w:sz w:val="28"/>
        </w:rPr>
        <w:t xml:space="preserve">ся в неразграниченной государственной собственности площадью 218 </w:t>
      </w:r>
      <w:proofErr w:type="spellStart"/>
      <w:r w:rsidR="002B7DDA">
        <w:rPr>
          <w:sz w:val="28"/>
        </w:rPr>
        <w:t>кв.м</w:t>
      </w:r>
      <w:proofErr w:type="spellEnd"/>
      <w:r w:rsidR="002B7DDA">
        <w:rPr>
          <w:color w:val="000000"/>
          <w:sz w:val="28"/>
          <w:szCs w:val="20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75D0"/>
    <w:rsid w:val="000C49E4"/>
    <w:rsid w:val="000D7405"/>
    <w:rsid w:val="002B7DDA"/>
    <w:rsid w:val="00341E16"/>
    <w:rsid w:val="003E3189"/>
    <w:rsid w:val="00626F58"/>
    <w:rsid w:val="006275D0"/>
    <w:rsid w:val="006603CC"/>
    <w:rsid w:val="007E7294"/>
    <w:rsid w:val="0086229D"/>
    <w:rsid w:val="00930009"/>
    <w:rsid w:val="00937C8C"/>
    <w:rsid w:val="00C6237D"/>
    <w:rsid w:val="00C80B09"/>
    <w:rsid w:val="00C82581"/>
    <w:rsid w:val="00C91C8A"/>
    <w:rsid w:val="00E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8</cp:revision>
  <cp:lastPrinted>2020-09-14T09:12:00Z</cp:lastPrinted>
  <dcterms:created xsi:type="dcterms:W3CDTF">2021-02-25T11:47:00Z</dcterms:created>
  <dcterms:modified xsi:type="dcterms:W3CDTF">2022-01-12T08:05:00Z</dcterms:modified>
</cp:coreProperties>
</file>