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696" w:rsidRDefault="00CF3056" w:rsidP="00A17F68">
      <w:pPr>
        <w:rPr>
          <w:lang w:val="en-US"/>
        </w:rPr>
      </w:pPr>
      <w:r>
        <w:rPr>
          <w:noProof/>
          <w:lang w:eastAsia="ru-RU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-9525</wp:posOffset>
            </wp:positionV>
            <wp:extent cx="509904" cy="636264"/>
            <wp:effectExtent l="0" t="0" r="508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509904" cy="636264"/>
                    </a:xfrm>
                    <a:prstGeom prst="rect">
                      <a:avLst/>
                    </a:prstGeom>
                    <a:noFill/>
                    <a:ln>
                      <a:noFill/>
                      <a:bevel/>
                    </a:ln>
                  </pic:spPr>
                </pic:pic>
              </a:graphicData>
            </a:graphic>
          </wp:anchor>
        </w:drawing>
      </w:r>
    </w:p>
    <w:p w:rsidR="00977C4E" w:rsidRDefault="00977C4E">
      <w:pPr>
        <w:tabs>
          <w:tab w:val="center" w:pos="4677"/>
          <w:tab w:val="right" w:pos="9355"/>
        </w:tabs>
        <w:rPr>
          <w:lang w:val="en-US"/>
        </w:rPr>
      </w:pPr>
    </w:p>
    <w:p w:rsidR="00601696" w:rsidRDefault="00601696">
      <w:pPr>
        <w:tabs>
          <w:tab w:val="center" w:pos="4677"/>
          <w:tab w:val="right" w:pos="9355"/>
        </w:tabs>
        <w:rPr>
          <w:lang w:val="en-US"/>
        </w:rPr>
      </w:pPr>
    </w:p>
    <w:p w:rsidR="00601696" w:rsidRDefault="00601696">
      <w:pPr>
        <w:tabs>
          <w:tab w:val="center" w:pos="4677"/>
          <w:tab w:val="right" w:pos="9355"/>
        </w:tabs>
        <w:rPr>
          <w:lang w:val="en-US"/>
        </w:rPr>
      </w:pPr>
    </w:p>
    <w:p w:rsidR="00601696" w:rsidRDefault="00601696">
      <w:pPr>
        <w:jc w:val="center"/>
        <w:rPr>
          <w:b/>
          <w:sz w:val="18"/>
          <w:szCs w:val="18"/>
          <w:lang w:val="en-US"/>
        </w:rPr>
      </w:pPr>
    </w:p>
    <w:p w:rsidR="00601696" w:rsidRPr="003F7490" w:rsidRDefault="00CF3056">
      <w:pPr>
        <w:jc w:val="center"/>
        <w:rPr>
          <w:rFonts w:ascii="Times New Roman" w:hAnsi="Times New Roman"/>
          <w:b/>
          <w:sz w:val="40"/>
          <w:szCs w:val="40"/>
        </w:rPr>
      </w:pPr>
      <w:r w:rsidRPr="003F7490">
        <w:rPr>
          <w:rFonts w:ascii="Times New Roman" w:hAnsi="Times New Roman"/>
          <w:b/>
          <w:sz w:val="40"/>
          <w:szCs w:val="40"/>
        </w:rPr>
        <w:t>ГЛАВА</w:t>
      </w:r>
    </w:p>
    <w:p w:rsidR="00601696" w:rsidRPr="003F7490" w:rsidRDefault="00CF3056">
      <w:pPr>
        <w:jc w:val="center"/>
        <w:rPr>
          <w:rFonts w:ascii="Times New Roman" w:hAnsi="Times New Roman"/>
          <w:b/>
          <w:sz w:val="28"/>
          <w:szCs w:val="28"/>
        </w:rPr>
      </w:pPr>
      <w:r w:rsidRPr="003F7490">
        <w:rPr>
          <w:rFonts w:ascii="Times New Roman" w:hAnsi="Times New Roman"/>
          <w:b/>
          <w:sz w:val="28"/>
          <w:szCs w:val="28"/>
        </w:rPr>
        <w:t xml:space="preserve"> ГОРОДСКОГО ОКРУГА КОТЕЛЬНИКИ</w:t>
      </w:r>
      <w:r w:rsidRPr="003F7490">
        <w:rPr>
          <w:rFonts w:ascii="Times New Roman" w:hAnsi="Times New Roman"/>
          <w:b/>
          <w:sz w:val="28"/>
          <w:szCs w:val="28"/>
        </w:rPr>
        <w:br/>
        <w:t xml:space="preserve"> МОСКОВСКОЙ ОБЛАСТИ</w:t>
      </w:r>
    </w:p>
    <w:p w:rsidR="00601696" w:rsidRPr="003F7490" w:rsidRDefault="00601696">
      <w:pPr>
        <w:jc w:val="center"/>
        <w:rPr>
          <w:rFonts w:ascii="Times New Roman" w:hAnsi="Times New Roman"/>
          <w:b/>
          <w:sz w:val="40"/>
          <w:szCs w:val="40"/>
        </w:rPr>
      </w:pPr>
    </w:p>
    <w:p w:rsidR="00601696" w:rsidRPr="003F7490" w:rsidRDefault="00CF3056">
      <w:pPr>
        <w:jc w:val="center"/>
        <w:rPr>
          <w:rFonts w:ascii="Times New Roman" w:hAnsi="Times New Roman"/>
          <w:b/>
          <w:sz w:val="28"/>
          <w:szCs w:val="28"/>
        </w:rPr>
      </w:pPr>
      <w:r w:rsidRPr="003F7490">
        <w:rPr>
          <w:rFonts w:ascii="Times New Roman" w:hAnsi="Times New Roman"/>
          <w:b/>
          <w:sz w:val="40"/>
          <w:szCs w:val="40"/>
        </w:rPr>
        <w:t>ПОСТАНОВЛЕНИЕ</w:t>
      </w:r>
    </w:p>
    <w:p w:rsidR="00813E45" w:rsidRPr="00813E45" w:rsidRDefault="00813E45">
      <w:pPr>
        <w:tabs>
          <w:tab w:val="center" w:pos="4677"/>
          <w:tab w:val="right" w:pos="9355"/>
        </w:tabs>
        <w:jc w:val="center"/>
        <w:rPr>
          <w:rFonts w:ascii="Times New Roman" w:hAnsi="Times New Roman"/>
          <w:sz w:val="28"/>
          <w:szCs w:val="28"/>
        </w:rPr>
      </w:pPr>
    </w:p>
    <w:p w:rsidR="00813E45" w:rsidRDefault="00813E45">
      <w:pPr>
        <w:tabs>
          <w:tab w:val="center" w:pos="4677"/>
          <w:tab w:val="right" w:pos="9355"/>
        </w:tabs>
        <w:jc w:val="center"/>
        <w:rPr>
          <w:rFonts w:ascii="Times New Roman" w:hAnsi="Times New Roman"/>
          <w:sz w:val="28"/>
          <w:szCs w:val="28"/>
        </w:rPr>
      </w:pPr>
    </w:p>
    <w:p w:rsidR="00601696" w:rsidRPr="003F7490" w:rsidRDefault="00774E8A">
      <w:pPr>
        <w:tabs>
          <w:tab w:val="center" w:pos="4677"/>
          <w:tab w:val="right" w:pos="9355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14.12.2021 № </w:t>
      </w:r>
      <w:bookmarkStart w:id="0" w:name="_GoBack"/>
      <w:r>
        <w:rPr>
          <w:rFonts w:ascii="Times New Roman" w:hAnsi="Times New Roman"/>
          <w:sz w:val="28"/>
          <w:szCs w:val="28"/>
        </w:rPr>
        <w:t>1238-ПГ</w:t>
      </w:r>
    </w:p>
    <w:bookmarkEnd w:id="0"/>
    <w:p w:rsidR="00A17F68" w:rsidRDefault="00A17F68">
      <w:pPr>
        <w:tabs>
          <w:tab w:val="center" w:pos="4677"/>
          <w:tab w:val="right" w:pos="9355"/>
        </w:tabs>
        <w:jc w:val="center"/>
        <w:rPr>
          <w:rFonts w:ascii="Times New Roman" w:hAnsi="Times New Roman"/>
          <w:sz w:val="28"/>
          <w:szCs w:val="28"/>
        </w:rPr>
      </w:pPr>
    </w:p>
    <w:p w:rsidR="00601696" w:rsidRPr="003F7490" w:rsidRDefault="00CF3056">
      <w:pPr>
        <w:tabs>
          <w:tab w:val="center" w:pos="4677"/>
          <w:tab w:val="right" w:pos="9355"/>
        </w:tabs>
        <w:jc w:val="center"/>
        <w:rPr>
          <w:rFonts w:ascii="Times New Roman" w:hAnsi="Times New Roman"/>
          <w:sz w:val="28"/>
          <w:szCs w:val="28"/>
        </w:rPr>
      </w:pPr>
      <w:r w:rsidRPr="003F7490">
        <w:rPr>
          <w:rFonts w:ascii="Times New Roman" w:hAnsi="Times New Roman"/>
          <w:sz w:val="28"/>
          <w:szCs w:val="28"/>
        </w:rPr>
        <w:t>г. Котельники</w:t>
      </w:r>
    </w:p>
    <w:p w:rsidR="00601696" w:rsidRPr="003F7490" w:rsidRDefault="00601696">
      <w:pPr>
        <w:tabs>
          <w:tab w:val="center" w:pos="4677"/>
          <w:tab w:val="right" w:pos="9355"/>
        </w:tabs>
        <w:spacing w:line="276" w:lineRule="auto"/>
        <w:ind w:right="4961"/>
        <w:rPr>
          <w:sz w:val="28"/>
          <w:szCs w:val="28"/>
        </w:rPr>
      </w:pPr>
    </w:p>
    <w:p w:rsidR="00601696" w:rsidRDefault="00CF3056" w:rsidP="000C1985">
      <w:pPr>
        <w:pStyle w:val="ConsPlusNonformat"/>
        <w:tabs>
          <w:tab w:val="left" w:pos="9781"/>
        </w:tabs>
        <w:jc w:val="center"/>
        <w:rPr>
          <w:rFonts w:ascii="Times New Roman" w:hAnsi="Times New Roman"/>
          <w:sz w:val="28"/>
          <w:szCs w:val="28"/>
        </w:rPr>
      </w:pPr>
      <w:r w:rsidRPr="003F7490">
        <w:rPr>
          <w:rFonts w:ascii="Times New Roman" w:hAnsi="Times New Roman"/>
          <w:sz w:val="28"/>
          <w:szCs w:val="28"/>
        </w:rPr>
        <w:t xml:space="preserve">О внесении изменений в Перечень муниципального имущества, свободного </w:t>
      </w:r>
      <w:r w:rsidR="00E40FC8">
        <w:rPr>
          <w:rFonts w:ascii="Times New Roman" w:hAnsi="Times New Roman"/>
          <w:sz w:val="28"/>
          <w:szCs w:val="28"/>
        </w:rPr>
        <w:br/>
      </w:r>
      <w:r w:rsidRPr="003F7490">
        <w:rPr>
          <w:rFonts w:ascii="Times New Roman" w:hAnsi="Times New Roman"/>
          <w:sz w:val="28"/>
          <w:szCs w:val="28"/>
        </w:rPr>
        <w:t>от прав третьих лиц (за исключением</w:t>
      </w:r>
      <w:r w:rsidR="00D74B92">
        <w:rPr>
          <w:rFonts w:ascii="Times New Roman" w:hAnsi="Times New Roman"/>
          <w:sz w:val="28"/>
          <w:szCs w:val="28"/>
        </w:rPr>
        <w:t xml:space="preserve"> прав хозяйственного ведения, права оперативного управления, а также</w:t>
      </w:r>
      <w:r w:rsidRPr="003F7490">
        <w:rPr>
          <w:rFonts w:ascii="Times New Roman" w:hAnsi="Times New Roman"/>
          <w:sz w:val="28"/>
          <w:szCs w:val="28"/>
        </w:rPr>
        <w:t xml:space="preserve"> имущественных прав субъектов малого </w:t>
      </w:r>
      <w:r w:rsidR="00E40FC8">
        <w:rPr>
          <w:rFonts w:ascii="Times New Roman" w:hAnsi="Times New Roman"/>
          <w:sz w:val="28"/>
          <w:szCs w:val="28"/>
        </w:rPr>
        <w:br/>
      </w:r>
      <w:r w:rsidRPr="003F7490">
        <w:rPr>
          <w:rFonts w:ascii="Times New Roman" w:hAnsi="Times New Roman"/>
          <w:sz w:val="28"/>
          <w:szCs w:val="28"/>
        </w:rPr>
        <w:t>и среднего предпринимательства)</w:t>
      </w:r>
    </w:p>
    <w:p w:rsidR="00D74B92" w:rsidRDefault="00D74B92" w:rsidP="0060496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01696" w:rsidRDefault="00CF3056" w:rsidP="00A17F6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F7490">
        <w:rPr>
          <w:rFonts w:ascii="Times New Roman" w:hAnsi="Times New Roman"/>
          <w:sz w:val="28"/>
          <w:szCs w:val="28"/>
        </w:rPr>
        <w:t>На основании Федерального закона от 06.10.2003 № 131-ФЗ «Об общих принципах организации местного самоуправления в Российской Федерации», Федерального</w:t>
      </w:r>
      <w:r w:rsidR="00513D65" w:rsidRPr="003F7490">
        <w:rPr>
          <w:rFonts w:ascii="Times New Roman" w:hAnsi="Times New Roman"/>
          <w:sz w:val="28"/>
          <w:szCs w:val="28"/>
        </w:rPr>
        <w:t xml:space="preserve"> закона от 24.07.2007 № 209-ФЗ «</w:t>
      </w:r>
      <w:r w:rsidRPr="003F7490">
        <w:rPr>
          <w:rFonts w:ascii="Times New Roman" w:hAnsi="Times New Roman"/>
          <w:sz w:val="28"/>
          <w:szCs w:val="28"/>
        </w:rPr>
        <w:t>О развитии малого и среднего предпринима</w:t>
      </w:r>
      <w:r w:rsidR="00513D65" w:rsidRPr="003F7490">
        <w:rPr>
          <w:rFonts w:ascii="Times New Roman" w:hAnsi="Times New Roman"/>
          <w:sz w:val="28"/>
          <w:szCs w:val="28"/>
        </w:rPr>
        <w:t>тельства в Российской Федерации»</w:t>
      </w:r>
      <w:r w:rsidRPr="003F7490">
        <w:rPr>
          <w:rFonts w:ascii="Times New Roman" w:hAnsi="Times New Roman"/>
          <w:sz w:val="28"/>
          <w:szCs w:val="28"/>
        </w:rPr>
        <w:t xml:space="preserve">, Устава городского округа Котельники Московской области, в соответствии </w:t>
      </w:r>
      <w:r w:rsidR="00BD7DCF">
        <w:rPr>
          <w:rFonts w:ascii="Times New Roman" w:hAnsi="Times New Roman"/>
          <w:sz w:val="28"/>
          <w:szCs w:val="28"/>
        </w:rPr>
        <w:t xml:space="preserve">с </w:t>
      </w:r>
      <w:r w:rsidRPr="003F7490">
        <w:rPr>
          <w:rFonts w:ascii="Times New Roman" w:hAnsi="Times New Roman"/>
          <w:sz w:val="28"/>
          <w:szCs w:val="28"/>
        </w:rPr>
        <w:t xml:space="preserve">Порядком формирования, ведения и обязательного опубликования перечня муниципального имущества, свободного </w:t>
      </w:r>
      <w:r w:rsidR="000C1985">
        <w:rPr>
          <w:rFonts w:ascii="Times New Roman" w:hAnsi="Times New Roman"/>
          <w:sz w:val="28"/>
          <w:szCs w:val="28"/>
        </w:rPr>
        <w:br/>
      </w:r>
      <w:r w:rsidRPr="003F7490">
        <w:rPr>
          <w:rFonts w:ascii="Times New Roman" w:hAnsi="Times New Roman"/>
          <w:sz w:val="28"/>
          <w:szCs w:val="28"/>
        </w:rPr>
        <w:t xml:space="preserve">от прав третьих лиц </w:t>
      </w:r>
      <w:r w:rsidR="00D74B92" w:rsidRPr="003F7490">
        <w:rPr>
          <w:rFonts w:ascii="Times New Roman" w:hAnsi="Times New Roman"/>
          <w:sz w:val="28"/>
          <w:szCs w:val="28"/>
        </w:rPr>
        <w:t>(за исключением</w:t>
      </w:r>
      <w:r w:rsidR="00D74B92">
        <w:rPr>
          <w:rFonts w:ascii="Times New Roman" w:hAnsi="Times New Roman"/>
          <w:sz w:val="28"/>
          <w:szCs w:val="28"/>
        </w:rPr>
        <w:t xml:space="preserve"> прав хозяйственного ведения, права оперативного управления, а также</w:t>
      </w:r>
      <w:r w:rsidR="00D74B92" w:rsidRPr="003F7490">
        <w:rPr>
          <w:rFonts w:ascii="Times New Roman" w:hAnsi="Times New Roman"/>
          <w:sz w:val="28"/>
          <w:szCs w:val="28"/>
        </w:rPr>
        <w:t xml:space="preserve"> имущественных прав субъектов малого </w:t>
      </w:r>
      <w:r w:rsidR="00D74B92">
        <w:rPr>
          <w:rFonts w:ascii="Times New Roman" w:hAnsi="Times New Roman"/>
          <w:sz w:val="28"/>
          <w:szCs w:val="28"/>
        </w:rPr>
        <w:br/>
      </w:r>
      <w:r w:rsidR="00D74B92" w:rsidRPr="003F7490">
        <w:rPr>
          <w:rFonts w:ascii="Times New Roman" w:hAnsi="Times New Roman"/>
          <w:sz w:val="28"/>
          <w:szCs w:val="28"/>
        </w:rPr>
        <w:t>и среднего предпринимательства)</w:t>
      </w:r>
      <w:r w:rsidRPr="003F7490">
        <w:rPr>
          <w:rFonts w:ascii="Times New Roman" w:hAnsi="Times New Roman"/>
          <w:sz w:val="28"/>
          <w:szCs w:val="28"/>
        </w:rPr>
        <w:t xml:space="preserve">, утвержденным решением Совета депутатов городского округа Котельники Московской области </w:t>
      </w:r>
      <w:r w:rsidR="00D74B92">
        <w:rPr>
          <w:rFonts w:ascii="Times New Roman" w:hAnsi="Times New Roman"/>
          <w:sz w:val="28"/>
          <w:szCs w:val="28"/>
        </w:rPr>
        <w:t>от 22.09.2021 № 4/33</w:t>
      </w:r>
      <w:r w:rsidR="00BD7DCF">
        <w:rPr>
          <w:rFonts w:ascii="Times New Roman" w:hAnsi="Times New Roman"/>
          <w:sz w:val="28"/>
          <w:szCs w:val="28"/>
        </w:rPr>
        <w:t xml:space="preserve">, </w:t>
      </w:r>
      <w:r w:rsidR="00FD4C82">
        <w:rPr>
          <w:rFonts w:ascii="Times New Roman" w:hAnsi="Times New Roman"/>
          <w:sz w:val="28"/>
          <w:szCs w:val="28"/>
        </w:rPr>
        <w:t xml:space="preserve">в связи </w:t>
      </w:r>
      <w:r w:rsidR="000C1985">
        <w:rPr>
          <w:rFonts w:ascii="Times New Roman" w:hAnsi="Times New Roman"/>
          <w:sz w:val="28"/>
          <w:szCs w:val="28"/>
        </w:rPr>
        <w:br/>
      </w:r>
      <w:r w:rsidR="00FD4C82">
        <w:rPr>
          <w:rFonts w:ascii="Times New Roman" w:hAnsi="Times New Roman"/>
          <w:sz w:val="28"/>
          <w:szCs w:val="28"/>
        </w:rPr>
        <w:t>с расторжением договора аренды с ООО «Глиссада» и заключением договора аренды с ИП Магнат</w:t>
      </w:r>
      <w:r w:rsidR="00FD4C82" w:rsidRPr="00FD4C82">
        <w:rPr>
          <w:rFonts w:ascii="Times New Roman" w:hAnsi="Times New Roman"/>
          <w:sz w:val="28"/>
          <w:szCs w:val="28"/>
        </w:rPr>
        <w:t xml:space="preserve"> </w:t>
      </w:r>
      <w:r w:rsidR="00FD4C82">
        <w:rPr>
          <w:rFonts w:ascii="Times New Roman" w:hAnsi="Times New Roman"/>
          <w:sz w:val="28"/>
          <w:szCs w:val="28"/>
        </w:rPr>
        <w:t xml:space="preserve">Л.В., с целью актуализации перечня </w:t>
      </w:r>
      <w:r w:rsidRPr="003F7490">
        <w:rPr>
          <w:rFonts w:ascii="Times New Roman" w:hAnsi="Times New Roman"/>
          <w:sz w:val="28"/>
          <w:szCs w:val="28"/>
        </w:rPr>
        <w:t>постановляю:</w:t>
      </w:r>
    </w:p>
    <w:p w:rsidR="00B345CD" w:rsidRDefault="00B345CD" w:rsidP="00A17F68">
      <w:pPr>
        <w:pStyle w:val="ConsPlusNonformat"/>
        <w:tabs>
          <w:tab w:val="left" w:pos="9781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изменения в </w:t>
      </w:r>
      <w:r w:rsidR="00A17F68" w:rsidRPr="003F7490">
        <w:rPr>
          <w:rFonts w:ascii="Times New Roman" w:hAnsi="Times New Roman"/>
          <w:sz w:val="28"/>
          <w:szCs w:val="28"/>
        </w:rPr>
        <w:t xml:space="preserve">Перечень муниципального имущества, свободного </w:t>
      </w:r>
      <w:r w:rsidR="00A17F68">
        <w:rPr>
          <w:rFonts w:ascii="Times New Roman" w:hAnsi="Times New Roman"/>
          <w:sz w:val="28"/>
          <w:szCs w:val="28"/>
        </w:rPr>
        <w:br/>
      </w:r>
      <w:r w:rsidR="00A17F68" w:rsidRPr="003F7490">
        <w:rPr>
          <w:rFonts w:ascii="Times New Roman" w:hAnsi="Times New Roman"/>
          <w:sz w:val="28"/>
          <w:szCs w:val="28"/>
        </w:rPr>
        <w:t>от прав третьих лиц (за исключением</w:t>
      </w:r>
      <w:r w:rsidR="00A17F68">
        <w:rPr>
          <w:rFonts w:ascii="Times New Roman" w:hAnsi="Times New Roman"/>
          <w:sz w:val="28"/>
          <w:szCs w:val="28"/>
        </w:rPr>
        <w:t xml:space="preserve"> прав хозяйственного ведения, права оперативного управления, а также</w:t>
      </w:r>
      <w:r w:rsidR="00A17F68" w:rsidRPr="003F7490">
        <w:rPr>
          <w:rFonts w:ascii="Times New Roman" w:hAnsi="Times New Roman"/>
          <w:sz w:val="28"/>
          <w:szCs w:val="28"/>
        </w:rPr>
        <w:t xml:space="preserve"> имущественных прав субъектов малого </w:t>
      </w:r>
      <w:r w:rsidR="00A17F68">
        <w:rPr>
          <w:rFonts w:ascii="Times New Roman" w:hAnsi="Times New Roman"/>
          <w:sz w:val="28"/>
          <w:szCs w:val="28"/>
        </w:rPr>
        <w:br/>
      </w:r>
      <w:r w:rsidR="00A17F68" w:rsidRPr="003F7490">
        <w:rPr>
          <w:rFonts w:ascii="Times New Roman" w:hAnsi="Times New Roman"/>
          <w:sz w:val="28"/>
          <w:szCs w:val="28"/>
        </w:rPr>
        <w:t>и среднего предпринимательства)</w:t>
      </w:r>
      <w:r w:rsidR="00FD4C82">
        <w:rPr>
          <w:rFonts w:ascii="Times New Roman" w:hAnsi="Times New Roman"/>
          <w:sz w:val="28"/>
          <w:szCs w:val="28"/>
        </w:rPr>
        <w:t>(приложение</w:t>
      </w:r>
      <w:r w:rsidR="004E4B5E">
        <w:rPr>
          <w:rFonts w:ascii="Times New Roman" w:hAnsi="Times New Roman"/>
          <w:sz w:val="28"/>
          <w:szCs w:val="28"/>
        </w:rPr>
        <w:t>).</w:t>
      </w:r>
    </w:p>
    <w:p w:rsidR="00977C4E" w:rsidRPr="000C1985" w:rsidRDefault="00B345CD" w:rsidP="000C198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C1985" w:rsidRPr="000C1985">
        <w:rPr>
          <w:rFonts w:ascii="Times New Roman" w:hAnsi="Times New Roman"/>
          <w:sz w:val="28"/>
          <w:szCs w:val="28"/>
        </w:rPr>
        <w:t>. Отделу информационного обеспечения управления внутренней политики МКУ «Развитие Котельники» обеспечить опубликование настоящего постановления в газете «Котельники Сегодня» и на интернет - портале городского округа Котельники Московской области в информационно - телекоммуникационной сети «Интернет»</w:t>
      </w:r>
    </w:p>
    <w:p w:rsidR="00601696" w:rsidRPr="003F7490" w:rsidRDefault="00B345CD" w:rsidP="000C198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F3056" w:rsidRPr="003F7490">
        <w:rPr>
          <w:rFonts w:ascii="Times New Roman" w:hAnsi="Times New Roman"/>
          <w:sz w:val="28"/>
          <w:szCs w:val="28"/>
        </w:rPr>
        <w:t xml:space="preserve">. Назначить ответственным за исполнение настоящего постановления начальника управления имущественных отношений администрации городского округа Котельники Московской области </w:t>
      </w:r>
      <w:proofErr w:type="spellStart"/>
      <w:r w:rsidR="00CF3056" w:rsidRPr="003F7490">
        <w:rPr>
          <w:rFonts w:ascii="Times New Roman" w:hAnsi="Times New Roman"/>
          <w:sz w:val="28"/>
          <w:szCs w:val="28"/>
        </w:rPr>
        <w:t>Гювелян</w:t>
      </w:r>
      <w:proofErr w:type="spellEnd"/>
      <w:r w:rsidR="001D75FC">
        <w:rPr>
          <w:rFonts w:ascii="Times New Roman" w:hAnsi="Times New Roman"/>
          <w:sz w:val="28"/>
          <w:szCs w:val="28"/>
        </w:rPr>
        <w:t xml:space="preserve"> </w:t>
      </w:r>
      <w:r w:rsidR="001D75FC" w:rsidRPr="003F7490">
        <w:rPr>
          <w:rFonts w:ascii="Times New Roman" w:hAnsi="Times New Roman"/>
          <w:sz w:val="28"/>
          <w:szCs w:val="28"/>
        </w:rPr>
        <w:t>Ж.К.</w:t>
      </w:r>
    </w:p>
    <w:p w:rsidR="007B146D" w:rsidRPr="003F7490" w:rsidRDefault="00B345CD" w:rsidP="000C198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CF3056" w:rsidRPr="003F7490">
        <w:rPr>
          <w:rFonts w:ascii="Times New Roman" w:hAnsi="Times New Roman"/>
          <w:sz w:val="28"/>
          <w:szCs w:val="28"/>
        </w:rPr>
        <w:t xml:space="preserve">. </w:t>
      </w:r>
      <w:r w:rsidR="007B146D" w:rsidRPr="003F7490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</w:t>
      </w:r>
      <w:r w:rsidR="0065195C">
        <w:rPr>
          <w:rFonts w:ascii="Times New Roman" w:hAnsi="Times New Roman"/>
          <w:sz w:val="28"/>
          <w:szCs w:val="28"/>
        </w:rPr>
        <w:br/>
      </w:r>
      <w:r w:rsidR="007B146D" w:rsidRPr="003F7490">
        <w:rPr>
          <w:rFonts w:ascii="Times New Roman" w:hAnsi="Times New Roman"/>
          <w:sz w:val="28"/>
          <w:szCs w:val="28"/>
        </w:rPr>
        <w:t xml:space="preserve">на заместителя главы администрации городского округа Котельники Московской области </w:t>
      </w:r>
      <w:proofErr w:type="spellStart"/>
      <w:r w:rsidR="007B146D" w:rsidRPr="003F7490">
        <w:rPr>
          <w:rFonts w:ascii="Times New Roman" w:hAnsi="Times New Roman"/>
          <w:sz w:val="28"/>
          <w:szCs w:val="28"/>
        </w:rPr>
        <w:t>Копыльченко</w:t>
      </w:r>
      <w:proofErr w:type="spellEnd"/>
      <w:r w:rsidR="001D75FC">
        <w:rPr>
          <w:rFonts w:ascii="Times New Roman" w:hAnsi="Times New Roman"/>
          <w:sz w:val="28"/>
          <w:szCs w:val="28"/>
        </w:rPr>
        <w:t xml:space="preserve"> </w:t>
      </w:r>
      <w:r w:rsidR="001D75FC" w:rsidRPr="003F7490">
        <w:rPr>
          <w:rFonts w:ascii="Times New Roman" w:hAnsi="Times New Roman"/>
          <w:sz w:val="28"/>
          <w:szCs w:val="28"/>
        </w:rPr>
        <w:t>И.А.</w:t>
      </w:r>
    </w:p>
    <w:p w:rsidR="007B146D" w:rsidRPr="003F7490" w:rsidRDefault="007B146D" w:rsidP="007B146D">
      <w:pPr>
        <w:pStyle w:val="a9"/>
        <w:jc w:val="both"/>
        <w:rPr>
          <w:sz w:val="28"/>
          <w:szCs w:val="28"/>
        </w:rPr>
      </w:pPr>
    </w:p>
    <w:p w:rsidR="00601696" w:rsidRPr="003F7490" w:rsidRDefault="00601696" w:rsidP="007B146D">
      <w:pPr>
        <w:pStyle w:val="ConsPlusNonformat"/>
        <w:spacing w:line="276" w:lineRule="auto"/>
        <w:ind w:firstLine="540"/>
        <w:jc w:val="both"/>
        <w:rPr>
          <w:sz w:val="28"/>
          <w:szCs w:val="28"/>
        </w:rPr>
      </w:pPr>
    </w:p>
    <w:p w:rsidR="00601696" w:rsidRPr="003F7490" w:rsidRDefault="00601696">
      <w:pPr>
        <w:spacing w:line="276" w:lineRule="auto"/>
        <w:rPr>
          <w:sz w:val="28"/>
          <w:szCs w:val="28"/>
        </w:rPr>
      </w:pPr>
    </w:p>
    <w:p w:rsidR="00601696" w:rsidRPr="003F7490" w:rsidRDefault="00977C4E">
      <w:pPr>
        <w:spacing w:line="276" w:lineRule="auto"/>
        <w:rPr>
          <w:rFonts w:ascii="Times New Roman" w:hAnsi="Times New Roman"/>
          <w:sz w:val="28"/>
          <w:szCs w:val="28"/>
        </w:rPr>
      </w:pPr>
      <w:r w:rsidRPr="003F7490">
        <w:rPr>
          <w:rFonts w:ascii="Times New Roman" w:hAnsi="Times New Roman"/>
          <w:sz w:val="28"/>
          <w:szCs w:val="28"/>
        </w:rPr>
        <w:t>Глава</w:t>
      </w:r>
      <w:r w:rsidR="00CF3056" w:rsidRPr="003F7490">
        <w:rPr>
          <w:rFonts w:ascii="Times New Roman" w:hAnsi="Times New Roman"/>
          <w:sz w:val="28"/>
          <w:szCs w:val="28"/>
        </w:rPr>
        <w:t xml:space="preserve"> городского округа</w:t>
      </w:r>
    </w:p>
    <w:p w:rsidR="00601696" w:rsidRPr="003F7490" w:rsidRDefault="00CF3056">
      <w:pPr>
        <w:spacing w:line="276" w:lineRule="auto"/>
        <w:rPr>
          <w:rFonts w:ascii="Times New Roman" w:hAnsi="Times New Roman"/>
          <w:sz w:val="28"/>
          <w:szCs w:val="28"/>
        </w:rPr>
      </w:pPr>
      <w:r w:rsidRPr="003F7490">
        <w:rPr>
          <w:rFonts w:ascii="Times New Roman" w:hAnsi="Times New Roman"/>
          <w:sz w:val="28"/>
          <w:szCs w:val="28"/>
        </w:rPr>
        <w:t>Котельники Московс</w:t>
      </w:r>
      <w:r w:rsidR="0065195C">
        <w:rPr>
          <w:rFonts w:ascii="Times New Roman" w:hAnsi="Times New Roman"/>
          <w:sz w:val="28"/>
          <w:szCs w:val="28"/>
        </w:rPr>
        <w:t xml:space="preserve">кой области                                    </w:t>
      </w:r>
      <w:r w:rsidR="00964438" w:rsidRPr="003F7490">
        <w:rPr>
          <w:rFonts w:ascii="Times New Roman" w:hAnsi="Times New Roman"/>
          <w:sz w:val="28"/>
          <w:szCs w:val="28"/>
        </w:rPr>
        <w:t xml:space="preserve">         </w:t>
      </w:r>
      <w:r w:rsidR="000C1985">
        <w:rPr>
          <w:rFonts w:ascii="Times New Roman" w:hAnsi="Times New Roman"/>
          <w:sz w:val="28"/>
          <w:szCs w:val="28"/>
        </w:rPr>
        <w:t xml:space="preserve">    </w:t>
      </w:r>
      <w:r w:rsidR="0065195C">
        <w:rPr>
          <w:rFonts w:ascii="Times New Roman" w:hAnsi="Times New Roman"/>
          <w:sz w:val="28"/>
          <w:szCs w:val="28"/>
        </w:rPr>
        <w:t xml:space="preserve">     </w:t>
      </w:r>
      <w:r w:rsidR="00964438" w:rsidRPr="003F7490">
        <w:rPr>
          <w:rFonts w:ascii="Times New Roman" w:hAnsi="Times New Roman"/>
          <w:sz w:val="28"/>
          <w:szCs w:val="28"/>
        </w:rPr>
        <w:t xml:space="preserve">  </w:t>
      </w:r>
      <w:r w:rsidRPr="003F7490">
        <w:rPr>
          <w:rFonts w:ascii="Times New Roman" w:hAnsi="Times New Roman"/>
          <w:sz w:val="28"/>
          <w:szCs w:val="28"/>
        </w:rPr>
        <w:t xml:space="preserve">      С.А. </w:t>
      </w:r>
      <w:proofErr w:type="spellStart"/>
      <w:r w:rsidRPr="003F7490">
        <w:rPr>
          <w:rFonts w:ascii="Times New Roman" w:hAnsi="Times New Roman"/>
          <w:sz w:val="28"/>
          <w:szCs w:val="28"/>
        </w:rPr>
        <w:t>Жигалкин</w:t>
      </w:r>
      <w:proofErr w:type="spellEnd"/>
    </w:p>
    <w:p w:rsidR="00601696" w:rsidRPr="003F7490" w:rsidRDefault="00601696">
      <w:pPr>
        <w:tabs>
          <w:tab w:val="left" w:pos="1455"/>
        </w:tabs>
        <w:spacing w:line="276" w:lineRule="auto"/>
        <w:rPr>
          <w:rFonts w:ascii="Times New Roman" w:hAnsi="Times New Roman"/>
          <w:sz w:val="28"/>
          <w:szCs w:val="28"/>
        </w:rPr>
      </w:pPr>
    </w:p>
    <w:p w:rsidR="00601696" w:rsidRPr="003F7490" w:rsidRDefault="00601696">
      <w:pPr>
        <w:tabs>
          <w:tab w:val="left" w:pos="1455"/>
        </w:tabs>
        <w:spacing w:line="276" w:lineRule="auto"/>
        <w:rPr>
          <w:rFonts w:ascii="Times New Roman" w:hAnsi="Times New Roman"/>
          <w:sz w:val="28"/>
          <w:szCs w:val="28"/>
        </w:rPr>
      </w:pPr>
    </w:p>
    <w:p w:rsidR="00601696" w:rsidRPr="003F7490" w:rsidRDefault="00CF3056">
      <w:pPr>
        <w:tabs>
          <w:tab w:val="left" w:pos="1455"/>
        </w:tabs>
        <w:spacing w:line="276" w:lineRule="auto"/>
        <w:rPr>
          <w:rFonts w:ascii="Times New Roman" w:hAnsi="Times New Roman"/>
          <w:sz w:val="28"/>
          <w:szCs w:val="28"/>
        </w:rPr>
      </w:pPr>
      <w:r w:rsidRPr="003F7490">
        <w:rPr>
          <w:sz w:val="28"/>
          <w:szCs w:val="28"/>
        </w:rPr>
        <w:t xml:space="preserve"> </w:t>
      </w:r>
    </w:p>
    <w:sectPr w:rsidR="00601696" w:rsidRPr="003F7490" w:rsidSect="000C1985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567" w:bottom="1134" w:left="1134" w:header="397" w:footer="709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3EC5" w:rsidRDefault="00033EC5">
      <w:r>
        <w:separator/>
      </w:r>
    </w:p>
  </w:endnote>
  <w:endnote w:type="continuationSeparator" w:id="0">
    <w:p w:rsidR="00033EC5" w:rsidRDefault="00033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696" w:rsidRDefault="00CF3056">
    <w:pPr>
      <w:pStyle w:val="a9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601696" w:rsidRDefault="00601696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696" w:rsidRDefault="00601696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3EC5" w:rsidRDefault="00033EC5">
      <w:r>
        <w:separator/>
      </w:r>
    </w:p>
  </w:footnote>
  <w:footnote w:type="continuationSeparator" w:id="0">
    <w:p w:rsidR="00033EC5" w:rsidRDefault="00033E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696" w:rsidRDefault="00A17F68">
    <w:pPr>
      <w:pStyle w:val="a8"/>
      <w:jc w:val="center"/>
    </w:pPr>
    <w: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F68" w:rsidRDefault="00A17F68" w:rsidP="00A17F68">
    <w:pPr>
      <w:pStyle w:val="a8"/>
    </w:pPr>
  </w:p>
  <w:p w:rsidR="00A17F68" w:rsidRDefault="00A17F6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1379B"/>
    <w:multiLevelType w:val="hybridMultilevel"/>
    <w:tmpl w:val="F35A873E"/>
    <w:lvl w:ilvl="0" w:tplc="CB2E1FD8">
      <w:start w:val="1"/>
      <w:numFmt w:val="decimal"/>
      <w:lvlText w:val="%1."/>
      <w:lvlJc w:val="left"/>
      <w:pPr>
        <w:ind w:left="1266" w:hanging="822"/>
      </w:pPr>
      <w:rPr>
        <w:rFonts w:ascii="Times New Roman" w:eastAsia="Times New Roman" w:hAnsi="Times New Roman"/>
      </w:rPr>
    </w:lvl>
    <w:lvl w:ilvl="1" w:tplc="2950446E">
      <w:start w:val="1"/>
      <w:numFmt w:val="lowerLetter"/>
      <w:lvlText w:val="%2."/>
      <w:lvlJc w:val="left"/>
      <w:pPr>
        <w:ind w:left="1506" w:hanging="342"/>
      </w:pPr>
    </w:lvl>
    <w:lvl w:ilvl="2" w:tplc="7B642F92">
      <w:start w:val="1"/>
      <w:numFmt w:val="lowerRoman"/>
      <w:lvlText w:val="%3."/>
      <w:lvlJc w:val="right"/>
      <w:pPr>
        <w:ind w:left="2226" w:hanging="162"/>
      </w:pPr>
    </w:lvl>
    <w:lvl w:ilvl="3" w:tplc="47E45ED2">
      <w:start w:val="1"/>
      <w:numFmt w:val="decimal"/>
      <w:lvlText w:val="%4."/>
      <w:lvlJc w:val="left"/>
      <w:pPr>
        <w:ind w:left="2946" w:hanging="342"/>
      </w:pPr>
    </w:lvl>
    <w:lvl w:ilvl="4" w:tplc="2AEAA866">
      <w:start w:val="1"/>
      <w:numFmt w:val="lowerLetter"/>
      <w:lvlText w:val="%5."/>
      <w:lvlJc w:val="left"/>
      <w:pPr>
        <w:ind w:left="3666" w:hanging="342"/>
      </w:pPr>
    </w:lvl>
    <w:lvl w:ilvl="5" w:tplc="FB0ECC62">
      <w:start w:val="1"/>
      <w:numFmt w:val="lowerRoman"/>
      <w:lvlText w:val="%6."/>
      <w:lvlJc w:val="right"/>
      <w:pPr>
        <w:ind w:left="4386" w:hanging="162"/>
      </w:pPr>
    </w:lvl>
    <w:lvl w:ilvl="6" w:tplc="71F41E96">
      <w:start w:val="1"/>
      <w:numFmt w:val="decimal"/>
      <w:lvlText w:val="%7."/>
      <w:lvlJc w:val="left"/>
      <w:pPr>
        <w:ind w:left="5106" w:hanging="342"/>
      </w:pPr>
    </w:lvl>
    <w:lvl w:ilvl="7" w:tplc="AFCA65A0">
      <w:start w:val="1"/>
      <w:numFmt w:val="lowerLetter"/>
      <w:lvlText w:val="%8."/>
      <w:lvlJc w:val="left"/>
      <w:pPr>
        <w:ind w:left="5826" w:hanging="342"/>
      </w:pPr>
    </w:lvl>
    <w:lvl w:ilvl="8" w:tplc="0CC67810">
      <w:start w:val="1"/>
      <w:numFmt w:val="lowerRoman"/>
      <w:lvlText w:val="%9."/>
      <w:lvlJc w:val="right"/>
      <w:pPr>
        <w:ind w:left="6546" w:hanging="162"/>
      </w:pPr>
    </w:lvl>
  </w:abstractNum>
  <w:abstractNum w:abstractNumId="1" w15:restartNumberingAfterBreak="0">
    <w:nsid w:val="10B639CB"/>
    <w:multiLevelType w:val="hybridMultilevel"/>
    <w:tmpl w:val="DA66FF34"/>
    <w:lvl w:ilvl="0" w:tplc="3926E4F4">
      <w:start w:val="1"/>
      <w:numFmt w:val="decimal"/>
      <w:lvlText w:val="%1."/>
      <w:lvlJc w:val="left"/>
      <w:pPr>
        <w:ind w:left="915" w:hanging="342"/>
      </w:pPr>
    </w:lvl>
    <w:lvl w:ilvl="1" w:tplc="240C34C8">
      <w:start w:val="1"/>
      <w:numFmt w:val="lowerLetter"/>
      <w:lvlText w:val="%2."/>
      <w:lvlJc w:val="left"/>
      <w:pPr>
        <w:ind w:left="1635" w:hanging="342"/>
      </w:pPr>
    </w:lvl>
    <w:lvl w:ilvl="2" w:tplc="6DF2375A">
      <w:start w:val="1"/>
      <w:numFmt w:val="lowerRoman"/>
      <w:lvlText w:val="%3."/>
      <w:lvlJc w:val="right"/>
      <w:pPr>
        <w:ind w:left="2355" w:hanging="162"/>
      </w:pPr>
    </w:lvl>
    <w:lvl w:ilvl="3" w:tplc="026C3A90">
      <w:start w:val="1"/>
      <w:numFmt w:val="decimal"/>
      <w:lvlText w:val="%4."/>
      <w:lvlJc w:val="left"/>
      <w:pPr>
        <w:ind w:left="3075" w:hanging="342"/>
      </w:pPr>
    </w:lvl>
    <w:lvl w:ilvl="4" w:tplc="21007DFE">
      <w:start w:val="1"/>
      <w:numFmt w:val="lowerLetter"/>
      <w:lvlText w:val="%5."/>
      <w:lvlJc w:val="left"/>
      <w:pPr>
        <w:ind w:left="3795" w:hanging="342"/>
      </w:pPr>
    </w:lvl>
    <w:lvl w:ilvl="5" w:tplc="02A009CC">
      <w:start w:val="1"/>
      <w:numFmt w:val="lowerRoman"/>
      <w:lvlText w:val="%6."/>
      <w:lvlJc w:val="right"/>
      <w:pPr>
        <w:ind w:left="4515" w:hanging="162"/>
      </w:pPr>
    </w:lvl>
    <w:lvl w:ilvl="6" w:tplc="177C4D3E">
      <w:start w:val="1"/>
      <w:numFmt w:val="decimal"/>
      <w:lvlText w:val="%7."/>
      <w:lvlJc w:val="left"/>
      <w:pPr>
        <w:ind w:left="5235" w:hanging="342"/>
      </w:pPr>
    </w:lvl>
    <w:lvl w:ilvl="7" w:tplc="CD9457BA">
      <w:start w:val="1"/>
      <w:numFmt w:val="lowerLetter"/>
      <w:lvlText w:val="%8."/>
      <w:lvlJc w:val="left"/>
      <w:pPr>
        <w:ind w:left="5955" w:hanging="342"/>
      </w:pPr>
    </w:lvl>
    <w:lvl w:ilvl="8" w:tplc="DD86E846">
      <w:start w:val="1"/>
      <w:numFmt w:val="lowerRoman"/>
      <w:lvlText w:val="%9."/>
      <w:lvlJc w:val="right"/>
      <w:pPr>
        <w:ind w:left="6675" w:hanging="162"/>
      </w:pPr>
    </w:lvl>
  </w:abstractNum>
  <w:abstractNum w:abstractNumId="2" w15:restartNumberingAfterBreak="0">
    <w:nsid w:val="1ABA0DDD"/>
    <w:multiLevelType w:val="hybridMultilevel"/>
    <w:tmpl w:val="FAD2E1C4"/>
    <w:lvl w:ilvl="0" w:tplc="D6AE5092">
      <w:start w:val="1"/>
      <w:numFmt w:val="decimal"/>
      <w:lvlText w:val="%1."/>
      <w:lvlJc w:val="left"/>
      <w:pPr>
        <w:ind w:left="720" w:hanging="342"/>
      </w:pPr>
    </w:lvl>
    <w:lvl w:ilvl="1" w:tplc="5CE09314">
      <w:start w:val="1"/>
      <w:numFmt w:val="lowerLetter"/>
      <w:lvlText w:val="%2."/>
      <w:lvlJc w:val="left"/>
      <w:pPr>
        <w:ind w:left="1440" w:hanging="342"/>
      </w:pPr>
    </w:lvl>
    <w:lvl w:ilvl="2" w:tplc="EE2CAEF0">
      <w:start w:val="1"/>
      <w:numFmt w:val="lowerRoman"/>
      <w:lvlText w:val="%3."/>
      <w:lvlJc w:val="right"/>
      <w:pPr>
        <w:ind w:left="2160" w:hanging="162"/>
      </w:pPr>
    </w:lvl>
    <w:lvl w:ilvl="3" w:tplc="B4C67D06">
      <w:start w:val="1"/>
      <w:numFmt w:val="decimal"/>
      <w:lvlText w:val="%4."/>
      <w:lvlJc w:val="left"/>
      <w:pPr>
        <w:ind w:left="2880" w:hanging="342"/>
      </w:pPr>
    </w:lvl>
    <w:lvl w:ilvl="4" w:tplc="BE66DF0E">
      <w:start w:val="1"/>
      <w:numFmt w:val="lowerLetter"/>
      <w:lvlText w:val="%5."/>
      <w:lvlJc w:val="left"/>
      <w:pPr>
        <w:ind w:left="3600" w:hanging="342"/>
      </w:pPr>
    </w:lvl>
    <w:lvl w:ilvl="5" w:tplc="A5B499C6">
      <w:start w:val="1"/>
      <w:numFmt w:val="lowerRoman"/>
      <w:lvlText w:val="%6."/>
      <w:lvlJc w:val="right"/>
      <w:pPr>
        <w:ind w:left="4320" w:hanging="162"/>
      </w:pPr>
    </w:lvl>
    <w:lvl w:ilvl="6" w:tplc="C35AD9EE">
      <w:start w:val="1"/>
      <w:numFmt w:val="decimal"/>
      <w:lvlText w:val="%7."/>
      <w:lvlJc w:val="left"/>
      <w:pPr>
        <w:ind w:left="5040" w:hanging="342"/>
      </w:pPr>
    </w:lvl>
    <w:lvl w:ilvl="7" w:tplc="36FA6AF6">
      <w:start w:val="1"/>
      <w:numFmt w:val="lowerLetter"/>
      <w:lvlText w:val="%8."/>
      <w:lvlJc w:val="left"/>
      <w:pPr>
        <w:ind w:left="5760" w:hanging="342"/>
      </w:pPr>
    </w:lvl>
    <w:lvl w:ilvl="8" w:tplc="C7B03B48">
      <w:start w:val="1"/>
      <w:numFmt w:val="lowerRoman"/>
      <w:lvlText w:val="%9."/>
      <w:lvlJc w:val="right"/>
      <w:pPr>
        <w:ind w:left="6480" w:hanging="162"/>
      </w:pPr>
    </w:lvl>
  </w:abstractNum>
  <w:abstractNum w:abstractNumId="3" w15:restartNumberingAfterBreak="0">
    <w:nsid w:val="31565E31"/>
    <w:multiLevelType w:val="hybridMultilevel"/>
    <w:tmpl w:val="9F726706"/>
    <w:lvl w:ilvl="0" w:tplc="D9064584">
      <w:start w:val="1"/>
      <w:numFmt w:val="decimal"/>
      <w:lvlText w:val="%1."/>
      <w:lvlJc w:val="left"/>
      <w:pPr>
        <w:ind w:left="1069" w:hanging="342"/>
      </w:pPr>
    </w:lvl>
    <w:lvl w:ilvl="1" w:tplc="527AAB5A">
      <w:start w:val="1"/>
      <w:numFmt w:val="lowerLetter"/>
      <w:lvlText w:val="%2."/>
      <w:lvlJc w:val="left"/>
      <w:pPr>
        <w:ind w:left="1789" w:hanging="342"/>
      </w:pPr>
    </w:lvl>
    <w:lvl w:ilvl="2" w:tplc="222E8062">
      <w:start w:val="1"/>
      <w:numFmt w:val="lowerRoman"/>
      <w:lvlText w:val="%3."/>
      <w:lvlJc w:val="right"/>
      <w:pPr>
        <w:ind w:left="2509" w:hanging="162"/>
      </w:pPr>
    </w:lvl>
    <w:lvl w:ilvl="3" w:tplc="CC3E0E52">
      <w:start w:val="1"/>
      <w:numFmt w:val="decimal"/>
      <w:lvlText w:val="%4."/>
      <w:lvlJc w:val="left"/>
      <w:pPr>
        <w:ind w:left="3229" w:hanging="342"/>
      </w:pPr>
    </w:lvl>
    <w:lvl w:ilvl="4" w:tplc="D85E50D4">
      <w:start w:val="1"/>
      <w:numFmt w:val="lowerLetter"/>
      <w:lvlText w:val="%5."/>
      <w:lvlJc w:val="left"/>
      <w:pPr>
        <w:ind w:left="3949" w:hanging="342"/>
      </w:pPr>
    </w:lvl>
    <w:lvl w:ilvl="5" w:tplc="67A80F10">
      <w:start w:val="1"/>
      <w:numFmt w:val="lowerRoman"/>
      <w:lvlText w:val="%6."/>
      <w:lvlJc w:val="right"/>
      <w:pPr>
        <w:ind w:left="4669" w:hanging="162"/>
      </w:pPr>
    </w:lvl>
    <w:lvl w:ilvl="6" w:tplc="47808D06">
      <w:start w:val="1"/>
      <w:numFmt w:val="decimal"/>
      <w:lvlText w:val="%7."/>
      <w:lvlJc w:val="left"/>
      <w:pPr>
        <w:ind w:left="5389" w:hanging="342"/>
      </w:pPr>
    </w:lvl>
    <w:lvl w:ilvl="7" w:tplc="98929D8C">
      <w:start w:val="1"/>
      <w:numFmt w:val="lowerLetter"/>
      <w:lvlText w:val="%8."/>
      <w:lvlJc w:val="left"/>
      <w:pPr>
        <w:ind w:left="6109" w:hanging="342"/>
      </w:pPr>
    </w:lvl>
    <w:lvl w:ilvl="8" w:tplc="A1A01240">
      <w:start w:val="1"/>
      <w:numFmt w:val="lowerRoman"/>
      <w:lvlText w:val="%9."/>
      <w:lvlJc w:val="right"/>
      <w:pPr>
        <w:ind w:left="6829" w:hanging="162"/>
      </w:pPr>
    </w:lvl>
  </w:abstractNum>
  <w:abstractNum w:abstractNumId="4" w15:restartNumberingAfterBreak="0">
    <w:nsid w:val="337001F0"/>
    <w:multiLevelType w:val="multilevel"/>
    <w:tmpl w:val="ABFA1C5E"/>
    <w:lvl w:ilvl="0">
      <w:start w:val="1"/>
      <w:numFmt w:val="decimal"/>
      <w:lvlText w:val="%1."/>
      <w:lvlJc w:val="left"/>
      <w:pPr>
        <w:ind w:left="1069" w:hanging="342"/>
      </w:pPr>
    </w:lvl>
    <w:lvl w:ilvl="1">
      <w:start w:val="1"/>
      <w:numFmt w:val="decimal"/>
      <w:lvlText w:val="%1.%2."/>
      <w:lvlJc w:val="left"/>
      <w:pPr>
        <w:ind w:left="1909" w:hanging="1182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ind w:left="1909" w:hanging="1182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909" w:hanging="1182"/>
      </w:pPr>
      <w:rPr>
        <w:color w:val="548DD4"/>
      </w:rPr>
    </w:lvl>
    <w:lvl w:ilvl="4">
      <w:start w:val="1"/>
      <w:numFmt w:val="decimal"/>
      <w:lvlText w:val="%1.%2.%3.%4.%5."/>
      <w:lvlJc w:val="left"/>
      <w:pPr>
        <w:ind w:left="1909" w:hanging="1182"/>
      </w:pPr>
      <w:rPr>
        <w:color w:val="548DD4"/>
      </w:rPr>
    </w:lvl>
    <w:lvl w:ilvl="5">
      <w:start w:val="1"/>
      <w:numFmt w:val="decimal"/>
      <w:lvlText w:val="%1.%2.%3.%4.%5.%6."/>
      <w:lvlJc w:val="left"/>
      <w:pPr>
        <w:ind w:left="2149" w:hanging="1422"/>
      </w:pPr>
      <w:rPr>
        <w:color w:val="548DD4"/>
      </w:rPr>
    </w:lvl>
    <w:lvl w:ilvl="6">
      <w:start w:val="1"/>
      <w:numFmt w:val="decimal"/>
      <w:lvlText w:val="%1.%2.%3.%4.%5.%6.%7."/>
      <w:lvlJc w:val="left"/>
      <w:pPr>
        <w:ind w:left="2509" w:hanging="1782"/>
      </w:pPr>
      <w:rPr>
        <w:color w:val="548DD4"/>
      </w:rPr>
    </w:lvl>
    <w:lvl w:ilvl="7">
      <w:start w:val="1"/>
      <w:numFmt w:val="decimal"/>
      <w:lvlText w:val="%1.%2.%3.%4.%5.%6.%7.%8."/>
      <w:lvlJc w:val="left"/>
      <w:pPr>
        <w:ind w:left="2509" w:hanging="1782"/>
      </w:pPr>
      <w:rPr>
        <w:color w:val="548DD4"/>
      </w:rPr>
    </w:lvl>
    <w:lvl w:ilvl="8">
      <w:start w:val="1"/>
      <w:numFmt w:val="decimal"/>
      <w:lvlText w:val="%1.%2.%3.%4.%5.%6.%7.%8.%9."/>
      <w:lvlJc w:val="left"/>
      <w:pPr>
        <w:ind w:left="2869" w:hanging="2142"/>
      </w:pPr>
      <w:rPr>
        <w:color w:val="548DD4"/>
      </w:rPr>
    </w:lvl>
  </w:abstractNum>
  <w:abstractNum w:abstractNumId="5" w15:restartNumberingAfterBreak="0">
    <w:nsid w:val="396C268F"/>
    <w:multiLevelType w:val="hybridMultilevel"/>
    <w:tmpl w:val="FFF4C8A8"/>
    <w:lvl w:ilvl="0" w:tplc="810656C6">
      <w:start w:val="1"/>
      <w:numFmt w:val="decimal"/>
      <w:lvlText w:val="%1."/>
      <w:lvlJc w:val="left"/>
      <w:pPr>
        <w:ind w:left="927" w:hanging="342"/>
      </w:pPr>
    </w:lvl>
    <w:lvl w:ilvl="1" w:tplc="58D4177E">
      <w:start w:val="1"/>
      <w:numFmt w:val="lowerLetter"/>
      <w:lvlText w:val="%2."/>
      <w:lvlJc w:val="left"/>
      <w:pPr>
        <w:ind w:left="1647" w:hanging="342"/>
      </w:pPr>
    </w:lvl>
    <w:lvl w:ilvl="2" w:tplc="C414D6D4">
      <w:start w:val="1"/>
      <w:numFmt w:val="lowerRoman"/>
      <w:lvlText w:val="%3."/>
      <w:lvlJc w:val="right"/>
      <w:pPr>
        <w:ind w:left="2367" w:hanging="162"/>
      </w:pPr>
    </w:lvl>
    <w:lvl w:ilvl="3" w:tplc="11BCA840">
      <w:start w:val="1"/>
      <w:numFmt w:val="decimal"/>
      <w:lvlText w:val="%4."/>
      <w:lvlJc w:val="left"/>
      <w:pPr>
        <w:ind w:left="3087" w:hanging="342"/>
      </w:pPr>
    </w:lvl>
    <w:lvl w:ilvl="4" w:tplc="15BA0532">
      <w:start w:val="1"/>
      <w:numFmt w:val="lowerLetter"/>
      <w:lvlText w:val="%5."/>
      <w:lvlJc w:val="left"/>
      <w:pPr>
        <w:ind w:left="3807" w:hanging="342"/>
      </w:pPr>
    </w:lvl>
    <w:lvl w:ilvl="5" w:tplc="AD284622">
      <w:start w:val="1"/>
      <w:numFmt w:val="lowerRoman"/>
      <w:lvlText w:val="%6."/>
      <w:lvlJc w:val="right"/>
      <w:pPr>
        <w:ind w:left="4527" w:hanging="162"/>
      </w:pPr>
    </w:lvl>
    <w:lvl w:ilvl="6" w:tplc="0BD65B76">
      <w:start w:val="1"/>
      <w:numFmt w:val="decimal"/>
      <w:lvlText w:val="%7."/>
      <w:lvlJc w:val="left"/>
      <w:pPr>
        <w:ind w:left="5247" w:hanging="342"/>
      </w:pPr>
    </w:lvl>
    <w:lvl w:ilvl="7" w:tplc="5882FBC0">
      <w:start w:val="1"/>
      <w:numFmt w:val="lowerLetter"/>
      <w:lvlText w:val="%8."/>
      <w:lvlJc w:val="left"/>
      <w:pPr>
        <w:ind w:left="5967" w:hanging="342"/>
      </w:pPr>
    </w:lvl>
    <w:lvl w:ilvl="8" w:tplc="AB58C606">
      <w:start w:val="1"/>
      <w:numFmt w:val="lowerRoman"/>
      <w:lvlText w:val="%9."/>
      <w:lvlJc w:val="right"/>
      <w:pPr>
        <w:ind w:left="6687" w:hanging="162"/>
      </w:pPr>
    </w:lvl>
  </w:abstractNum>
  <w:abstractNum w:abstractNumId="6" w15:restartNumberingAfterBreak="0">
    <w:nsid w:val="4691681A"/>
    <w:multiLevelType w:val="hybridMultilevel"/>
    <w:tmpl w:val="F8B24C34"/>
    <w:lvl w:ilvl="0" w:tplc="D9E6F340">
      <w:start w:val="1"/>
      <w:numFmt w:val="decimal"/>
      <w:lvlText w:val="%1."/>
      <w:lvlJc w:val="left"/>
      <w:pPr>
        <w:ind w:left="927" w:hanging="342"/>
      </w:pPr>
    </w:lvl>
    <w:lvl w:ilvl="1" w:tplc="985688F2">
      <w:start w:val="1"/>
      <w:numFmt w:val="lowerLetter"/>
      <w:lvlText w:val="%2."/>
      <w:lvlJc w:val="left"/>
      <w:pPr>
        <w:ind w:left="1647" w:hanging="342"/>
      </w:pPr>
    </w:lvl>
    <w:lvl w:ilvl="2" w:tplc="4D38D03E">
      <w:start w:val="1"/>
      <w:numFmt w:val="lowerRoman"/>
      <w:lvlText w:val="%3."/>
      <w:lvlJc w:val="right"/>
      <w:pPr>
        <w:ind w:left="2367" w:hanging="162"/>
      </w:pPr>
    </w:lvl>
    <w:lvl w:ilvl="3" w:tplc="71788A8A">
      <w:start w:val="1"/>
      <w:numFmt w:val="decimal"/>
      <w:lvlText w:val="%4."/>
      <w:lvlJc w:val="left"/>
      <w:pPr>
        <w:ind w:left="3087" w:hanging="342"/>
      </w:pPr>
    </w:lvl>
    <w:lvl w:ilvl="4" w:tplc="6D50324E">
      <w:start w:val="1"/>
      <w:numFmt w:val="lowerLetter"/>
      <w:lvlText w:val="%5."/>
      <w:lvlJc w:val="left"/>
      <w:pPr>
        <w:ind w:left="3807" w:hanging="342"/>
      </w:pPr>
    </w:lvl>
    <w:lvl w:ilvl="5" w:tplc="6944C1A4">
      <w:start w:val="1"/>
      <w:numFmt w:val="lowerRoman"/>
      <w:lvlText w:val="%6."/>
      <w:lvlJc w:val="right"/>
      <w:pPr>
        <w:ind w:left="4527" w:hanging="162"/>
      </w:pPr>
    </w:lvl>
    <w:lvl w:ilvl="6" w:tplc="438016FA">
      <w:start w:val="1"/>
      <w:numFmt w:val="decimal"/>
      <w:lvlText w:val="%7."/>
      <w:lvlJc w:val="left"/>
      <w:pPr>
        <w:ind w:left="5247" w:hanging="342"/>
      </w:pPr>
    </w:lvl>
    <w:lvl w:ilvl="7" w:tplc="B50AE1AC">
      <w:start w:val="1"/>
      <w:numFmt w:val="lowerLetter"/>
      <w:lvlText w:val="%8."/>
      <w:lvlJc w:val="left"/>
      <w:pPr>
        <w:ind w:left="5967" w:hanging="342"/>
      </w:pPr>
    </w:lvl>
    <w:lvl w:ilvl="8" w:tplc="0008975C">
      <w:start w:val="1"/>
      <w:numFmt w:val="lowerRoman"/>
      <w:lvlText w:val="%9."/>
      <w:lvlJc w:val="right"/>
      <w:pPr>
        <w:ind w:left="6687" w:hanging="162"/>
      </w:pPr>
    </w:lvl>
  </w:abstractNum>
  <w:abstractNum w:abstractNumId="7" w15:restartNumberingAfterBreak="0">
    <w:nsid w:val="4B2F1F16"/>
    <w:multiLevelType w:val="hybridMultilevel"/>
    <w:tmpl w:val="A4722B34"/>
    <w:lvl w:ilvl="0" w:tplc="C24EDEE2">
      <w:start w:val="1"/>
      <w:numFmt w:val="decimal"/>
      <w:lvlText w:val="%1."/>
      <w:lvlJc w:val="left"/>
      <w:pPr>
        <w:ind w:left="1275" w:hanging="342"/>
      </w:pPr>
    </w:lvl>
    <w:lvl w:ilvl="1" w:tplc="0C708358">
      <w:start w:val="1"/>
      <w:numFmt w:val="lowerLetter"/>
      <w:lvlText w:val="%2."/>
      <w:lvlJc w:val="left"/>
      <w:pPr>
        <w:ind w:left="1995" w:hanging="342"/>
      </w:pPr>
    </w:lvl>
    <w:lvl w:ilvl="2" w:tplc="7018C29A">
      <w:start w:val="1"/>
      <w:numFmt w:val="lowerRoman"/>
      <w:lvlText w:val="%3."/>
      <w:lvlJc w:val="right"/>
      <w:pPr>
        <w:ind w:left="2715" w:hanging="162"/>
      </w:pPr>
    </w:lvl>
    <w:lvl w:ilvl="3" w:tplc="2E388924">
      <w:start w:val="1"/>
      <w:numFmt w:val="decimal"/>
      <w:lvlText w:val="%4."/>
      <w:lvlJc w:val="left"/>
      <w:pPr>
        <w:ind w:left="3435" w:hanging="342"/>
      </w:pPr>
    </w:lvl>
    <w:lvl w:ilvl="4" w:tplc="A7FC13DA">
      <w:start w:val="1"/>
      <w:numFmt w:val="lowerLetter"/>
      <w:lvlText w:val="%5."/>
      <w:lvlJc w:val="left"/>
      <w:pPr>
        <w:ind w:left="4155" w:hanging="342"/>
      </w:pPr>
    </w:lvl>
    <w:lvl w:ilvl="5" w:tplc="D0FCF136">
      <w:start w:val="1"/>
      <w:numFmt w:val="lowerRoman"/>
      <w:lvlText w:val="%6."/>
      <w:lvlJc w:val="right"/>
      <w:pPr>
        <w:ind w:left="4875" w:hanging="162"/>
      </w:pPr>
    </w:lvl>
    <w:lvl w:ilvl="6" w:tplc="42622B6A">
      <w:start w:val="1"/>
      <w:numFmt w:val="decimal"/>
      <w:lvlText w:val="%7."/>
      <w:lvlJc w:val="left"/>
      <w:pPr>
        <w:ind w:left="5595" w:hanging="342"/>
      </w:pPr>
    </w:lvl>
    <w:lvl w:ilvl="7" w:tplc="F53CB018">
      <w:start w:val="1"/>
      <w:numFmt w:val="lowerLetter"/>
      <w:lvlText w:val="%8."/>
      <w:lvlJc w:val="left"/>
      <w:pPr>
        <w:ind w:left="6315" w:hanging="342"/>
      </w:pPr>
    </w:lvl>
    <w:lvl w:ilvl="8" w:tplc="FD5EBA6A">
      <w:start w:val="1"/>
      <w:numFmt w:val="lowerRoman"/>
      <w:lvlText w:val="%9."/>
      <w:lvlJc w:val="right"/>
      <w:pPr>
        <w:ind w:left="7035" w:hanging="162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696"/>
    <w:rsid w:val="00033C1F"/>
    <w:rsid w:val="00033EC5"/>
    <w:rsid w:val="00082FF8"/>
    <w:rsid w:val="000A3CDB"/>
    <w:rsid w:val="000C1985"/>
    <w:rsid w:val="00170EDD"/>
    <w:rsid w:val="001D75FC"/>
    <w:rsid w:val="002766F2"/>
    <w:rsid w:val="00324F81"/>
    <w:rsid w:val="00331AD7"/>
    <w:rsid w:val="00377FD5"/>
    <w:rsid w:val="003A4AE7"/>
    <w:rsid w:val="003F7490"/>
    <w:rsid w:val="00455AA0"/>
    <w:rsid w:val="004A3EAB"/>
    <w:rsid w:val="004E4B5E"/>
    <w:rsid w:val="00513D65"/>
    <w:rsid w:val="00601696"/>
    <w:rsid w:val="00604967"/>
    <w:rsid w:val="006370D7"/>
    <w:rsid w:val="0065195C"/>
    <w:rsid w:val="006A4006"/>
    <w:rsid w:val="00774E8A"/>
    <w:rsid w:val="007B146D"/>
    <w:rsid w:val="00806443"/>
    <w:rsid w:val="00813E45"/>
    <w:rsid w:val="008615B7"/>
    <w:rsid w:val="00964438"/>
    <w:rsid w:val="00977C4E"/>
    <w:rsid w:val="009A67C1"/>
    <w:rsid w:val="00A17F68"/>
    <w:rsid w:val="00B345CD"/>
    <w:rsid w:val="00BC00E8"/>
    <w:rsid w:val="00BD7DCF"/>
    <w:rsid w:val="00CA52C5"/>
    <w:rsid w:val="00CF3056"/>
    <w:rsid w:val="00D048BE"/>
    <w:rsid w:val="00D74B92"/>
    <w:rsid w:val="00DE34DA"/>
    <w:rsid w:val="00E13292"/>
    <w:rsid w:val="00E40FC8"/>
    <w:rsid w:val="00E76137"/>
    <w:rsid w:val="00F15BB7"/>
    <w:rsid w:val="00F269E1"/>
    <w:rsid w:val="00FD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009CE4A-73CC-4FFF-8B8A-FC6E8F868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b/>
      <w:bCs/>
      <w:color w:val="000000" w:themeColor="text1"/>
      <w:sz w:val="48"/>
      <w:szCs w:val="48"/>
    </w:rPr>
  </w:style>
  <w:style w:type="paragraph" w:styleId="2">
    <w:name w:val="heading 2"/>
    <w:uiPriority w:val="9"/>
    <w:unhideWhenUsed/>
    <w:qFormat/>
    <w:pPr>
      <w:keepNext/>
      <w:keepLines/>
      <w:spacing w:before="200"/>
      <w:outlineLvl w:val="1"/>
    </w:pPr>
    <w:rPr>
      <w:rFonts w:ascii="Arial" w:eastAsia="Arial" w:hAnsi="Arial" w:cs="Arial"/>
      <w:b/>
      <w:bCs/>
      <w:color w:val="000000" w:themeColor="text1"/>
      <w:sz w:val="40"/>
    </w:rPr>
  </w:style>
  <w:style w:type="paragraph" w:styleId="3">
    <w:name w:val="heading 3"/>
    <w:uiPriority w:val="9"/>
    <w:unhideWhenUsed/>
    <w:qFormat/>
    <w:pPr>
      <w:keepNext/>
      <w:keepLines/>
      <w:spacing w:before="200"/>
      <w:outlineLvl w:val="2"/>
    </w:pPr>
    <w:rPr>
      <w:rFonts w:ascii="Arial" w:eastAsia="Arial" w:hAnsi="Arial" w:cs="Arial"/>
      <w:b/>
      <w:bCs/>
      <w:i/>
      <w:iCs/>
      <w:color w:val="000000" w:themeColor="text1"/>
      <w:sz w:val="36"/>
      <w:szCs w:val="36"/>
    </w:rPr>
  </w:style>
  <w:style w:type="paragraph" w:styleId="4">
    <w:name w:val="heading 4"/>
    <w:uiPriority w:val="9"/>
    <w:unhideWhenUsed/>
    <w:qFormat/>
    <w:pPr>
      <w:keepNext/>
      <w:keepLines/>
      <w:spacing w:before="200"/>
      <w:outlineLvl w:val="3"/>
    </w:pPr>
    <w:rPr>
      <w:rFonts w:ascii="Arial" w:eastAsia="Arial" w:hAnsi="Arial" w:cs="Arial"/>
      <w:color w:val="232323"/>
      <w:sz w:val="32"/>
      <w:szCs w:val="32"/>
    </w:rPr>
  </w:style>
  <w:style w:type="paragraph" w:styleId="5">
    <w:name w:val="heading 5"/>
    <w:uiPriority w:val="9"/>
    <w:unhideWhenUsed/>
    <w:qFormat/>
    <w:pPr>
      <w:keepNext/>
      <w:keepLines/>
      <w:spacing w:before="200"/>
      <w:outlineLvl w:val="4"/>
    </w:pPr>
    <w:rPr>
      <w:rFonts w:ascii="Arial" w:eastAsia="Arial" w:hAnsi="Arial" w:cs="Arial"/>
      <w:b/>
      <w:bCs/>
      <w:color w:val="444444"/>
      <w:sz w:val="28"/>
      <w:szCs w:val="28"/>
    </w:rPr>
  </w:style>
  <w:style w:type="paragraph" w:styleId="6">
    <w:name w:val="heading 6"/>
    <w:uiPriority w:val="9"/>
    <w:unhideWhenUsed/>
    <w:qFormat/>
    <w:pPr>
      <w:keepNext/>
      <w:keepLines/>
      <w:spacing w:before="200"/>
      <w:outlineLvl w:val="5"/>
    </w:pPr>
    <w:rPr>
      <w:rFonts w:ascii="Arial" w:eastAsia="Arial" w:hAnsi="Arial" w:cs="Arial"/>
      <w:i/>
      <w:iCs/>
      <w:color w:val="232323"/>
      <w:sz w:val="28"/>
      <w:szCs w:val="28"/>
    </w:rPr>
  </w:style>
  <w:style w:type="paragraph" w:styleId="7">
    <w:name w:val="heading 7"/>
    <w:uiPriority w:val="9"/>
    <w:unhideWhenUsed/>
    <w:qFormat/>
    <w:pPr>
      <w:keepNext/>
      <w:keepLines/>
      <w:spacing w:before="200"/>
      <w:outlineLvl w:val="6"/>
    </w:pPr>
    <w:rPr>
      <w:rFonts w:ascii="Arial" w:eastAsia="Arial" w:hAnsi="Arial" w:cs="Arial"/>
      <w:b/>
      <w:bCs/>
      <w:color w:val="606060"/>
      <w:sz w:val="24"/>
      <w:szCs w:val="24"/>
    </w:rPr>
  </w:style>
  <w:style w:type="paragraph" w:styleId="8">
    <w:name w:val="heading 8"/>
    <w:uiPriority w:val="9"/>
    <w:unhideWhenUsed/>
    <w:qFormat/>
    <w:pPr>
      <w:keepNext/>
      <w:keepLines/>
      <w:spacing w:before="200"/>
      <w:outlineLvl w:val="7"/>
    </w:pPr>
    <w:rPr>
      <w:rFonts w:ascii="Arial" w:eastAsia="Arial" w:hAnsi="Arial" w:cs="Arial"/>
      <w:color w:val="444444"/>
      <w:sz w:val="24"/>
      <w:szCs w:val="24"/>
    </w:rPr>
  </w:style>
  <w:style w:type="paragraph" w:styleId="9">
    <w:name w:val="heading 9"/>
    <w:uiPriority w:val="9"/>
    <w:unhideWhenUsed/>
    <w:qFormat/>
    <w:pPr>
      <w:keepNext/>
      <w:keepLines/>
      <w:spacing w:before="200"/>
      <w:outlineLvl w:val="8"/>
    </w:pPr>
    <w:rPr>
      <w:rFonts w:ascii="Arial" w:eastAsia="Arial" w:hAnsi="Arial" w:cs="Arial"/>
      <w:i/>
      <w:iCs/>
      <w:color w:val="444444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b/>
      <w:bCs/>
      <w:color w:val="000000" w:themeColor="text1"/>
      <w:sz w:val="48"/>
      <w:szCs w:val="48"/>
    </w:rPr>
  </w:style>
  <w:style w:type="character" w:customStyle="1" w:styleId="Heading2Char">
    <w:name w:val="Heading 2 Char"/>
    <w:uiPriority w:val="9"/>
    <w:rPr>
      <w:rFonts w:ascii="Arial" w:eastAsia="Arial" w:hAnsi="Arial" w:cs="Arial"/>
      <w:b/>
      <w:bCs/>
      <w:color w:val="000000" w:themeColor="text1"/>
      <w:sz w:val="40"/>
      <w:szCs w:val="40"/>
    </w:rPr>
  </w:style>
  <w:style w:type="character" w:customStyle="1" w:styleId="Heading3Char">
    <w:name w:val="Heading 3 Char"/>
    <w:uiPriority w:val="9"/>
    <w:rPr>
      <w:rFonts w:ascii="Arial" w:eastAsia="Arial" w:hAnsi="Arial" w:cs="Arial"/>
      <w:b/>
      <w:bCs/>
      <w:i/>
      <w:iCs/>
      <w:color w:val="000000" w:themeColor="text1"/>
      <w:sz w:val="40"/>
      <w:szCs w:val="40"/>
    </w:rPr>
  </w:style>
  <w:style w:type="character" w:customStyle="1" w:styleId="Heading4Char">
    <w:name w:val="Heading 4 Char"/>
    <w:uiPriority w:val="9"/>
    <w:rPr>
      <w:rFonts w:ascii="Arial" w:eastAsia="Arial" w:hAnsi="Arial" w:cs="Arial"/>
      <w:color w:val="232323"/>
      <w:sz w:val="32"/>
      <w:szCs w:val="32"/>
    </w:rPr>
  </w:style>
  <w:style w:type="character" w:customStyle="1" w:styleId="Heading5Char">
    <w:name w:val="Heading 5 Char"/>
    <w:uiPriority w:val="9"/>
    <w:rPr>
      <w:rFonts w:ascii="Arial" w:eastAsia="Arial" w:hAnsi="Arial" w:cs="Arial"/>
      <w:b/>
      <w:bCs/>
      <w:color w:val="444444"/>
      <w:sz w:val="28"/>
      <w:szCs w:val="28"/>
    </w:rPr>
  </w:style>
  <w:style w:type="character" w:customStyle="1" w:styleId="Heading6Char">
    <w:name w:val="Heading 6 Char"/>
    <w:uiPriority w:val="9"/>
    <w:rPr>
      <w:rFonts w:ascii="Arial" w:eastAsia="Arial" w:hAnsi="Arial" w:cs="Arial"/>
      <w:i/>
      <w:iCs/>
      <w:color w:val="232323"/>
      <w:sz w:val="28"/>
      <w:szCs w:val="28"/>
    </w:rPr>
  </w:style>
  <w:style w:type="character" w:customStyle="1" w:styleId="Heading7Char">
    <w:name w:val="Heading 7 Char"/>
    <w:uiPriority w:val="9"/>
    <w:rPr>
      <w:rFonts w:ascii="Arial" w:eastAsia="Arial" w:hAnsi="Arial" w:cs="Arial"/>
      <w:b/>
      <w:bCs/>
      <w:color w:val="606060"/>
      <w:sz w:val="28"/>
      <w:szCs w:val="28"/>
    </w:rPr>
  </w:style>
  <w:style w:type="character" w:customStyle="1" w:styleId="Heading8Char">
    <w:name w:val="Heading 8 Char"/>
    <w:uiPriority w:val="9"/>
    <w:rPr>
      <w:rFonts w:ascii="Arial" w:eastAsia="Arial" w:hAnsi="Arial" w:cs="Arial"/>
      <w:color w:val="444444"/>
      <w:sz w:val="24"/>
      <w:szCs w:val="24"/>
    </w:rPr>
  </w:style>
  <w:style w:type="character" w:customStyle="1" w:styleId="Heading9Char">
    <w:name w:val="Heading 9 Char"/>
    <w:uiPriority w:val="9"/>
    <w:rPr>
      <w:rFonts w:ascii="Arial" w:eastAsia="Arial" w:hAnsi="Arial" w:cs="Arial"/>
      <w:i/>
      <w:iCs/>
      <w:color w:val="444444"/>
      <w:sz w:val="23"/>
      <w:szCs w:val="23"/>
    </w:rPr>
  </w:style>
  <w:style w:type="paragraph" w:styleId="a3">
    <w:name w:val="List Paragraph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rPr>
      <w:color w:val="000000"/>
    </w:rPr>
  </w:style>
  <w:style w:type="paragraph" w:styleId="a5">
    <w:name w:val="Title"/>
    <w:uiPriority w:val="10"/>
    <w:qFormat/>
    <w:pPr>
      <w:pBdr>
        <w:bottom w:val="single" w:sz="24" w:space="0" w:color="000000"/>
      </w:pBdr>
      <w:spacing w:before="300" w:after="80"/>
      <w:outlineLvl w:val="0"/>
    </w:pPr>
    <w:rPr>
      <w:b/>
      <w:color w:val="000000"/>
      <w:sz w:val="72"/>
    </w:rPr>
  </w:style>
  <w:style w:type="paragraph" w:styleId="a6">
    <w:name w:val="Subtitle"/>
    <w:uiPriority w:val="11"/>
    <w:qFormat/>
    <w:pPr>
      <w:outlineLvl w:val="0"/>
    </w:pPr>
    <w:rPr>
      <w:i/>
      <w:color w:val="444444"/>
      <w:sz w:val="52"/>
    </w:rPr>
  </w:style>
  <w:style w:type="paragraph" w:styleId="20">
    <w:name w:val="Quote"/>
    <w:uiPriority w:val="29"/>
    <w:qFormat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a7">
    <w:name w:val="Intense Quote"/>
    <w:uiPriority w:val="30"/>
    <w:qFormat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paragraph" w:styleId="a8">
    <w:name w:val="header"/>
    <w:basedOn w:val="a"/>
    <w:uiPriority w:val="99"/>
    <w:pPr>
      <w:tabs>
        <w:tab w:val="center" w:pos="4153"/>
        <w:tab w:val="right" w:pos="8306"/>
      </w:tabs>
    </w:pPr>
  </w:style>
  <w:style w:type="paragraph" w:styleId="a9">
    <w:name w:val="footer"/>
    <w:basedOn w:val="a"/>
    <w:uiPriority w:val="99"/>
    <w:pPr>
      <w:tabs>
        <w:tab w:val="center" w:pos="4153"/>
        <w:tab w:val="right" w:pos="8306"/>
      </w:tabs>
    </w:pPr>
  </w:style>
  <w:style w:type="table" w:styleId="aa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b">
    <w:name w:val="Hyperlink"/>
    <w:uiPriority w:val="99"/>
    <w:unhideWhenUsed/>
    <w:rPr>
      <w:color w:val="0000FF" w:themeColor="hyperlink"/>
      <w:u w:val="single"/>
    </w:rPr>
  </w:style>
  <w:style w:type="paragraph" w:styleId="ac">
    <w:name w:val="footnote text"/>
    <w:basedOn w:val="a"/>
  </w:style>
  <w:style w:type="character" w:customStyle="1" w:styleId="FootnoteTextChar">
    <w:name w:val="Footnote Text Char"/>
    <w:uiPriority w:val="99"/>
    <w:semiHidden/>
    <w:rPr>
      <w:sz w:val="20"/>
    </w:rPr>
  </w:style>
  <w:style w:type="character" w:styleId="ad">
    <w:name w:val="footnote reference"/>
    <w:rPr>
      <w:vertAlign w:val="superscript"/>
    </w:rPr>
  </w:style>
  <w:style w:type="paragraph" w:styleId="10">
    <w:name w:val="toc 1"/>
    <w:uiPriority w:val="39"/>
    <w:unhideWhenUsed/>
    <w:pPr>
      <w:spacing w:after="57"/>
    </w:pPr>
  </w:style>
  <w:style w:type="paragraph" w:styleId="21">
    <w:name w:val="toc 2"/>
    <w:uiPriority w:val="39"/>
    <w:unhideWhenUsed/>
    <w:pPr>
      <w:spacing w:after="57"/>
      <w:ind w:left="283"/>
    </w:pPr>
  </w:style>
  <w:style w:type="paragraph" w:styleId="30">
    <w:name w:val="toc 3"/>
    <w:uiPriority w:val="39"/>
    <w:unhideWhenUsed/>
    <w:pPr>
      <w:spacing w:after="57"/>
      <w:ind w:left="567"/>
    </w:pPr>
  </w:style>
  <w:style w:type="paragraph" w:styleId="40">
    <w:name w:val="toc 4"/>
    <w:uiPriority w:val="39"/>
    <w:unhideWhenUsed/>
    <w:pPr>
      <w:spacing w:after="57"/>
      <w:ind w:left="850"/>
    </w:pPr>
  </w:style>
  <w:style w:type="paragraph" w:styleId="50">
    <w:name w:val="toc 5"/>
    <w:uiPriority w:val="39"/>
    <w:unhideWhenUsed/>
    <w:pPr>
      <w:spacing w:after="57"/>
      <w:ind w:left="1134"/>
    </w:pPr>
  </w:style>
  <w:style w:type="paragraph" w:styleId="60">
    <w:name w:val="toc 6"/>
    <w:uiPriority w:val="39"/>
    <w:unhideWhenUsed/>
    <w:pPr>
      <w:spacing w:after="57"/>
      <w:ind w:left="1417"/>
    </w:pPr>
  </w:style>
  <w:style w:type="paragraph" w:styleId="70">
    <w:name w:val="toc 7"/>
    <w:uiPriority w:val="39"/>
    <w:unhideWhenUsed/>
    <w:pPr>
      <w:spacing w:after="57"/>
      <w:ind w:left="1701"/>
    </w:pPr>
  </w:style>
  <w:style w:type="paragraph" w:styleId="80">
    <w:name w:val="toc 8"/>
    <w:uiPriority w:val="39"/>
    <w:unhideWhenUsed/>
    <w:pPr>
      <w:spacing w:after="57"/>
      <w:ind w:left="1984"/>
    </w:pPr>
  </w:style>
  <w:style w:type="paragraph" w:styleId="90">
    <w:name w:val="toc 9"/>
    <w:uiPriority w:val="39"/>
    <w:unhideWhenUsed/>
    <w:pPr>
      <w:spacing w:after="57"/>
      <w:ind w:left="2268"/>
    </w:pPr>
  </w:style>
  <w:style w:type="paragraph" w:styleId="ae">
    <w:name w:val="TOC Heading"/>
    <w:uiPriority w:val="39"/>
    <w:unhideWhenUsed/>
  </w:style>
  <w:style w:type="character" w:customStyle="1" w:styleId="af">
    <w:name w:val="Верхний колонтитул Знак"/>
    <w:uiPriority w:val="99"/>
    <w:rPr>
      <w:rFonts w:ascii="Times New Roman" w:hAnsi="Times New Roman"/>
      <w:sz w:val="20"/>
      <w:szCs w:val="20"/>
    </w:rPr>
  </w:style>
  <w:style w:type="character" w:customStyle="1" w:styleId="af0">
    <w:name w:val="Нижний колонтитул Знак"/>
    <w:uiPriority w:val="99"/>
    <w:rPr>
      <w:rFonts w:ascii="Times New Roman" w:hAnsi="Times New Roman"/>
      <w:sz w:val="20"/>
      <w:szCs w:val="20"/>
    </w:rPr>
  </w:style>
  <w:style w:type="character" w:customStyle="1" w:styleId="af1">
    <w:name w:val="Текст сноски Знак"/>
    <w:semiHidden/>
    <w:rPr>
      <w:rFonts w:ascii="Times New Roman" w:hAnsi="Times New Roman"/>
      <w:sz w:val="20"/>
      <w:szCs w:val="20"/>
    </w:rPr>
  </w:style>
  <w:style w:type="paragraph" w:customStyle="1" w:styleId="ConsNonformat">
    <w:name w:val="ConsNonformat"/>
    <w:pPr>
      <w:ind w:right="19772"/>
    </w:pPr>
    <w:rPr>
      <w:rFonts w:ascii="Courier New" w:hAnsi="Courier New"/>
      <w:lang w:eastAsia="ru-RU" w:bidi="ar-SA"/>
    </w:rPr>
  </w:style>
  <w:style w:type="paragraph" w:customStyle="1" w:styleId="ConsPlusNormal">
    <w:name w:val="ConsPlusNormal"/>
    <w:rPr>
      <w:rFonts w:ascii="Arial" w:hAnsi="Arial"/>
      <w:lang w:eastAsia="ru-RU" w:bidi="ar-SA"/>
    </w:rPr>
  </w:style>
  <w:style w:type="paragraph" w:styleId="af2">
    <w:name w:val="Balloon Text"/>
    <w:basedOn w:val="a"/>
    <w:semiHidden/>
    <w:rPr>
      <w:rFonts w:ascii="Tahoma" w:hAnsi="Tahoma"/>
      <w:sz w:val="16"/>
      <w:szCs w:val="16"/>
    </w:rPr>
  </w:style>
  <w:style w:type="character" w:customStyle="1" w:styleId="af3">
    <w:name w:val="Текст выноски Знак"/>
    <w:semiHidden/>
    <w:rPr>
      <w:rFonts w:ascii="Tahoma" w:hAnsi="Tahoma"/>
      <w:sz w:val="16"/>
      <w:szCs w:val="16"/>
    </w:rPr>
  </w:style>
  <w:style w:type="paragraph" w:customStyle="1" w:styleId="ConsPlusTitle">
    <w:name w:val="ConsPlusTitle"/>
    <w:pPr>
      <w:widowControl w:val="0"/>
    </w:pPr>
    <w:rPr>
      <w:rFonts w:ascii="Arial" w:hAnsi="Arial"/>
      <w:b/>
      <w:bCs/>
      <w:lang w:eastAsia="ru-RU" w:bidi="ar-SA"/>
    </w:rPr>
  </w:style>
  <w:style w:type="paragraph" w:styleId="af4">
    <w:name w:val="Body Text"/>
    <w:basedOn w:val="a"/>
    <w:pPr>
      <w:jc w:val="both"/>
    </w:pPr>
    <w:rPr>
      <w:color w:val="000000"/>
      <w:sz w:val="24"/>
    </w:rPr>
  </w:style>
  <w:style w:type="paragraph" w:customStyle="1" w:styleId="af5">
    <w:name w:val="обычный"/>
    <w:basedOn w:val="a"/>
    <w:rPr>
      <w:color w:val="000000"/>
    </w:rPr>
  </w:style>
  <w:style w:type="character" w:customStyle="1" w:styleId="11">
    <w:name w:val="Знак Знак1"/>
    <w:rPr>
      <w:color w:val="000000"/>
      <w:sz w:val="24"/>
      <w:szCs w:val="24"/>
    </w:rPr>
  </w:style>
  <w:style w:type="paragraph" w:styleId="af6">
    <w:name w:val="Body Text Indent"/>
    <w:basedOn w:val="a"/>
    <w:pPr>
      <w:spacing w:after="120"/>
      <w:ind w:left="283"/>
    </w:pPr>
  </w:style>
  <w:style w:type="character" w:styleId="af7">
    <w:name w:val="page number"/>
    <w:basedOn w:val="a0"/>
  </w:style>
  <w:style w:type="paragraph" w:customStyle="1" w:styleId="ConsPlusNonformat">
    <w:name w:val="ConsPlusNonformat"/>
    <w:pPr>
      <w:widowControl w:val="0"/>
    </w:pPr>
    <w:rPr>
      <w:rFonts w:ascii="Courier New" w:eastAsia="Calibri" w:hAnsi="Courier New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16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44FB7B-E6FF-42D6-A59E-E0DFD0454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Морковкина О.А.</dc:creator>
  <cp:lastModifiedBy>user-infopol</cp:lastModifiedBy>
  <cp:revision>2</cp:revision>
  <cp:lastPrinted>2021-12-07T12:07:00Z</cp:lastPrinted>
  <dcterms:created xsi:type="dcterms:W3CDTF">2021-12-17T12:49:00Z</dcterms:created>
  <dcterms:modified xsi:type="dcterms:W3CDTF">2021-12-17T12:49:00Z</dcterms:modified>
</cp:coreProperties>
</file>