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7374" w:rsidRDefault="002A7374" w:rsidP="002A7374">
      <w:pPr>
        <w:jc w:val="center"/>
        <w:rPr>
          <w:b/>
          <w:lang w:val="ru-RU"/>
        </w:rPr>
      </w:pPr>
      <w:bookmarkStart w:id="0" w:name="_Toc331592563"/>
      <w:bookmarkStart w:id="1" w:name="_Toc331610395"/>
      <w:bookmarkStart w:id="2" w:name="_Toc331610469"/>
      <w:bookmarkStart w:id="3" w:name="_Toc331610529"/>
      <w:bookmarkStart w:id="4" w:name="_Toc331610603"/>
      <w:bookmarkStart w:id="5" w:name="_Toc339290096"/>
    </w:p>
    <w:p w:rsidR="002A7374" w:rsidRDefault="002A7374" w:rsidP="002A7374">
      <w:pPr>
        <w:jc w:val="center"/>
        <w:rPr>
          <w:b/>
          <w:lang w:val="ru-RU"/>
        </w:rPr>
      </w:pPr>
    </w:p>
    <w:p w:rsidR="002A7374" w:rsidRDefault="002A7374" w:rsidP="002A7374">
      <w:pPr>
        <w:jc w:val="center"/>
        <w:rPr>
          <w:b/>
          <w:lang w:val="ru-RU"/>
        </w:rPr>
      </w:pPr>
    </w:p>
    <w:p w:rsidR="002A7374" w:rsidRDefault="002A7374" w:rsidP="002A7374">
      <w:pPr>
        <w:jc w:val="center"/>
        <w:rPr>
          <w:b/>
          <w:lang w:val="ru-RU"/>
        </w:rPr>
      </w:pPr>
    </w:p>
    <w:p w:rsidR="002A7374" w:rsidRDefault="002A7374" w:rsidP="002A7374">
      <w:pPr>
        <w:jc w:val="center"/>
        <w:rPr>
          <w:b/>
          <w:lang w:val="ru-RU"/>
        </w:rPr>
      </w:pPr>
    </w:p>
    <w:p w:rsidR="002A7374" w:rsidRDefault="002A7374" w:rsidP="002A7374">
      <w:pPr>
        <w:jc w:val="center"/>
        <w:rPr>
          <w:b/>
          <w:lang w:val="ru-RU"/>
        </w:rPr>
      </w:pPr>
    </w:p>
    <w:p w:rsidR="002A7374" w:rsidRDefault="002A7374" w:rsidP="002A7374">
      <w:pPr>
        <w:jc w:val="center"/>
        <w:rPr>
          <w:b/>
          <w:lang w:val="ru-RU"/>
        </w:rPr>
      </w:pPr>
    </w:p>
    <w:p w:rsidR="002A7374" w:rsidRDefault="002A7374" w:rsidP="002A7374">
      <w:pPr>
        <w:jc w:val="center"/>
        <w:rPr>
          <w:b/>
          <w:lang w:val="ru-RU"/>
        </w:rPr>
      </w:pPr>
    </w:p>
    <w:p w:rsidR="002A7374" w:rsidRDefault="002A7374" w:rsidP="002A7374">
      <w:pPr>
        <w:jc w:val="center"/>
        <w:rPr>
          <w:b/>
          <w:lang w:val="ru-RU"/>
        </w:rPr>
      </w:pPr>
    </w:p>
    <w:p w:rsidR="002A7374" w:rsidRDefault="002A7374" w:rsidP="002A7374">
      <w:pPr>
        <w:jc w:val="center"/>
        <w:rPr>
          <w:b/>
          <w:lang w:val="ru-RU"/>
        </w:rPr>
      </w:pPr>
    </w:p>
    <w:p w:rsidR="002A7374" w:rsidRDefault="002A7374" w:rsidP="002A7374">
      <w:pPr>
        <w:jc w:val="center"/>
        <w:rPr>
          <w:b/>
          <w:lang w:val="ru-RU"/>
        </w:rPr>
      </w:pPr>
    </w:p>
    <w:p w:rsidR="002A7374" w:rsidRDefault="002A7374" w:rsidP="002A7374">
      <w:pPr>
        <w:jc w:val="center"/>
        <w:rPr>
          <w:b/>
          <w:lang w:val="ru-RU"/>
        </w:rPr>
      </w:pPr>
    </w:p>
    <w:p w:rsidR="002A7374" w:rsidRDefault="002A7374" w:rsidP="002A7374">
      <w:pPr>
        <w:jc w:val="center"/>
        <w:rPr>
          <w:b/>
          <w:lang w:val="ru-RU"/>
        </w:rPr>
      </w:pPr>
    </w:p>
    <w:p w:rsidR="002A7374" w:rsidRDefault="002A7374" w:rsidP="002A7374">
      <w:pPr>
        <w:jc w:val="center"/>
        <w:rPr>
          <w:b/>
          <w:lang w:val="ru-RU"/>
        </w:rPr>
      </w:pPr>
    </w:p>
    <w:p w:rsidR="002A7374" w:rsidRDefault="002A7374" w:rsidP="002A7374">
      <w:pPr>
        <w:jc w:val="center"/>
        <w:rPr>
          <w:b/>
          <w:lang w:val="ru-RU"/>
        </w:rPr>
      </w:pPr>
    </w:p>
    <w:p w:rsidR="002A7374" w:rsidRDefault="002A7374" w:rsidP="002A7374">
      <w:pPr>
        <w:jc w:val="center"/>
        <w:rPr>
          <w:b/>
          <w:lang w:val="ru-RU"/>
        </w:rPr>
      </w:pPr>
    </w:p>
    <w:p w:rsidR="002A7374" w:rsidRDefault="002A7374" w:rsidP="002A7374">
      <w:pPr>
        <w:jc w:val="center"/>
        <w:rPr>
          <w:b/>
          <w:lang w:val="ru-RU"/>
        </w:rPr>
      </w:pPr>
    </w:p>
    <w:p w:rsidR="002A7374" w:rsidRDefault="002A7374" w:rsidP="002A7374">
      <w:pPr>
        <w:jc w:val="center"/>
        <w:rPr>
          <w:b/>
          <w:lang w:val="ru-RU"/>
        </w:rPr>
      </w:pPr>
    </w:p>
    <w:p w:rsidR="002A7374" w:rsidRPr="00EE53A8" w:rsidRDefault="002A7374" w:rsidP="002A7374">
      <w:pPr>
        <w:jc w:val="center"/>
        <w:rPr>
          <w:b/>
          <w:lang w:val="ru-RU"/>
        </w:rPr>
      </w:pPr>
      <w:r w:rsidRPr="00EE53A8">
        <w:rPr>
          <w:b/>
          <w:lang w:val="ru-RU"/>
        </w:rPr>
        <w:t>ГЕНЕРАЛЬНЫЙ ПЛАН</w:t>
      </w:r>
      <w:r w:rsidRPr="00EE53A8">
        <w:rPr>
          <w:b/>
          <w:lang w:val="ru-RU"/>
        </w:rPr>
        <w:br/>
        <w:t>ГОРОДСКОГО ОКРУГА КОТЕЛЬНИКИ</w:t>
      </w:r>
      <w:r w:rsidRPr="00EE53A8">
        <w:rPr>
          <w:b/>
          <w:lang w:val="ru-RU"/>
        </w:rPr>
        <w:br/>
        <w:t>МОСКОВСКОЙ ОБЛАСТИ</w:t>
      </w:r>
    </w:p>
    <w:p w:rsidR="002A7374" w:rsidRPr="00EE53A8" w:rsidRDefault="002A7374" w:rsidP="002A7374">
      <w:pPr>
        <w:jc w:val="center"/>
        <w:rPr>
          <w:b/>
          <w:lang w:val="ru-RU"/>
        </w:rPr>
      </w:pPr>
    </w:p>
    <w:p w:rsidR="002A7374" w:rsidRPr="00EE53A8" w:rsidRDefault="002A7374" w:rsidP="002A7374">
      <w:pPr>
        <w:jc w:val="center"/>
        <w:rPr>
          <w:b/>
          <w:lang w:val="ru-RU"/>
        </w:rPr>
      </w:pPr>
    </w:p>
    <w:p w:rsidR="002A7374" w:rsidRPr="00EE53A8" w:rsidRDefault="002A7374" w:rsidP="002A7374">
      <w:pPr>
        <w:jc w:val="center"/>
        <w:rPr>
          <w:b/>
          <w:i/>
          <w:lang w:val="ru-RU"/>
        </w:rPr>
      </w:pPr>
    </w:p>
    <w:p w:rsidR="002A7374" w:rsidRPr="00EE53A8" w:rsidRDefault="002A7374" w:rsidP="002A7374">
      <w:pPr>
        <w:jc w:val="center"/>
        <w:rPr>
          <w:b/>
          <w:szCs w:val="28"/>
          <w:lang w:val="ru-RU"/>
        </w:rPr>
      </w:pPr>
      <w:r w:rsidRPr="00EE53A8">
        <w:rPr>
          <w:b/>
          <w:szCs w:val="28"/>
          <w:lang w:val="ru-RU"/>
        </w:rPr>
        <w:t>Материалы по обоснованию генерального плана</w:t>
      </w:r>
    </w:p>
    <w:p w:rsidR="002A7374" w:rsidRPr="00EE53A8" w:rsidRDefault="002A7374" w:rsidP="002A7374">
      <w:pPr>
        <w:jc w:val="center"/>
        <w:rPr>
          <w:b/>
          <w:lang w:val="ru-RU"/>
        </w:rPr>
      </w:pPr>
    </w:p>
    <w:p w:rsidR="002A7374" w:rsidRPr="00EE53A8" w:rsidRDefault="002A7374" w:rsidP="002A7374">
      <w:pPr>
        <w:jc w:val="center"/>
        <w:rPr>
          <w:b/>
          <w:lang w:val="ru-RU"/>
        </w:rPr>
      </w:pPr>
    </w:p>
    <w:p w:rsidR="002A7374" w:rsidRPr="00EE53A8" w:rsidRDefault="002A7374" w:rsidP="002A7374">
      <w:pPr>
        <w:jc w:val="center"/>
        <w:rPr>
          <w:b/>
          <w:lang w:val="ru-RU"/>
        </w:rPr>
      </w:pPr>
    </w:p>
    <w:p w:rsidR="002A7374" w:rsidRPr="00EE53A8" w:rsidRDefault="002A7374" w:rsidP="002A7374">
      <w:pPr>
        <w:spacing w:line="360" w:lineRule="auto"/>
        <w:jc w:val="center"/>
        <w:rPr>
          <w:b/>
          <w:bCs/>
          <w:szCs w:val="28"/>
          <w:lang w:val="ru-RU"/>
        </w:rPr>
      </w:pPr>
    </w:p>
    <w:p w:rsidR="002A7374" w:rsidRPr="00EE53A8" w:rsidRDefault="002A7374" w:rsidP="002A7374">
      <w:pPr>
        <w:spacing w:line="360" w:lineRule="auto"/>
        <w:jc w:val="center"/>
        <w:rPr>
          <w:b/>
          <w:lang w:val="ru-RU"/>
        </w:rPr>
      </w:pPr>
      <w:r w:rsidRPr="00EE53A8">
        <w:rPr>
          <w:b/>
          <w:bCs/>
          <w:szCs w:val="28"/>
          <w:lang w:val="ru-RU"/>
        </w:rPr>
        <w:t xml:space="preserve">ТОМ </w:t>
      </w:r>
      <w:r w:rsidRPr="00EE53A8">
        <w:rPr>
          <w:b/>
          <w:bCs/>
          <w:szCs w:val="28"/>
        </w:rPr>
        <w:t>I</w:t>
      </w:r>
      <w:r w:rsidRPr="00EE53A8">
        <w:rPr>
          <w:b/>
        </w:rPr>
        <w:t>I</w:t>
      </w:r>
      <w:r w:rsidRPr="00EE53A8">
        <w:rPr>
          <w:b/>
          <w:bCs/>
          <w:szCs w:val="28"/>
          <w:lang w:val="ru-RU"/>
        </w:rPr>
        <w:t xml:space="preserve">. </w:t>
      </w:r>
      <w:r w:rsidRPr="00EE53A8">
        <w:rPr>
          <w:b/>
          <w:lang w:val="ru-RU"/>
        </w:rPr>
        <w:t>Охрана окружающей среды</w:t>
      </w:r>
    </w:p>
    <w:p w:rsidR="002A7374" w:rsidRPr="00EE53A8" w:rsidRDefault="002A7374" w:rsidP="002A7374">
      <w:pPr>
        <w:spacing w:line="360" w:lineRule="auto"/>
        <w:jc w:val="center"/>
        <w:rPr>
          <w:b/>
          <w:lang w:val="ru-RU"/>
        </w:rPr>
      </w:pPr>
    </w:p>
    <w:p w:rsidR="002A7374" w:rsidRPr="00EE53A8" w:rsidRDefault="002A7374" w:rsidP="002A7374">
      <w:pPr>
        <w:jc w:val="center"/>
        <w:outlineLvl w:val="0"/>
        <w:rPr>
          <w:b/>
          <w:lang w:val="ru-RU"/>
        </w:rPr>
      </w:pPr>
    </w:p>
    <w:p w:rsidR="002A7374" w:rsidRPr="00EE53A8" w:rsidRDefault="002A7374" w:rsidP="002A7374">
      <w:pPr>
        <w:jc w:val="center"/>
        <w:outlineLvl w:val="0"/>
        <w:rPr>
          <w:b/>
          <w:lang w:val="ru-RU"/>
        </w:rPr>
      </w:pPr>
    </w:p>
    <w:p w:rsidR="002A7374" w:rsidRPr="00EE53A8" w:rsidRDefault="002A7374" w:rsidP="002A7374">
      <w:pPr>
        <w:jc w:val="center"/>
        <w:outlineLvl w:val="0"/>
        <w:rPr>
          <w:b/>
          <w:lang w:val="ru-RU"/>
        </w:rPr>
      </w:pPr>
    </w:p>
    <w:p w:rsidR="002A7374" w:rsidRPr="00EE53A8" w:rsidRDefault="002A7374" w:rsidP="002A7374">
      <w:pPr>
        <w:jc w:val="center"/>
        <w:outlineLvl w:val="0"/>
        <w:rPr>
          <w:b/>
          <w:lang w:val="ru-RU"/>
        </w:rPr>
      </w:pPr>
    </w:p>
    <w:p w:rsidR="002A7374" w:rsidRPr="00EE53A8" w:rsidRDefault="002A7374" w:rsidP="002A7374">
      <w:pPr>
        <w:jc w:val="center"/>
        <w:outlineLvl w:val="0"/>
        <w:rPr>
          <w:b/>
          <w:lang w:val="ru-RU"/>
        </w:rPr>
      </w:pPr>
    </w:p>
    <w:p w:rsidR="002A7374" w:rsidRPr="00EE53A8" w:rsidRDefault="002A7374" w:rsidP="002A7374">
      <w:pPr>
        <w:jc w:val="center"/>
        <w:outlineLvl w:val="0"/>
        <w:rPr>
          <w:b/>
          <w:lang w:val="ru-RU"/>
        </w:rPr>
      </w:pPr>
    </w:p>
    <w:p w:rsidR="002A7374" w:rsidRPr="00EE53A8" w:rsidRDefault="002A7374" w:rsidP="002A7374">
      <w:pPr>
        <w:jc w:val="center"/>
        <w:outlineLvl w:val="0"/>
        <w:rPr>
          <w:b/>
          <w:lang w:val="ru-RU"/>
        </w:rPr>
      </w:pPr>
    </w:p>
    <w:p w:rsidR="002A7374" w:rsidRPr="00EE53A8" w:rsidRDefault="002A7374" w:rsidP="002A7374">
      <w:pPr>
        <w:jc w:val="center"/>
        <w:outlineLvl w:val="0"/>
        <w:rPr>
          <w:b/>
          <w:lang w:val="ru-RU"/>
        </w:rPr>
      </w:pPr>
    </w:p>
    <w:p w:rsidR="002A7374" w:rsidRPr="00EE53A8" w:rsidRDefault="002A7374" w:rsidP="002A7374">
      <w:pPr>
        <w:jc w:val="center"/>
        <w:outlineLvl w:val="0"/>
        <w:rPr>
          <w:b/>
          <w:lang w:val="ru-RU"/>
        </w:rPr>
      </w:pPr>
    </w:p>
    <w:p w:rsidR="002A7374" w:rsidRPr="00EE53A8" w:rsidRDefault="002A7374" w:rsidP="002A7374">
      <w:pPr>
        <w:jc w:val="center"/>
        <w:rPr>
          <w:b/>
          <w:szCs w:val="28"/>
          <w:lang w:val="ru-RU"/>
        </w:rPr>
      </w:pPr>
      <w:bookmarkStart w:id="6" w:name="_Toc418857223"/>
      <w:bookmarkStart w:id="7" w:name="_Toc418867650"/>
      <w:r w:rsidRPr="00EE53A8">
        <w:rPr>
          <w:b/>
          <w:szCs w:val="28"/>
          <w:lang w:val="ru-RU"/>
        </w:rPr>
        <w:t>Москва, 201</w:t>
      </w:r>
      <w:bookmarkEnd w:id="6"/>
      <w:bookmarkEnd w:id="7"/>
      <w:r w:rsidR="00EE53A8" w:rsidRPr="00EE53A8">
        <w:rPr>
          <w:b/>
          <w:szCs w:val="28"/>
          <w:lang w:val="ru-RU"/>
        </w:rPr>
        <w:t>8</w:t>
      </w:r>
    </w:p>
    <w:p w:rsidR="002A7374" w:rsidRPr="00EE53A8" w:rsidRDefault="002A7374" w:rsidP="002A7374">
      <w:pPr>
        <w:rPr>
          <w:b/>
          <w:lang w:val="ru-RU"/>
        </w:rPr>
        <w:sectPr w:rsidR="002A7374" w:rsidRPr="00EE53A8" w:rsidSect="000812DF">
          <w:headerReference w:type="default" r:id="rId8"/>
          <w:footerReference w:type="default" r:id="rId9"/>
          <w:footerReference w:type="first" r:id="rId10"/>
          <w:pgSz w:w="11906" w:h="16838"/>
          <w:pgMar w:top="1134" w:right="850" w:bottom="1134" w:left="1701" w:header="709" w:footer="599" w:gutter="0"/>
          <w:pgNumType w:start="1"/>
          <w:cols w:space="708"/>
          <w:titlePg/>
          <w:docGrid w:linePitch="381"/>
        </w:sectPr>
      </w:pPr>
    </w:p>
    <w:p w:rsidR="002A7374" w:rsidRPr="00EE53A8" w:rsidRDefault="002A7374" w:rsidP="002A7374">
      <w:pPr>
        <w:rPr>
          <w:b/>
          <w:lang w:val="ru-RU"/>
        </w:rPr>
        <w:sectPr w:rsidR="002A7374" w:rsidRPr="00EE53A8" w:rsidSect="000812DF">
          <w:pgSz w:w="11906" w:h="16838"/>
          <w:pgMar w:top="1134" w:right="850" w:bottom="1134" w:left="1134" w:header="709" w:footer="599" w:gutter="0"/>
          <w:pgNumType w:start="1"/>
          <w:cols w:space="708"/>
          <w:titlePg/>
          <w:docGrid w:linePitch="381"/>
        </w:sectPr>
      </w:pPr>
    </w:p>
    <w:p w:rsidR="002A7374" w:rsidRPr="00EE53A8" w:rsidRDefault="002A7374" w:rsidP="002A7374">
      <w:pPr>
        <w:jc w:val="center"/>
        <w:rPr>
          <w:b/>
          <w:lang w:val="ru-RU"/>
        </w:rPr>
      </w:pPr>
    </w:p>
    <w:p w:rsidR="002A7374" w:rsidRPr="00EE53A8" w:rsidRDefault="002A7374" w:rsidP="002A7374">
      <w:pPr>
        <w:jc w:val="center"/>
        <w:rPr>
          <w:b/>
          <w:lang w:val="ru-RU"/>
        </w:rPr>
      </w:pPr>
    </w:p>
    <w:p w:rsidR="002A7374" w:rsidRPr="00EE53A8" w:rsidRDefault="002A7374" w:rsidP="002A7374">
      <w:pPr>
        <w:jc w:val="center"/>
        <w:rPr>
          <w:b/>
          <w:lang w:val="ru-RU"/>
        </w:rPr>
      </w:pPr>
    </w:p>
    <w:p w:rsidR="002A7374" w:rsidRPr="00EE53A8" w:rsidRDefault="002A7374" w:rsidP="002A7374">
      <w:pPr>
        <w:jc w:val="center"/>
        <w:rPr>
          <w:b/>
          <w:lang w:val="ru-RU"/>
        </w:rPr>
      </w:pPr>
    </w:p>
    <w:p w:rsidR="002A7374" w:rsidRPr="00EE53A8" w:rsidRDefault="002A7374" w:rsidP="002A7374">
      <w:pPr>
        <w:jc w:val="center"/>
        <w:rPr>
          <w:b/>
          <w:lang w:val="ru-RU"/>
        </w:rPr>
      </w:pPr>
    </w:p>
    <w:p w:rsidR="002A7374" w:rsidRPr="00EE53A8" w:rsidRDefault="002A7374" w:rsidP="002A7374">
      <w:pPr>
        <w:jc w:val="center"/>
        <w:rPr>
          <w:b/>
          <w:lang w:val="ru-RU"/>
        </w:rPr>
      </w:pPr>
    </w:p>
    <w:p w:rsidR="002A7374" w:rsidRPr="00EE53A8" w:rsidRDefault="002A7374" w:rsidP="002A7374">
      <w:pPr>
        <w:jc w:val="center"/>
        <w:rPr>
          <w:b/>
          <w:lang w:val="ru-RU"/>
        </w:rPr>
      </w:pPr>
    </w:p>
    <w:p w:rsidR="002A7374" w:rsidRPr="00EE53A8" w:rsidRDefault="002A7374" w:rsidP="002A7374">
      <w:pPr>
        <w:jc w:val="center"/>
        <w:rPr>
          <w:b/>
          <w:lang w:val="ru-RU"/>
        </w:rPr>
      </w:pPr>
    </w:p>
    <w:p w:rsidR="002A7374" w:rsidRPr="00EE53A8" w:rsidRDefault="002A7374" w:rsidP="002A7374">
      <w:pPr>
        <w:jc w:val="center"/>
        <w:rPr>
          <w:b/>
          <w:lang w:val="ru-RU"/>
        </w:rPr>
      </w:pPr>
    </w:p>
    <w:p w:rsidR="002A7374" w:rsidRPr="00EE53A8" w:rsidRDefault="002A7374" w:rsidP="002A7374">
      <w:pPr>
        <w:jc w:val="center"/>
        <w:rPr>
          <w:b/>
          <w:lang w:val="ru-RU"/>
        </w:rPr>
      </w:pPr>
    </w:p>
    <w:p w:rsidR="002A7374" w:rsidRPr="00EE53A8" w:rsidRDefault="002A7374" w:rsidP="002A7374">
      <w:pPr>
        <w:jc w:val="center"/>
        <w:rPr>
          <w:b/>
          <w:lang w:val="ru-RU"/>
        </w:rPr>
      </w:pPr>
    </w:p>
    <w:p w:rsidR="002A7374" w:rsidRPr="00EE53A8" w:rsidRDefault="002A7374" w:rsidP="002A7374">
      <w:pPr>
        <w:jc w:val="center"/>
        <w:rPr>
          <w:b/>
          <w:lang w:val="ru-RU"/>
        </w:rPr>
      </w:pPr>
    </w:p>
    <w:p w:rsidR="002A7374" w:rsidRPr="00EE53A8" w:rsidRDefault="002A7374" w:rsidP="002A7374">
      <w:pPr>
        <w:jc w:val="center"/>
        <w:rPr>
          <w:b/>
          <w:lang w:val="ru-RU"/>
        </w:rPr>
      </w:pPr>
    </w:p>
    <w:p w:rsidR="002A7374" w:rsidRPr="00EE53A8" w:rsidRDefault="002A7374" w:rsidP="002A7374">
      <w:pPr>
        <w:jc w:val="center"/>
        <w:rPr>
          <w:b/>
          <w:lang w:val="ru-RU"/>
        </w:rPr>
      </w:pPr>
    </w:p>
    <w:p w:rsidR="002A7374" w:rsidRPr="00EE53A8" w:rsidRDefault="002A7374" w:rsidP="002A7374">
      <w:pPr>
        <w:jc w:val="center"/>
        <w:rPr>
          <w:b/>
          <w:lang w:val="ru-RU"/>
        </w:rPr>
      </w:pPr>
      <w:r w:rsidRPr="00EE53A8">
        <w:rPr>
          <w:b/>
          <w:lang w:val="ru-RU"/>
        </w:rPr>
        <w:t>ГЕНЕРАЛЬНЫЙ ПЛАН</w:t>
      </w:r>
      <w:r w:rsidRPr="00EE53A8">
        <w:rPr>
          <w:b/>
          <w:lang w:val="ru-RU"/>
        </w:rPr>
        <w:br/>
        <w:t>ГОРОДСКОГО ОКРУГА КОТЕЛЬНИКИ</w:t>
      </w:r>
      <w:r w:rsidRPr="00EE53A8">
        <w:rPr>
          <w:b/>
          <w:lang w:val="ru-RU"/>
        </w:rPr>
        <w:br/>
        <w:t>МОСКОВСКОЙ ОБЛАСТИ</w:t>
      </w:r>
    </w:p>
    <w:p w:rsidR="002A7374" w:rsidRPr="00EE53A8" w:rsidRDefault="002A7374" w:rsidP="002A7374">
      <w:pPr>
        <w:jc w:val="center"/>
        <w:rPr>
          <w:b/>
          <w:lang w:val="ru-RU"/>
        </w:rPr>
      </w:pPr>
    </w:p>
    <w:p w:rsidR="002A7374" w:rsidRPr="00EE53A8" w:rsidRDefault="002A7374" w:rsidP="002A7374">
      <w:pPr>
        <w:rPr>
          <w:b/>
          <w:i/>
          <w:lang w:val="ru-RU"/>
        </w:rPr>
      </w:pPr>
    </w:p>
    <w:p w:rsidR="002A7374" w:rsidRPr="00EE53A8" w:rsidRDefault="002A7374" w:rsidP="002A7374">
      <w:pPr>
        <w:jc w:val="center"/>
        <w:rPr>
          <w:b/>
          <w:szCs w:val="28"/>
          <w:lang w:val="ru-RU"/>
        </w:rPr>
      </w:pPr>
    </w:p>
    <w:p w:rsidR="002A7374" w:rsidRPr="00EE53A8" w:rsidRDefault="002A7374" w:rsidP="002A7374">
      <w:pPr>
        <w:jc w:val="center"/>
        <w:rPr>
          <w:b/>
          <w:szCs w:val="28"/>
          <w:lang w:val="ru-RU"/>
        </w:rPr>
      </w:pPr>
      <w:r w:rsidRPr="00EE53A8">
        <w:rPr>
          <w:b/>
          <w:szCs w:val="28"/>
          <w:lang w:val="ru-RU"/>
        </w:rPr>
        <w:t>Материалы по обоснованию генерального плана</w:t>
      </w:r>
    </w:p>
    <w:p w:rsidR="002A7374" w:rsidRPr="00EE53A8" w:rsidRDefault="002A7374" w:rsidP="002A7374">
      <w:pPr>
        <w:jc w:val="center"/>
        <w:rPr>
          <w:b/>
          <w:lang w:val="ru-RU"/>
        </w:rPr>
      </w:pPr>
    </w:p>
    <w:p w:rsidR="002A7374" w:rsidRPr="00EE53A8" w:rsidRDefault="002A7374" w:rsidP="002A7374">
      <w:pPr>
        <w:jc w:val="center"/>
        <w:rPr>
          <w:b/>
          <w:lang w:val="ru-RU"/>
        </w:rPr>
      </w:pPr>
    </w:p>
    <w:p w:rsidR="002A7374" w:rsidRPr="00EE53A8" w:rsidRDefault="002A7374" w:rsidP="002A7374">
      <w:pPr>
        <w:jc w:val="center"/>
        <w:rPr>
          <w:b/>
          <w:lang w:val="ru-RU"/>
        </w:rPr>
      </w:pPr>
    </w:p>
    <w:p w:rsidR="002A7374" w:rsidRPr="00EE53A8" w:rsidRDefault="002A7374" w:rsidP="002A7374">
      <w:pPr>
        <w:jc w:val="center"/>
        <w:rPr>
          <w:b/>
          <w:lang w:val="ru-RU"/>
        </w:rPr>
      </w:pPr>
    </w:p>
    <w:p w:rsidR="002A7374" w:rsidRPr="00EE53A8" w:rsidRDefault="002A7374" w:rsidP="002A7374">
      <w:pPr>
        <w:jc w:val="center"/>
        <w:rPr>
          <w:b/>
          <w:lang w:val="ru-RU"/>
        </w:rPr>
      </w:pPr>
      <w:r w:rsidRPr="00EE53A8">
        <w:rPr>
          <w:b/>
          <w:lang w:val="ru-RU"/>
        </w:rPr>
        <w:t xml:space="preserve">ТОМ </w:t>
      </w:r>
      <w:r w:rsidRPr="00EE53A8">
        <w:rPr>
          <w:b/>
        </w:rPr>
        <w:t>II</w:t>
      </w:r>
      <w:r w:rsidRPr="00EE53A8">
        <w:rPr>
          <w:b/>
          <w:lang w:val="ru-RU"/>
        </w:rPr>
        <w:t>. Охрана окружающей среды</w:t>
      </w:r>
    </w:p>
    <w:p w:rsidR="002A7374" w:rsidRPr="00EE53A8" w:rsidRDefault="002A7374" w:rsidP="002A7374">
      <w:pPr>
        <w:jc w:val="center"/>
        <w:rPr>
          <w:b/>
          <w:lang w:val="ru-RU"/>
        </w:rPr>
      </w:pPr>
    </w:p>
    <w:p w:rsidR="002A7374" w:rsidRPr="00EE53A8" w:rsidRDefault="002A7374" w:rsidP="002A7374">
      <w:pPr>
        <w:jc w:val="center"/>
        <w:rPr>
          <w:b/>
          <w:bCs/>
          <w:noProof/>
          <w:szCs w:val="28"/>
          <w:lang w:val="ru-RU"/>
        </w:rPr>
      </w:pPr>
    </w:p>
    <w:p w:rsidR="002A7374" w:rsidRPr="00EE53A8" w:rsidRDefault="002A7374" w:rsidP="002A7374">
      <w:pPr>
        <w:jc w:val="center"/>
        <w:rPr>
          <w:b/>
          <w:bCs/>
          <w:noProof/>
          <w:szCs w:val="28"/>
          <w:lang w:val="ru-RU"/>
        </w:rPr>
      </w:pPr>
      <w:r w:rsidRPr="00EE53A8">
        <w:rPr>
          <w:b/>
          <w:bCs/>
          <w:noProof/>
          <w:szCs w:val="28"/>
          <w:lang w:val="ru-RU" w:eastAsia="ru-RU" w:bidi="ar-SA"/>
        </w:rPr>
        <w:drawing>
          <wp:anchor distT="0" distB="0" distL="114300" distR="114300" simplePos="0" relativeHeight="251698176" behindDoc="1" locked="0" layoutInCell="1" allowOverlap="1">
            <wp:simplePos x="0" y="0"/>
            <wp:positionH relativeFrom="column">
              <wp:posOffset>1136015</wp:posOffset>
            </wp:positionH>
            <wp:positionV relativeFrom="paragraph">
              <wp:posOffset>156845</wp:posOffset>
            </wp:positionV>
            <wp:extent cx="1410335" cy="1429385"/>
            <wp:effectExtent l="19050" t="0" r="0" b="0"/>
            <wp:wrapNone/>
            <wp:docPr id="5" name="Рисунок 3" descr="Печать ИГС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ечать ИГСП.png"/>
                    <pic:cNvPicPr/>
                  </pic:nvPicPr>
                  <pic:blipFill>
                    <a:blip r:embed="rId11" cstate="print"/>
                    <a:stretch>
                      <a:fillRect/>
                    </a:stretch>
                  </pic:blipFill>
                  <pic:spPr>
                    <a:xfrm>
                      <a:off x="0" y="0"/>
                      <a:ext cx="1410335" cy="1429385"/>
                    </a:xfrm>
                    <a:prstGeom prst="rect">
                      <a:avLst/>
                    </a:prstGeom>
                  </pic:spPr>
                </pic:pic>
              </a:graphicData>
            </a:graphic>
          </wp:anchor>
        </w:drawing>
      </w:r>
    </w:p>
    <w:p w:rsidR="002A7374" w:rsidRPr="00EE53A8" w:rsidRDefault="002A7374" w:rsidP="002A7374">
      <w:pPr>
        <w:jc w:val="center"/>
        <w:rPr>
          <w:b/>
          <w:bCs/>
          <w:noProof/>
          <w:szCs w:val="28"/>
          <w:lang w:val="ru-RU"/>
        </w:rPr>
      </w:pPr>
    </w:p>
    <w:p w:rsidR="002A7374" w:rsidRPr="00EE53A8" w:rsidRDefault="00C2419E" w:rsidP="002A7374">
      <w:pPr>
        <w:jc w:val="both"/>
        <w:rPr>
          <w:b/>
          <w:bCs/>
          <w:noProof/>
          <w:szCs w:val="28"/>
          <w:lang w:val="ru-RU"/>
        </w:rPr>
      </w:pPr>
      <w:r w:rsidRPr="00C2419E">
        <w:rPr>
          <w:rFonts w:eastAsiaTheme="minorHAnsi"/>
          <w:b/>
          <w:noProof/>
          <w:sz w:val="22"/>
          <w:lang w:eastAsia="ru-RU"/>
        </w:rPr>
        <w:pict>
          <v:shape id="_x0000_s1058" type="#_x0000_t75" style="position:absolute;left:0;text-align:left;margin-left:154pt;margin-top:.35pt;width:194.6pt;height:45.2pt;z-index:251697152">
            <v:imagedata r:id="rId12" o:title="" croptop="25226f" cropbottom="36112f" cropleft="29523f" cropright="22129f"/>
          </v:shape>
          <o:OLEObject Type="Embed" ProgID="AutoCAD.Drawing.17" ShapeID="_x0000_s1058" DrawAspect="Content" ObjectID="_1585059095" r:id="rId13"/>
        </w:pict>
      </w:r>
    </w:p>
    <w:p w:rsidR="002A7374" w:rsidRPr="00EE53A8" w:rsidRDefault="002A7374" w:rsidP="002A7374">
      <w:pPr>
        <w:jc w:val="both"/>
        <w:rPr>
          <w:b/>
          <w:bCs/>
          <w:noProof/>
          <w:szCs w:val="28"/>
          <w:lang w:val="ru-RU"/>
        </w:rPr>
      </w:pPr>
      <w:r w:rsidRPr="00EE53A8">
        <w:rPr>
          <w:b/>
          <w:bCs/>
          <w:noProof/>
          <w:szCs w:val="28"/>
          <w:lang w:val="ru-RU"/>
        </w:rPr>
        <w:t>Генеральный директор</w:t>
      </w:r>
      <w:r w:rsidRPr="00EE53A8">
        <w:rPr>
          <w:b/>
          <w:bCs/>
          <w:noProof/>
          <w:szCs w:val="28"/>
          <w:lang w:val="ru-RU"/>
        </w:rPr>
        <w:tab/>
      </w:r>
      <w:r w:rsidRPr="00EE53A8">
        <w:rPr>
          <w:b/>
          <w:bCs/>
          <w:noProof/>
          <w:szCs w:val="28"/>
          <w:lang w:val="ru-RU"/>
        </w:rPr>
        <w:tab/>
      </w:r>
      <w:r w:rsidRPr="00EE53A8">
        <w:rPr>
          <w:b/>
          <w:bCs/>
          <w:noProof/>
          <w:szCs w:val="28"/>
          <w:lang w:val="ru-RU"/>
        </w:rPr>
        <w:tab/>
      </w:r>
      <w:r w:rsidRPr="00EE53A8">
        <w:rPr>
          <w:b/>
          <w:bCs/>
          <w:noProof/>
          <w:szCs w:val="28"/>
          <w:lang w:val="ru-RU"/>
        </w:rPr>
        <w:tab/>
      </w:r>
      <w:r w:rsidRPr="00EE53A8">
        <w:rPr>
          <w:b/>
          <w:bCs/>
          <w:noProof/>
          <w:szCs w:val="28"/>
          <w:lang w:val="ru-RU"/>
        </w:rPr>
        <w:tab/>
      </w:r>
      <w:r w:rsidRPr="00EE53A8">
        <w:rPr>
          <w:b/>
          <w:bCs/>
          <w:noProof/>
          <w:szCs w:val="28"/>
          <w:lang w:val="ru-RU"/>
        </w:rPr>
        <w:tab/>
        <w:t>С.В. Маршев</w:t>
      </w:r>
    </w:p>
    <w:p w:rsidR="002A7374" w:rsidRPr="00EE53A8" w:rsidRDefault="002A7374" w:rsidP="002A7374">
      <w:pPr>
        <w:jc w:val="both"/>
        <w:rPr>
          <w:b/>
          <w:bCs/>
          <w:noProof/>
          <w:szCs w:val="28"/>
          <w:lang w:val="ru-RU"/>
        </w:rPr>
      </w:pPr>
    </w:p>
    <w:p w:rsidR="002A7374" w:rsidRPr="00EE53A8" w:rsidRDefault="002A7374" w:rsidP="002A7374">
      <w:pPr>
        <w:jc w:val="both"/>
        <w:rPr>
          <w:b/>
          <w:bCs/>
          <w:noProof/>
          <w:szCs w:val="28"/>
          <w:lang w:val="ru-RU"/>
        </w:rPr>
      </w:pPr>
    </w:p>
    <w:p w:rsidR="002A7374" w:rsidRPr="00EE53A8" w:rsidRDefault="002A7374" w:rsidP="002A7374">
      <w:pPr>
        <w:jc w:val="both"/>
        <w:rPr>
          <w:b/>
          <w:lang w:val="ru-RU"/>
        </w:rPr>
      </w:pPr>
      <w:r w:rsidRPr="00EE53A8">
        <w:rPr>
          <w:b/>
          <w:lang w:val="ru-RU"/>
        </w:rPr>
        <w:tab/>
      </w:r>
      <w:r w:rsidRPr="00EE53A8">
        <w:rPr>
          <w:b/>
          <w:lang w:val="ru-RU"/>
        </w:rPr>
        <w:tab/>
      </w:r>
      <w:r w:rsidRPr="00EE53A8">
        <w:rPr>
          <w:b/>
          <w:lang w:val="ru-RU"/>
        </w:rPr>
        <w:tab/>
      </w:r>
      <w:r w:rsidRPr="00EE53A8">
        <w:rPr>
          <w:b/>
          <w:lang w:val="ru-RU"/>
        </w:rPr>
        <w:tab/>
      </w:r>
      <w:r w:rsidRPr="00EE53A8">
        <w:rPr>
          <w:b/>
          <w:lang w:val="ru-RU"/>
        </w:rPr>
        <w:tab/>
      </w:r>
    </w:p>
    <w:p w:rsidR="002A7374" w:rsidRPr="00EE53A8" w:rsidRDefault="002A7374" w:rsidP="002A7374">
      <w:pPr>
        <w:jc w:val="center"/>
        <w:outlineLvl w:val="0"/>
        <w:rPr>
          <w:b/>
          <w:lang w:val="ru-RU"/>
        </w:rPr>
      </w:pPr>
    </w:p>
    <w:p w:rsidR="002A7374" w:rsidRPr="00EE53A8" w:rsidRDefault="002A7374" w:rsidP="002A7374">
      <w:pPr>
        <w:jc w:val="center"/>
        <w:outlineLvl w:val="0"/>
        <w:rPr>
          <w:b/>
          <w:lang w:val="ru-RU"/>
        </w:rPr>
      </w:pPr>
    </w:p>
    <w:p w:rsidR="002A7374" w:rsidRPr="00EE53A8" w:rsidRDefault="002A7374" w:rsidP="002A7374">
      <w:pPr>
        <w:jc w:val="center"/>
        <w:outlineLvl w:val="0"/>
        <w:rPr>
          <w:b/>
          <w:lang w:val="ru-RU"/>
        </w:rPr>
      </w:pPr>
    </w:p>
    <w:p w:rsidR="002A7374" w:rsidRPr="00EE53A8" w:rsidRDefault="002A7374" w:rsidP="002A7374">
      <w:pPr>
        <w:jc w:val="center"/>
        <w:outlineLvl w:val="0"/>
        <w:rPr>
          <w:b/>
          <w:lang w:val="ru-RU"/>
        </w:rPr>
      </w:pPr>
    </w:p>
    <w:p w:rsidR="002A7374" w:rsidRPr="00EE53A8" w:rsidRDefault="002A7374" w:rsidP="002A7374">
      <w:pPr>
        <w:jc w:val="center"/>
        <w:outlineLvl w:val="0"/>
        <w:rPr>
          <w:b/>
          <w:lang w:val="ru-RU"/>
        </w:rPr>
        <w:sectPr w:rsidR="002A7374" w:rsidRPr="00EE53A8" w:rsidSect="000812DF">
          <w:headerReference w:type="default" r:id="rId14"/>
          <w:footerReference w:type="default" r:id="rId15"/>
          <w:headerReference w:type="first" r:id="rId16"/>
          <w:footerReference w:type="first" r:id="rId17"/>
          <w:pgSz w:w="11906" w:h="16838"/>
          <w:pgMar w:top="1134" w:right="850" w:bottom="1134" w:left="1701" w:header="709" w:footer="709" w:gutter="0"/>
          <w:pgNumType w:start="1"/>
          <w:cols w:space="708"/>
          <w:titlePg/>
          <w:docGrid w:linePitch="381"/>
        </w:sectPr>
      </w:pPr>
      <w:bookmarkStart w:id="8" w:name="_Toc430081249"/>
      <w:bookmarkStart w:id="9" w:name="_Toc430082685"/>
      <w:bookmarkStart w:id="10" w:name="_Toc430083235"/>
      <w:bookmarkStart w:id="11" w:name="_Toc502312131"/>
      <w:bookmarkStart w:id="12" w:name="_Toc511149466"/>
      <w:bookmarkStart w:id="13" w:name="_Toc511149741"/>
      <w:r w:rsidRPr="00EE53A8">
        <w:rPr>
          <w:b/>
          <w:lang w:val="ru-RU"/>
        </w:rPr>
        <w:t>Москва, 201</w:t>
      </w:r>
      <w:bookmarkEnd w:id="8"/>
      <w:bookmarkEnd w:id="9"/>
      <w:bookmarkEnd w:id="10"/>
      <w:bookmarkEnd w:id="11"/>
      <w:r w:rsidR="00EE53A8" w:rsidRPr="00EE53A8">
        <w:rPr>
          <w:b/>
          <w:lang w:val="ru-RU"/>
        </w:rPr>
        <w:t>8</w:t>
      </w:r>
      <w:bookmarkEnd w:id="12"/>
      <w:bookmarkEnd w:id="13"/>
    </w:p>
    <w:p w:rsidR="00A37018" w:rsidRPr="00EE53A8" w:rsidRDefault="00A37018" w:rsidP="00203DA9">
      <w:pPr>
        <w:jc w:val="center"/>
        <w:rPr>
          <w:b/>
          <w:szCs w:val="28"/>
          <w:lang w:val="ru-RU"/>
        </w:rPr>
      </w:pPr>
    </w:p>
    <w:p w:rsidR="001A4D0E" w:rsidRPr="00EE53A8" w:rsidRDefault="001A4D0E">
      <w:pPr>
        <w:spacing w:after="200" w:line="276" w:lineRule="auto"/>
        <w:rPr>
          <w:b/>
          <w:sz w:val="24"/>
          <w:lang w:val="ru-RU"/>
        </w:rPr>
        <w:sectPr w:rsidR="001A4D0E" w:rsidRPr="00EE53A8" w:rsidSect="003A26FF">
          <w:headerReference w:type="default" r:id="rId18"/>
          <w:footerReference w:type="default" r:id="rId19"/>
          <w:pgSz w:w="11906" w:h="16838"/>
          <w:pgMar w:top="1134" w:right="850" w:bottom="1134" w:left="1701" w:header="708" w:footer="708" w:gutter="0"/>
          <w:cols w:space="708"/>
          <w:titlePg/>
          <w:docGrid w:linePitch="381"/>
        </w:sectPr>
      </w:pPr>
    </w:p>
    <w:p w:rsidR="00022D76" w:rsidRPr="004E6E21" w:rsidRDefault="00022D76" w:rsidP="00022D76">
      <w:pPr>
        <w:pStyle w:val="11"/>
        <w:rPr>
          <w:rFonts w:cs="Times New Roman"/>
        </w:rPr>
      </w:pPr>
      <w:bookmarkStart w:id="14" w:name="_Toc414288549"/>
      <w:bookmarkStart w:id="15" w:name="_Toc414344987"/>
      <w:bookmarkStart w:id="16" w:name="_Toc415141731"/>
      <w:bookmarkStart w:id="17" w:name="_Toc415155612"/>
      <w:bookmarkStart w:id="18" w:name="_Toc466975135"/>
      <w:bookmarkStart w:id="19" w:name="_Toc496196928"/>
      <w:bookmarkStart w:id="20" w:name="_Toc511149742"/>
      <w:r w:rsidRPr="004E6E21">
        <w:rPr>
          <w:rFonts w:cs="Times New Roman"/>
        </w:rPr>
        <w:lastRenderedPageBreak/>
        <w:t>Авторский коллектив</w:t>
      </w:r>
      <w:bookmarkEnd w:id="14"/>
      <w:bookmarkEnd w:id="15"/>
      <w:bookmarkEnd w:id="16"/>
      <w:bookmarkEnd w:id="17"/>
      <w:bookmarkEnd w:id="18"/>
      <w:bookmarkEnd w:id="19"/>
      <w:bookmarkEnd w:id="20"/>
    </w:p>
    <w:tbl>
      <w:tblPr>
        <w:tblStyle w:val="aff3"/>
        <w:tblW w:w="5000" w:type="pct"/>
        <w:tblInd w:w="108" w:type="dxa"/>
        <w:tblLayout w:type="fixed"/>
        <w:tblLook w:val="0000"/>
      </w:tblPr>
      <w:tblGrid>
        <w:gridCol w:w="961"/>
        <w:gridCol w:w="4791"/>
        <w:gridCol w:w="2140"/>
        <w:gridCol w:w="1679"/>
      </w:tblGrid>
      <w:tr w:rsidR="00022D76" w:rsidRPr="00BD5013" w:rsidTr="00B463A5">
        <w:trPr>
          <w:trHeight w:val="442"/>
        </w:trPr>
        <w:tc>
          <w:tcPr>
            <w:tcW w:w="502" w:type="pct"/>
          </w:tcPr>
          <w:p w:rsidR="00022D76" w:rsidRPr="00BD5013" w:rsidRDefault="00022D76" w:rsidP="00B463A5">
            <w:pPr>
              <w:jc w:val="center"/>
              <w:rPr>
                <w:b/>
                <w:bCs/>
                <w:sz w:val="24"/>
              </w:rPr>
            </w:pPr>
            <w:r w:rsidRPr="00BD5013">
              <w:rPr>
                <w:b/>
                <w:bCs/>
                <w:sz w:val="24"/>
              </w:rPr>
              <w:t>№п./п.</w:t>
            </w:r>
          </w:p>
        </w:tc>
        <w:tc>
          <w:tcPr>
            <w:tcW w:w="2503" w:type="pct"/>
          </w:tcPr>
          <w:p w:rsidR="00022D76" w:rsidRPr="00BD5013" w:rsidRDefault="00022D76" w:rsidP="00B463A5">
            <w:pPr>
              <w:jc w:val="center"/>
              <w:rPr>
                <w:b/>
                <w:bCs/>
                <w:sz w:val="24"/>
              </w:rPr>
            </w:pPr>
            <w:r w:rsidRPr="00BD5013">
              <w:rPr>
                <w:b/>
                <w:bCs/>
                <w:sz w:val="24"/>
              </w:rPr>
              <w:t>Должность</w:t>
            </w:r>
          </w:p>
        </w:tc>
        <w:tc>
          <w:tcPr>
            <w:tcW w:w="1118" w:type="pct"/>
          </w:tcPr>
          <w:p w:rsidR="00022D76" w:rsidRPr="00BD5013" w:rsidRDefault="00022D76" w:rsidP="00B463A5">
            <w:pPr>
              <w:jc w:val="center"/>
              <w:rPr>
                <w:b/>
                <w:bCs/>
                <w:sz w:val="24"/>
              </w:rPr>
            </w:pPr>
            <w:r w:rsidRPr="00BD5013">
              <w:rPr>
                <w:b/>
                <w:bCs/>
                <w:sz w:val="24"/>
              </w:rPr>
              <w:t>Ф.И.О.</w:t>
            </w:r>
          </w:p>
        </w:tc>
        <w:tc>
          <w:tcPr>
            <w:tcW w:w="877" w:type="pct"/>
          </w:tcPr>
          <w:p w:rsidR="00022D76" w:rsidRPr="00BD5013" w:rsidRDefault="00022D76" w:rsidP="00B463A5">
            <w:pPr>
              <w:jc w:val="center"/>
              <w:rPr>
                <w:b/>
                <w:bCs/>
                <w:sz w:val="24"/>
              </w:rPr>
            </w:pPr>
            <w:r w:rsidRPr="00BD5013">
              <w:rPr>
                <w:b/>
                <w:bCs/>
                <w:sz w:val="24"/>
              </w:rPr>
              <w:t>Подпись</w:t>
            </w:r>
          </w:p>
        </w:tc>
      </w:tr>
      <w:tr w:rsidR="00022D76" w:rsidRPr="00BD5013" w:rsidTr="00B463A5">
        <w:trPr>
          <w:trHeight w:val="495"/>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BD5013" w:rsidRDefault="00022D76" w:rsidP="00B463A5">
            <w:pPr>
              <w:ind w:left="-25"/>
              <w:rPr>
                <w:sz w:val="24"/>
              </w:rPr>
            </w:pPr>
            <w:r w:rsidRPr="00BD5013">
              <w:rPr>
                <w:sz w:val="24"/>
              </w:rPr>
              <w:t xml:space="preserve">Генеральный директор, </w:t>
            </w:r>
          </w:p>
          <w:p w:rsidR="00022D76" w:rsidRPr="00BD5013" w:rsidRDefault="00022D76" w:rsidP="00B463A5">
            <w:pPr>
              <w:ind w:left="-25"/>
              <w:rPr>
                <w:sz w:val="24"/>
              </w:rPr>
            </w:pPr>
            <w:r w:rsidRPr="00BD5013">
              <w:rPr>
                <w:sz w:val="24"/>
              </w:rPr>
              <w:t>кандидат географических наук</w:t>
            </w:r>
          </w:p>
        </w:tc>
        <w:tc>
          <w:tcPr>
            <w:tcW w:w="1118" w:type="pct"/>
          </w:tcPr>
          <w:p w:rsidR="00022D76" w:rsidRPr="00BD5013" w:rsidRDefault="00C2419E" w:rsidP="00B463A5">
            <w:pPr>
              <w:rPr>
                <w:sz w:val="24"/>
              </w:rPr>
            </w:pPr>
            <w:r w:rsidRPr="00C2419E">
              <w:rPr>
                <w:noProof/>
              </w:rPr>
              <w:pict>
                <v:shape id="_x0000_s1091" type="#_x0000_t75" style="position:absolute;margin-left:59.05pt;margin-top:0;width:136.4pt;height:31.7pt;z-index:251700224;mso-position-horizontal-relative:text;mso-position-vertical-relative:text">
                  <v:imagedata r:id="rId12" o:title="" croptop="25226f" cropbottom="36112f" cropleft="29523f" cropright="22129f"/>
                </v:shape>
                <o:OLEObject Type="Embed" ProgID="AutoCAD.Drawing.17" ShapeID="_x0000_s1091" DrawAspect="Content" ObjectID="_1585059096" r:id="rId20"/>
              </w:pict>
            </w:r>
            <w:r w:rsidRPr="00C2419E">
              <w:rPr>
                <w:noProof/>
              </w:rPr>
              <w:pict>
                <v:shape id="_x0000_s1092" type="#_x0000_t75" style="position:absolute;margin-left:71.6pt;margin-top:18.4pt;width:115.25pt;height:53.6pt;z-index:251701248;mso-position-horizontal-relative:text;mso-position-vertical-relative:text">
                  <v:imagedata r:id="rId21" o:title="" croptop="14340f" cropbottom="45042f" cropleft="24317f" cropright="31359f"/>
                </v:shape>
                <o:OLEObject Type="Embed" ProgID="AutoCAD.Drawing.17" ShapeID="_x0000_s1092" DrawAspect="Content" ObjectID="_1585059097" r:id="rId22"/>
              </w:pict>
            </w:r>
            <w:r w:rsidR="00022D76" w:rsidRPr="00BD5013">
              <w:rPr>
                <w:sz w:val="24"/>
              </w:rPr>
              <w:t>Маршев С.В.</w:t>
            </w:r>
          </w:p>
        </w:tc>
        <w:tc>
          <w:tcPr>
            <w:tcW w:w="877" w:type="pct"/>
          </w:tcPr>
          <w:p w:rsidR="00022D76" w:rsidRPr="00BD5013" w:rsidRDefault="00022D76" w:rsidP="00B463A5">
            <w:pPr>
              <w:jc w:val="center"/>
              <w:rPr>
                <w:noProof/>
                <w:sz w:val="24"/>
              </w:rPr>
            </w:pPr>
          </w:p>
        </w:tc>
      </w:tr>
      <w:tr w:rsidR="00022D76" w:rsidRPr="00BD5013" w:rsidTr="00B463A5">
        <w:trPr>
          <w:trHeight w:val="495"/>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BD5013" w:rsidRDefault="00022D76" w:rsidP="00B463A5">
            <w:pPr>
              <w:ind w:left="-25"/>
              <w:rPr>
                <w:sz w:val="24"/>
              </w:rPr>
            </w:pPr>
            <w:r w:rsidRPr="00BD5013">
              <w:rPr>
                <w:sz w:val="24"/>
              </w:rPr>
              <w:t>Директор, доктор географических наук</w:t>
            </w:r>
          </w:p>
        </w:tc>
        <w:tc>
          <w:tcPr>
            <w:tcW w:w="1118" w:type="pct"/>
          </w:tcPr>
          <w:p w:rsidR="00022D76" w:rsidRPr="00BD5013" w:rsidRDefault="00022D76" w:rsidP="00B463A5">
            <w:pPr>
              <w:rPr>
                <w:sz w:val="24"/>
              </w:rPr>
            </w:pPr>
            <w:r w:rsidRPr="00BD5013">
              <w:rPr>
                <w:sz w:val="24"/>
              </w:rPr>
              <w:t>Курбатова А.С.</w:t>
            </w:r>
          </w:p>
          <w:p w:rsidR="00022D76" w:rsidRPr="00BD5013" w:rsidRDefault="00022D76" w:rsidP="00B463A5">
            <w:pPr>
              <w:rPr>
                <w:sz w:val="24"/>
              </w:rPr>
            </w:pPr>
          </w:p>
        </w:tc>
        <w:tc>
          <w:tcPr>
            <w:tcW w:w="877" w:type="pct"/>
          </w:tcPr>
          <w:p w:rsidR="00022D76" w:rsidRPr="00BD5013" w:rsidRDefault="00022D76" w:rsidP="00B463A5">
            <w:pPr>
              <w:jc w:val="center"/>
              <w:rPr>
                <w:sz w:val="24"/>
              </w:rPr>
            </w:pPr>
            <w:r w:rsidRPr="00BD5013">
              <w:rPr>
                <w:noProof/>
                <w:lang w:val="ru-RU" w:eastAsia="ru-RU" w:bidi="ar-SA"/>
              </w:rPr>
              <w:drawing>
                <wp:anchor distT="0" distB="0" distL="114300" distR="114300" simplePos="0" relativeHeight="251715584" behindDoc="0" locked="0" layoutInCell="1" allowOverlap="1">
                  <wp:simplePos x="0" y="0"/>
                  <wp:positionH relativeFrom="column">
                    <wp:posOffset>-59056</wp:posOffset>
                  </wp:positionH>
                  <wp:positionV relativeFrom="paragraph">
                    <wp:posOffset>226695</wp:posOffset>
                  </wp:positionV>
                  <wp:extent cx="840283" cy="882650"/>
                  <wp:effectExtent l="19050" t="0" r="0" b="0"/>
                  <wp:wrapNone/>
                  <wp:docPr id="90" name="Рисунок 5" descr="C:\Users\i.pospelova\Desktop\ПОДПИСИ\летуновска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pospelova\Desktop\ПОДПИСИ\летуновская.png"/>
                          <pic:cNvPicPr>
                            <a:picLocks noChangeAspect="1" noChangeArrowheads="1"/>
                          </pic:cNvPicPr>
                        </pic:nvPicPr>
                        <pic:blipFill>
                          <a:blip r:embed="rId23" cstate="print"/>
                          <a:srcRect/>
                          <a:stretch>
                            <a:fillRect/>
                          </a:stretch>
                        </pic:blipFill>
                        <pic:spPr bwMode="auto">
                          <a:xfrm>
                            <a:off x="0" y="0"/>
                            <a:ext cx="840283" cy="882650"/>
                          </a:xfrm>
                          <a:prstGeom prst="rect">
                            <a:avLst/>
                          </a:prstGeom>
                          <a:noFill/>
                          <a:ln w="9525">
                            <a:noFill/>
                            <a:miter lim="800000"/>
                            <a:headEnd/>
                            <a:tailEnd/>
                          </a:ln>
                        </pic:spPr>
                      </pic:pic>
                    </a:graphicData>
                  </a:graphic>
                </wp:anchor>
              </w:drawing>
            </w:r>
          </w:p>
        </w:tc>
      </w:tr>
      <w:tr w:rsidR="00022D76" w:rsidRPr="00BD5013" w:rsidTr="00B463A5">
        <w:trPr>
          <w:trHeight w:val="495"/>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BD5013" w:rsidRDefault="00022D76" w:rsidP="00B463A5">
            <w:pPr>
              <w:ind w:left="-25"/>
              <w:rPr>
                <w:sz w:val="24"/>
              </w:rPr>
            </w:pPr>
            <w:r w:rsidRPr="00BD5013">
              <w:rPr>
                <w:sz w:val="24"/>
              </w:rPr>
              <w:t>Помощник директора</w:t>
            </w:r>
          </w:p>
        </w:tc>
        <w:tc>
          <w:tcPr>
            <w:tcW w:w="1118" w:type="pct"/>
          </w:tcPr>
          <w:p w:rsidR="00022D76" w:rsidRPr="00BD5013" w:rsidRDefault="00022D76" w:rsidP="00B463A5">
            <w:pPr>
              <w:rPr>
                <w:sz w:val="24"/>
              </w:rPr>
            </w:pPr>
            <w:r w:rsidRPr="00BD5013">
              <w:rPr>
                <w:sz w:val="24"/>
              </w:rPr>
              <w:t>Летуновская Л.С.</w:t>
            </w:r>
          </w:p>
          <w:p w:rsidR="00022D76" w:rsidRPr="00BD5013" w:rsidRDefault="00C2419E" w:rsidP="00B463A5">
            <w:pPr>
              <w:rPr>
                <w:sz w:val="24"/>
              </w:rPr>
            </w:pPr>
            <w:r w:rsidRPr="00C2419E">
              <w:rPr>
                <w:noProof/>
              </w:rPr>
              <w:pict>
                <v:shape id="_x0000_s1093" type="#_x0000_t75" style="position:absolute;margin-left:97.45pt;margin-top:2.25pt;width:72.7pt;height:45pt;z-index:251702272">
                  <v:imagedata r:id="rId24" o:title="" croptop="35069f" cropbottom="22293f" cropleft="32792f" cropright="22658f"/>
                </v:shape>
                <o:OLEObject Type="Embed" ProgID="AutoCAD.Drawing.17" ShapeID="_x0000_s1093" DrawAspect="Content" ObjectID="_1585059098" r:id="rId25"/>
              </w:pict>
            </w:r>
          </w:p>
        </w:tc>
        <w:tc>
          <w:tcPr>
            <w:tcW w:w="877" w:type="pct"/>
          </w:tcPr>
          <w:p w:rsidR="00022D76" w:rsidRPr="00BD5013" w:rsidRDefault="00022D76" w:rsidP="00B463A5">
            <w:pPr>
              <w:jc w:val="center"/>
              <w:rPr>
                <w:noProof/>
                <w:sz w:val="24"/>
              </w:rPr>
            </w:pPr>
          </w:p>
        </w:tc>
      </w:tr>
      <w:tr w:rsidR="00022D76" w:rsidRPr="00BD5013" w:rsidTr="00B463A5">
        <w:trPr>
          <w:trHeight w:val="495"/>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BD5013" w:rsidRDefault="00022D76" w:rsidP="00B463A5">
            <w:pPr>
              <w:ind w:left="-25"/>
              <w:rPr>
                <w:sz w:val="24"/>
              </w:rPr>
            </w:pPr>
            <w:r w:rsidRPr="00BD5013">
              <w:rPr>
                <w:sz w:val="24"/>
              </w:rPr>
              <w:t>Заместитель генерального директора</w:t>
            </w:r>
          </w:p>
        </w:tc>
        <w:tc>
          <w:tcPr>
            <w:tcW w:w="1118" w:type="pct"/>
          </w:tcPr>
          <w:p w:rsidR="00022D76" w:rsidRPr="00BD5013" w:rsidRDefault="00022D76" w:rsidP="00B463A5">
            <w:pPr>
              <w:rPr>
                <w:sz w:val="24"/>
              </w:rPr>
            </w:pPr>
            <w:r w:rsidRPr="00BD5013">
              <w:rPr>
                <w:sz w:val="24"/>
              </w:rPr>
              <w:t>Неглядюк О.Ф.</w:t>
            </w:r>
          </w:p>
        </w:tc>
        <w:tc>
          <w:tcPr>
            <w:tcW w:w="877" w:type="pct"/>
          </w:tcPr>
          <w:p w:rsidR="00022D76" w:rsidRPr="00BD5013" w:rsidRDefault="00C2419E" w:rsidP="00B463A5">
            <w:pPr>
              <w:jc w:val="center"/>
              <w:rPr>
                <w:noProof/>
                <w:sz w:val="24"/>
              </w:rPr>
            </w:pPr>
            <w:r w:rsidRPr="00C2419E">
              <w:rPr>
                <w:noProof/>
              </w:rPr>
              <w:pict>
                <v:shape id="_x0000_s1094" type="#_x0000_t75" style="position:absolute;left:0;text-align:left;margin-left:-5.9pt;margin-top:19.65pt;width:81.25pt;height:39.9pt;z-index:251703296;mso-position-horizontal-relative:text;mso-position-vertical-relative:text">
                  <v:imagedata r:id="rId26" o:title="" croptop="47128f" cropbottom="13363f" cropleft="24518f" cropright="33094f"/>
                </v:shape>
                <o:OLEObject Type="Embed" ProgID="AutoCAD.Drawing.17" ShapeID="_x0000_s1094" DrawAspect="Content" ObjectID="_1585059099" r:id="rId27"/>
              </w:pict>
            </w:r>
          </w:p>
        </w:tc>
      </w:tr>
      <w:tr w:rsidR="00022D76" w:rsidRPr="00BD5013" w:rsidTr="00B463A5">
        <w:trPr>
          <w:trHeight w:val="495"/>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022D76" w:rsidRDefault="00022D76" w:rsidP="00B463A5">
            <w:pPr>
              <w:rPr>
                <w:sz w:val="24"/>
                <w:lang w:val="ru-RU"/>
              </w:rPr>
            </w:pPr>
            <w:r w:rsidRPr="00022D76">
              <w:rPr>
                <w:sz w:val="24"/>
                <w:lang w:val="ru-RU"/>
              </w:rPr>
              <w:t>Начальник отдела гидрогеологических и</w:t>
            </w:r>
            <w:r w:rsidRPr="00022D76">
              <w:rPr>
                <w:sz w:val="24"/>
                <w:lang w:val="ru-RU"/>
              </w:rPr>
              <w:t>с</w:t>
            </w:r>
            <w:r w:rsidRPr="00022D76">
              <w:rPr>
                <w:sz w:val="24"/>
                <w:lang w:val="ru-RU"/>
              </w:rPr>
              <w:t>следований, главный  инженер</w:t>
            </w:r>
          </w:p>
        </w:tc>
        <w:tc>
          <w:tcPr>
            <w:tcW w:w="1118" w:type="pct"/>
          </w:tcPr>
          <w:p w:rsidR="00022D76" w:rsidRPr="00BD5013" w:rsidRDefault="00C2419E" w:rsidP="00B463A5">
            <w:pPr>
              <w:rPr>
                <w:sz w:val="24"/>
              </w:rPr>
            </w:pPr>
            <w:r w:rsidRPr="00C2419E">
              <w:rPr>
                <w:noProof/>
              </w:rPr>
              <w:pict>
                <v:shape id="_x0000_s1095" type="#_x0000_t75" style="position:absolute;margin-left:98.2pt;margin-top:47.35pt;width:72.4pt;height:48.45pt;z-index:251704320;mso-position-horizontal-relative:text;mso-position-vertical-relative:text">
                  <v:imagedata r:id="rId28" o:title="" croptop="36503f" cropbottom="20403f" cropleft="21300f" cropright="34376f"/>
                </v:shape>
                <o:OLEObject Type="Embed" ProgID="AutoCAD.Drawing.17" ShapeID="_x0000_s1095" DrawAspect="Content" ObjectID="_1585059100" r:id="rId29"/>
              </w:pict>
            </w:r>
            <w:r w:rsidR="00022D76" w:rsidRPr="00BD5013">
              <w:rPr>
                <w:sz w:val="24"/>
              </w:rPr>
              <w:t>Белякова Е.М.</w:t>
            </w:r>
          </w:p>
        </w:tc>
        <w:tc>
          <w:tcPr>
            <w:tcW w:w="877" w:type="pct"/>
          </w:tcPr>
          <w:p w:rsidR="00022D76" w:rsidRPr="00BD5013" w:rsidRDefault="00C2419E" w:rsidP="00B463A5">
            <w:pPr>
              <w:jc w:val="center"/>
              <w:rPr>
                <w:sz w:val="24"/>
              </w:rPr>
            </w:pPr>
            <w:r w:rsidRPr="00C2419E">
              <w:rPr>
                <w:noProof/>
              </w:rPr>
              <w:pict>
                <v:shape id="_x0000_s1101" type="#_x0000_t75" style="position:absolute;left:0;text-align:left;margin-left:-5.1pt;margin-top:12.95pt;width:72.4pt;height:48.45pt;z-index:251727872;mso-position-horizontal-relative:text;mso-position-vertical-relative:text">
                  <v:imagedata r:id="rId28" o:title="" croptop="36503f" cropbottom="20403f" cropleft="21300f" cropright="34376f"/>
                </v:shape>
                <o:OLEObject Type="Embed" ProgID="AutoCAD.Drawing.17" ShapeID="_x0000_s1101" DrawAspect="Content" ObjectID="_1585059101" r:id="rId30"/>
              </w:pict>
            </w:r>
          </w:p>
        </w:tc>
      </w:tr>
      <w:tr w:rsidR="00022D76" w:rsidRPr="00BD5013" w:rsidTr="00B463A5">
        <w:trPr>
          <w:trHeight w:val="495"/>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022D76" w:rsidRDefault="00022D76" w:rsidP="00B463A5">
            <w:pPr>
              <w:rPr>
                <w:sz w:val="24"/>
                <w:lang w:val="ru-RU"/>
              </w:rPr>
            </w:pPr>
            <w:r w:rsidRPr="00022D76">
              <w:rPr>
                <w:sz w:val="24"/>
                <w:lang w:val="ru-RU"/>
              </w:rPr>
              <w:t>Заместитель начальника отдела экологич</w:t>
            </w:r>
            <w:r w:rsidRPr="00022D76">
              <w:rPr>
                <w:sz w:val="24"/>
                <w:lang w:val="ru-RU"/>
              </w:rPr>
              <w:t>е</w:t>
            </w:r>
            <w:r w:rsidRPr="00022D76">
              <w:rPr>
                <w:sz w:val="24"/>
                <w:lang w:val="ru-RU"/>
              </w:rPr>
              <w:t xml:space="preserve">ской реабилитации и рекультивации </w:t>
            </w:r>
          </w:p>
        </w:tc>
        <w:tc>
          <w:tcPr>
            <w:tcW w:w="1118" w:type="pct"/>
          </w:tcPr>
          <w:p w:rsidR="00022D76" w:rsidRPr="00BD5013" w:rsidRDefault="00022D76" w:rsidP="00B463A5">
            <w:pPr>
              <w:rPr>
                <w:sz w:val="24"/>
              </w:rPr>
            </w:pPr>
            <w:r w:rsidRPr="00BD5013">
              <w:rPr>
                <w:sz w:val="24"/>
              </w:rPr>
              <w:t>Мишина К.Г.</w:t>
            </w:r>
          </w:p>
        </w:tc>
        <w:tc>
          <w:tcPr>
            <w:tcW w:w="877" w:type="pct"/>
          </w:tcPr>
          <w:p w:rsidR="00022D76" w:rsidRPr="00BD5013" w:rsidRDefault="00022D76" w:rsidP="00B463A5">
            <w:pPr>
              <w:jc w:val="center"/>
              <w:rPr>
                <w:sz w:val="24"/>
              </w:rPr>
            </w:pPr>
          </w:p>
        </w:tc>
      </w:tr>
      <w:tr w:rsidR="00022D76" w:rsidRPr="00BD5013" w:rsidTr="00B463A5">
        <w:trPr>
          <w:trHeight w:val="495"/>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BD5013" w:rsidRDefault="00022D76" w:rsidP="00B463A5">
            <w:pPr>
              <w:ind w:left="-25"/>
              <w:rPr>
                <w:sz w:val="24"/>
              </w:rPr>
            </w:pPr>
            <w:r w:rsidRPr="00BD5013">
              <w:rPr>
                <w:sz w:val="24"/>
              </w:rPr>
              <w:t>Ведущий архитектор</w:t>
            </w:r>
          </w:p>
        </w:tc>
        <w:tc>
          <w:tcPr>
            <w:tcW w:w="1118" w:type="pct"/>
          </w:tcPr>
          <w:p w:rsidR="00022D76" w:rsidRPr="00BD5013" w:rsidRDefault="00022D76" w:rsidP="00B463A5">
            <w:pPr>
              <w:rPr>
                <w:sz w:val="24"/>
              </w:rPr>
            </w:pPr>
            <w:r w:rsidRPr="00BD5013">
              <w:rPr>
                <w:sz w:val="24"/>
              </w:rPr>
              <w:t>Поспелова И.В.</w:t>
            </w:r>
          </w:p>
        </w:tc>
        <w:tc>
          <w:tcPr>
            <w:tcW w:w="877" w:type="pct"/>
          </w:tcPr>
          <w:p w:rsidR="00022D76" w:rsidRPr="00BD5013" w:rsidRDefault="00022D76" w:rsidP="00B463A5">
            <w:pPr>
              <w:jc w:val="center"/>
              <w:rPr>
                <w:noProof/>
                <w:sz w:val="24"/>
              </w:rPr>
            </w:pPr>
            <w:r w:rsidRPr="00BD5013">
              <w:rPr>
                <w:noProof/>
                <w:lang w:val="ru-RU" w:eastAsia="ru-RU" w:bidi="ar-SA"/>
              </w:rPr>
              <w:drawing>
                <wp:anchor distT="0" distB="0" distL="114300" distR="114300" simplePos="0" relativeHeight="251710464" behindDoc="0" locked="0" layoutInCell="1" allowOverlap="1">
                  <wp:simplePos x="0" y="0"/>
                  <wp:positionH relativeFrom="column">
                    <wp:posOffset>-62865</wp:posOffset>
                  </wp:positionH>
                  <wp:positionV relativeFrom="paragraph">
                    <wp:posOffset>12700</wp:posOffset>
                  </wp:positionV>
                  <wp:extent cx="867410" cy="447675"/>
                  <wp:effectExtent l="19050" t="0" r="8890" b="0"/>
                  <wp:wrapNone/>
                  <wp:docPr id="91" name="Рисунок 1" descr="C:\Users\i.pospelova\Desktop\ПОДПИСИ\Поспелова Инна Валерьевна (ведущий архитекто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pospelova\Desktop\ПОДПИСИ\Поспелова Инна Валерьевна (ведущий архитектор).png"/>
                          <pic:cNvPicPr>
                            <a:picLocks noChangeAspect="1" noChangeArrowheads="1"/>
                          </pic:cNvPicPr>
                        </pic:nvPicPr>
                        <pic:blipFill>
                          <a:blip r:embed="rId31" cstate="print"/>
                          <a:srcRect/>
                          <a:stretch>
                            <a:fillRect/>
                          </a:stretch>
                        </pic:blipFill>
                        <pic:spPr bwMode="auto">
                          <a:xfrm>
                            <a:off x="0" y="0"/>
                            <a:ext cx="867410" cy="447675"/>
                          </a:xfrm>
                          <a:prstGeom prst="rect">
                            <a:avLst/>
                          </a:prstGeom>
                          <a:noFill/>
                          <a:ln w="9525">
                            <a:noFill/>
                            <a:miter lim="800000"/>
                            <a:headEnd/>
                            <a:tailEnd/>
                          </a:ln>
                        </pic:spPr>
                      </pic:pic>
                    </a:graphicData>
                  </a:graphic>
                </wp:anchor>
              </w:drawing>
            </w:r>
          </w:p>
        </w:tc>
      </w:tr>
      <w:tr w:rsidR="00022D76" w:rsidRPr="00BD5013" w:rsidTr="00B463A5">
        <w:trPr>
          <w:trHeight w:val="762"/>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BD5013" w:rsidRDefault="00022D76" w:rsidP="00B463A5">
            <w:pPr>
              <w:ind w:left="-25"/>
              <w:rPr>
                <w:sz w:val="24"/>
              </w:rPr>
            </w:pPr>
            <w:r w:rsidRPr="00BD5013">
              <w:rPr>
                <w:sz w:val="24"/>
              </w:rPr>
              <w:t>Ведущий специалист</w:t>
            </w:r>
          </w:p>
        </w:tc>
        <w:tc>
          <w:tcPr>
            <w:tcW w:w="1118" w:type="pct"/>
          </w:tcPr>
          <w:p w:rsidR="00022D76" w:rsidRPr="00BD5013" w:rsidRDefault="00022D76" w:rsidP="00B463A5">
            <w:pPr>
              <w:rPr>
                <w:sz w:val="24"/>
              </w:rPr>
            </w:pPr>
            <w:r w:rsidRPr="00BD5013">
              <w:rPr>
                <w:noProof/>
                <w:lang w:val="ru-RU" w:eastAsia="ru-RU" w:bidi="ar-SA"/>
              </w:rPr>
              <w:drawing>
                <wp:anchor distT="0" distB="0" distL="114300" distR="114300" simplePos="0" relativeHeight="251714560" behindDoc="0" locked="0" layoutInCell="1" allowOverlap="1">
                  <wp:simplePos x="0" y="0"/>
                  <wp:positionH relativeFrom="column">
                    <wp:posOffset>1318260</wp:posOffset>
                  </wp:positionH>
                  <wp:positionV relativeFrom="paragraph">
                    <wp:posOffset>382270</wp:posOffset>
                  </wp:positionV>
                  <wp:extent cx="819150" cy="590550"/>
                  <wp:effectExtent l="0" t="0" r="0" b="0"/>
                  <wp:wrapNone/>
                  <wp:docPr id="92" name="Рисунок 4" descr="C:\Users\i.pospelova\Desktop\ПОДПИСИ\Поспелов Саш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pospelova\Desktop\ПОДПИСИ\Поспелов Саша.png"/>
                          <pic:cNvPicPr>
                            <a:picLocks noChangeAspect="1" noChangeArrowheads="1"/>
                          </pic:cNvPicPr>
                        </pic:nvPicPr>
                        <pic:blipFill>
                          <a:blip r:embed="rId32" cstate="print"/>
                          <a:srcRect/>
                          <a:stretch>
                            <a:fillRect/>
                          </a:stretch>
                        </pic:blipFill>
                        <pic:spPr bwMode="auto">
                          <a:xfrm>
                            <a:off x="0" y="0"/>
                            <a:ext cx="819150" cy="590550"/>
                          </a:xfrm>
                          <a:prstGeom prst="rect">
                            <a:avLst/>
                          </a:prstGeom>
                          <a:noFill/>
                          <a:ln w="9525">
                            <a:noFill/>
                            <a:miter lim="800000"/>
                            <a:headEnd/>
                            <a:tailEnd/>
                          </a:ln>
                        </pic:spPr>
                      </pic:pic>
                    </a:graphicData>
                  </a:graphic>
                </wp:anchor>
              </w:drawing>
            </w:r>
            <w:r w:rsidRPr="00BD5013">
              <w:rPr>
                <w:sz w:val="24"/>
              </w:rPr>
              <w:t>Купряшин П.А.</w:t>
            </w:r>
          </w:p>
        </w:tc>
        <w:tc>
          <w:tcPr>
            <w:tcW w:w="877" w:type="pct"/>
          </w:tcPr>
          <w:p w:rsidR="00022D76" w:rsidRPr="00BD5013" w:rsidRDefault="00022D76" w:rsidP="00B463A5">
            <w:pPr>
              <w:jc w:val="center"/>
              <w:rPr>
                <w:noProof/>
                <w:sz w:val="24"/>
              </w:rPr>
            </w:pPr>
            <w:r w:rsidRPr="00BD5013">
              <w:rPr>
                <w:noProof/>
                <w:lang w:val="ru-RU" w:eastAsia="ru-RU" w:bidi="ar-SA"/>
              </w:rPr>
              <w:drawing>
                <wp:anchor distT="0" distB="0" distL="114300" distR="114300" simplePos="0" relativeHeight="251716608" behindDoc="0" locked="0" layoutInCell="1" allowOverlap="1">
                  <wp:simplePos x="0" y="0"/>
                  <wp:positionH relativeFrom="column">
                    <wp:posOffset>-27305</wp:posOffset>
                  </wp:positionH>
                  <wp:positionV relativeFrom="paragraph">
                    <wp:posOffset>-8890</wp:posOffset>
                  </wp:positionV>
                  <wp:extent cx="741045" cy="541020"/>
                  <wp:effectExtent l="19050" t="0" r="0" b="0"/>
                  <wp:wrapNone/>
                  <wp:docPr id="93" name="Рисунок 6" descr="C:\Users\i.pospelova\Desktop\ПОДПИСИ\паш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pospelova\Desktop\ПОДПИСИ\паша.png"/>
                          <pic:cNvPicPr>
                            <a:picLocks noChangeAspect="1" noChangeArrowheads="1"/>
                          </pic:cNvPicPr>
                        </pic:nvPicPr>
                        <pic:blipFill>
                          <a:blip r:embed="rId33" cstate="print"/>
                          <a:srcRect/>
                          <a:stretch>
                            <a:fillRect/>
                          </a:stretch>
                        </pic:blipFill>
                        <pic:spPr bwMode="auto">
                          <a:xfrm>
                            <a:off x="0" y="0"/>
                            <a:ext cx="741045" cy="541020"/>
                          </a:xfrm>
                          <a:prstGeom prst="rect">
                            <a:avLst/>
                          </a:prstGeom>
                          <a:noFill/>
                          <a:ln w="9525">
                            <a:noFill/>
                            <a:miter lim="800000"/>
                            <a:headEnd/>
                            <a:tailEnd/>
                          </a:ln>
                        </pic:spPr>
                      </pic:pic>
                    </a:graphicData>
                  </a:graphic>
                </wp:anchor>
              </w:drawing>
            </w:r>
          </w:p>
        </w:tc>
      </w:tr>
      <w:tr w:rsidR="00022D76" w:rsidRPr="00BD5013" w:rsidTr="00B463A5">
        <w:trPr>
          <w:trHeight w:val="543"/>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BD5013" w:rsidRDefault="00022D76" w:rsidP="00B463A5">
            <w:pPr>
              <w:ind w:left="-25"/>
              <w:rPr>
                <w:sz w:val="24"/>
              </w:rPr>
            </w:pPr>
            <w:r w:rsidRPr="00BD5013">
              <w:rPr>
                <w:sz w:val="24"/>
              </w:rPr>
              <w:t>Ведущий специалист</w:t>
            </w:r>
          </w:p>
        </w:tc>
        <w:tc>
          <w:tcPr>
            <w:tcW w:w="1118" w:type="pct"/>
          </w:tcPr>
          <w:p w:rsidR="00022D76" w:rsidRPr="00BD5013" w:rsidRDefault="00022D76" w:rsidP="00B463A5">
            <w:pPr>
              <w:rPr>
                <w:sz w:val="24"/>
              </w:rPr>
            </w:pPr>
            <w:r w:rsidRPr="00BD5013">
              <w:rPr>
                <w:noProof/>
                <w:lang w:val="ru-RU" w:eastAsia="ru-RU" w:bidi="ar-SA"/>
              </w:rPr>
              <w:drawing>
                <wp:anchor distT="0" distB="0" distL="114300" distR="114300" simplePos="0" relativeHeight="251711488" behindDoc="0" locked="0" layoutInCell="1" allowOverlap="1">
                  <wp:simplePos x="0" y="0"/>
                  <wp:positionH relativeFrom="column">
                    <wp:posOffset>1223010</wp:posOffset>
                  </wp:positionH>
                  <wp:positionV relativeFrom="paragraph">
                    <wp:posOffset>102870</wp:posOffset>
                  </wp:positionV>
                  <wp:extent cx="931545" cy="584200"/>
                  <wp:effectExtent l="19050" t="0" r="1905" b="0"/>
                  <wp:wrapNone/>
                  <wp:docPr id="94" name="Рисунок 1" descr="C:\Users\i.pospelova\Desktop\ПОДПИСИ\Рябинков Игорь Вячеславович ( специалист 1 категории)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pospelova\Desktop\ПОДПИСИ\Рябинков Игорь Вячеславович ( специалист 1 категории) .png"/>
                          <pic:cNvPicPr>
                            <a:picLocks noChangeAspect="1" noChangeArrowheads="1"/>
                          </pic:cNvPicPr>
                        </pic:nvPicPr>
                        <pic:blipFill>
                          <a:blip r:embed="rId34" cstate="print"/>
                          <a:srcRect/>
                          <a:stretch>
                            <a:fillRect/>
                          </a:stretch>
                        </pic:blipFill>
                        <pic:spPr bwMode="auto">
                          <a:xfrm>
                            <a:off x="0" y="0"/>
                            <a:ext cx="931545" cy="584200"/>
                          </a:xfrm>
                          <a:prstGeom prst="rect">
                            <a:avLst/>
                          </a:prstGeom>
                          <a:noFill/>
                          <a:ln w="9525">
                            <a:noFill/>
                            <a:miter lim="800000"/>
                            <a:headEnd/>
                            <a:tailEnd/>
                          </a:ln>
                        </pic:spPr>
                      </pic:pic>
                    </a:graphicData>
                  </a:graphic>
                </wp:anchor>
              </w:drawing>
            </w:r>
            <w:r w:rsidRPr="00BD5013">
              <w:rPr>
                <w:sz w:val="24"/>
              </w:rPr>
              <w:t>Поспелов А.С.</w:t>
            </w:r>
          </w:p>
        </w:tc>
        <w:tc>
          <w:tcPr>
            <w:tcW w:w="877" w:type="pct"/>
          </w:tcPr>
          <w:p w:rsidR="00022D76" w:rsidRPr="00BD5013" w:rsidRDefault="00022D76" w:rsidP="00B463A5">
            <w:pPr>
              <w:jc w:val="center"/>
              <w:rPr>
                <w:noProof/>
                <w:sz w:val="24"/>
              </w:rPr>
            </w:pPr>
          </w:p>
        </w:tc>
      </w:tr>
      <w:tr w:rsidR="00022D76" w:rsidRPr="00BD5013" w:rsidTr="00B463A5">
        <w:trPr>
          <w:trHeight w:val="495"/>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BD5013" w:rsidRDefault="00022D76" w:rsidP="00B463A5">
            <w:pPr>
              <w:ind w:left="-25"/>
              <w:rPr>
                <w:sz w:val="24"/>
              </w:rPr>
            </w:pPr>
            <w:r w:rsidRPr="00BD5013">
              <w:rPr>
                <w:sz w:val="24"/>
              </w:rPr>
              <w:t>Руководитель группы инженерного</w:t>
            </w:r>
          </w:p>
          <w:p w:rsidR="00022D76" w:rsidRPr="00BD5013" w:rsidRDefault="00022D76" w:rsidP="00B463A5">
            <w:pPr>
              <w:ind w:left="-25"/>
              <w:rPr>
                <w:sz w:val="24"/>
              </w:rPr>
            </w:pPr>
            <w:r w:rsidRPr="00BD5013">
              <w:rPr>
                <w:sz w:val="24"/>
              </w:rPr>
              <w:t xml:space="preserve"> проектирования</w:t>
            </w:r>
          </w:p>
        </w:tc>
        <w:tc>
          <w:tcPr>
            <w:tcW w:w="1118" w:type="pct"/>
          </w:tcPr>
          <w:p w:rsidR="00022D76" w:rsidRPr="00BD5013" w:rsidRDefault="00022D76" w:rsidP="00B463A5">
            <w:pPr>
              <w:rPr>
                <w:noProof/>
                <w:sz w:val="24"/>
              </w:rPr>
            </w:pPr>
            <w:r w:rsidRPr="00BD5013">
              <w:rPr>
                <w:sz w:val="24"/>
              </w:rPr>
              <w:t>Гапонов А.А.</w:t>
            </w:r>
          </w:p>
        </w:tc>
        <w:tc>
          <w:tcPr>
            <w:tcW w:w="877" w:type="pct"/>
          </w:tcPr>
          <w:p w:rsidR="00022D76" w:rsidRPr="00BD5013" w:rsidRDefault="00022D76" w:rsidP="00B463A5">
            <w:pPr>
              <w:jc w:val="center"/>
              <w:rPr>
                <w:noProof/>
                <w:sz w:val="24"/>
              </w:rPr>
            </w:pPr>
            <w:r w:rsidRPr="00BD5013">
              <w:rPr>
                <w:noProof/>
                <w:lang w:val="ru-RU" w:eastAsia="ru-RU" w:bidi="ar-SA"/>
              </w:rPr>
              <w:drawing>
                <wp:inline distT="0" distB="0" distL="0" distR="0">
                  <wp:extent cx="680483" cy="274225"/>
                  <wp:effectExtent l="0" t="0" r="5317" b="0"/>
                  <wp:docPr id="95" name="Рисунок 61" descr="\\ecocity\xfiles\ПРОЕКТЫ\ТЕРПЛАНИРОВАНИЕ МО\ВЫПУСК\ПОДПИСИ\Гапонов А.А, PNG.png"/>
                  <wp:cNvGraphicFramePr/>
                  <a:graphic xmlns:a="http://schemas.openxmlformats.org/drawingml/2006/main">
                    <a:graphicData uri="http://schemas.openxmlformats.org/drawingml/2006/picture">
                      <pic:pic xmlns:pic="http://schemas.openxmlformats.org/drawingml/2006/picture">
                        <pic:nvPicPr>
                          <pic:cNvPr id="0" name="Picture 24" descr="\\ecocity\xfiles\ПРОЕКТЫ\ТЕРПЛАНИРОВАНИЕ МО\ВЫПУСК\ПОДПИСИ\Гапонов А.А, PNG.png"/>
                          <pic:cNvPicPr>
                            <a:picLocks noChangeAspect="1" noChangeArrowheads="1"/>
                          </pic:cNvPicPr>
                        </pic:nvPicPr>
                        <pic:blipFill>
                          <a:blip r:embed="rId35" cstate="print"/>
                          <a:srcRect/>
                          <a:stretch>
                            <a:fillRect/>
                          </a:stretch>
                        </pic:blipFill>
                        <pic:spPr bwMode="auto">
                          <a:xfrm>
                            <a:off x="0" y="0"/>
                            <a:ext cx="685798" cy="276367"/>
                          </a:xfrm>
                          <a:prstGeom prst="rect">
                            <a:avLst/>
                          </a:prstGeom>
                          <a:noFill/>
                          <a:ln w="9525">
                            <a:noFill/>
                            <a:miter lim="800000"/>
                            <a:headEnd/>
                            <a:tailEnd/>
                          </a:ln>
                        </pic:spPr>
                      </pic:pic>
                    </a:graphicData>
                  </a:graphic>
                </wp:inline>
              </w:drawing>
            </w:r>
            <w:r w:rsidRPr="00BD5013">
              <w:rPr>
                <w:noProof/>
                <w:lang w:val="ru-RU" w:eastAsia="ru-RU" w:bidi="ar-SA"/>
              </w:rPr>
              <w:drawing>
                <wp:anchor distT="0" distB="0" distL="114300" distR="114300" simplePos="0" relativeHeight="251718656" behindDoc="0" locked="0" layoutInCell="1" allowOverlap="1">
                  <wp:simplePos x="0" y="0"/>
                  <wp:positionH relativeFrom="column">
                    <wp:posOffset>-71755</wp:posOffset>
                  </wp:positionH>
                  <wp:positionV relativeFrom="paragraph">
                    <wp:posOffset>262890</wp:posOffset>
                  </wp:positionV>
                  <wp:extent cx="850900" cy="565150"/>
                  <wp:effectExtent l="0" t="0" r="0" b="0"/>
                  <wp:wrapNone/>
                  <wp:docPr id="96" name="Рисунок 1" descr="C:\Users\i.pospelova\Desktop\ПОДПИСИ\Неглядюк Дим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pospelova\Desktop\ПОДПИСИ\Неглядюк Дима.png"/>
                          <pic:cNvPicPr>
                            <a:picLocks noChangeAspect="1" noChangeArrowheads="1"/>
                          </pic:cNvPicPr>
                        </pic:nvPicPr>
                        <pic:blipFill>
                          <a:blip r:embed="rId36" cstate="print"/>
                          <a:srcRect/>
                          <a:stretch>
                            <a:fillRect/>
                          </a:stretch>
                        </pic:blipFill>
                        <pic:spPr bwMode="auto">
                          <a:xfrm>
                            <a:off x="0" y="0"/>
                            <a:ext cx="850900" cy="565150"/>
                          </a:xfrm>
                          <a:prstGeom prst="rect">
                            <a:avLst/>
                          </a:prstGeom>
                          <a:noFill/>
                          <a:ln w="9525">
                            <a:noFill/>
                            <a:miter lim="800000"/>
                            <a:headEnd/>
                            <a:tailEnd/>
                          </a:ln>
                        </pic:spPr>
                      </pic:pic>
                    </a:graphicData>
                  </a:graphic>
                </wp:anchor>
              </w:drawing>
            </w:r>
          </w:p>
        </w:tc>
      </w:tr>
      <w:tr w:rsidR="00022D76" w:rsidRPr="00BD5013" w:rsidTr="00B463A5">
        <w:trPr>
          <w:trHeight w:val="495"/>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BD5013" w:rsidRDefault="00022D76" w:rsidP="00B463A5">
            <w:pPr>
              <w:ind w:left="-25"/>
              <w:rPr>
                <w:sz w:val="24"/>
              </w:rPr>
            </w:pPr>
            <w:r w:rsidRPr="00BD5013">
              <w:rPr>
                <w:sz w:val="24"/>
              </w:rPr>
              <w:t>Инженер</w:t>
            </w:r>
          </w:p>
        </w:tc>
        <w:tc>
          <w:tcPr>
            <w:tcW w:w="1118" w:type="pct"/>
          </w:tcPr>
          <w:p w:rsidR="00022D76" w:rsidRPr="00BD5013" w:rsidRDefault="00022D76" w:rsidP="00B463A5">
            <w:pPr>
              <w:rPr>
                <w:sz w:val="24"/>
              </w:rPr>
            </w:pPr>
            <w:r w:rsidRPr="00BD5013">
              <w:rPr>
                <w:sz w:val="24"/>
              </w:rPr>
              <w:t>Неглядюк Д.В.</w:t>
            </w:r>
          </w:p>
        </w:tc>
        <w:tc>
          <w:tcPr>
            <w:tcW w:w="877" w:type="pct"/>
          </w:tcPr>
          <w:p w:rsidR="00022D76" w:rsidRPr="00BD5013" w:rsidRDefault="00022D76" w:rsidP="00B463A5">
            <w:pPr>
              <w:jc w:val="center"/>
              <w:rPr>
                <w:noProof/>
                <w:sz w:val="24"/>
              </w:rPr>
            </w:pPr>
            <w:r w:rsidRPr="00BD5013">
              <w:rPr>
                <w:noProof/>
                <w:lang w:val="ru-RU" w:eastAsia="ru-RU" w:bidi="ar-SA"/>
              </w:rPr>
              <w:drawing>
                <wp:anchor distT="0" distB="0" distL="114300" distR="114300" simplePos="0" relativeHeight="251719680" behindDoc="0" locked="0" layoutInCell="1" allowOverlap="1">
                  <wp:simplePos x="0" y="0"/>
                  <wp:positionH relativeFrom="column">
                    <wp:posOffset>48895</wp:posOffset>
                  </wp:positionH>
                  <wp:positionV relativeFrom="paragraph">
                    <wp:posOffset>179705</wp:posOffset>
                  </wp:positionV>
                  <wp:extent cx="838200" cy="673100"/>
                  <wp:effectExtent l="0" t="0" r="0" b="0"/>
                  <wp:wrapNone/>
                  <wp:docPr id="97" name="Рисунок 2" descr="C:\Users\i.pospelova\Desktop\ПОДПИСИ\гудымчи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pospelova\Desktop\ПОДПИСИ\гудымчик.png"/>
                          <pic:cNvPicPr>
                            <a:picLocks noChangeAspect="1" noChangeArrowheads="1"/>
                          </pic:cNvPicPr>
                        </pic:nvPicPr>
                        <pic:blipFill>
                          <a:blip r:embed="rId37" cstate="print"/>
                          <a:srcRect/>
                          <a:stretch>
                            <a:fillRect/>
                          </a:stretch>
                        </pic:blipFill>
                        <pic:spPr bwMode="auto">
                          <a:xfrm>
                            <a:off x="0" y="0"/>
                            <a:ext cx="838200" cy="673100"/>
                          </a:xfrm>
                          <a:prstGeom prst="rect">
                            <a:avLst/>
                          </a:prstGeom>
                          <a:noFill/>
                          <a:ln w="9525">
                            <a:noFill/>
                            <a:miter lim="800000"/>
                            <a:headEnd/>
                            <a:tailEnd/>
                          </a:ln>
                        </pic:spPr>
                      </pic:pic>
                    </a:graphicData>
                  </a:graphic>
                </wp:anchor>
              </w:drawing>
            </w:r>
          </w:p>
        </w:tc>
      </w:tr>
      <w:tr w:rsidR="00022D76" w:rsidRPr="00BD5013" w:rsidTr="00B463A5">
        <w:trPr>
          <w:trHeight w:val="495"/>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022D76" w:rsidRDefault="00022D76" w:rsidP="00B463A5">
            <w:pPr>
              <w:ind w:left="-25"/>
              <w:rPr>
                <w:sz w:val="24"/>
                <w:lang w:val="ru-RU"/>
              </w:rPr>
            </w:pPr>
            <w:r w:rsidRPr="00022D76">
              <w:rPr>
                <w:sz w:val="24"/>
                <w:lang w:val="ru-RU"/>
              </w:rPr>
              <w:t>Начальник отдела градостроительного пл</w:t>
            </w:r>
            <w:r w:rsidRPr="00022D76">
              <w:rPr>
                <w:sz w:val="24"/>
                <w:lang w:val="ru-RU"/>
              </w:rPr>
              <w:t>а</w:t>
            </w:r>
            <w:r w:rsidRPr="00022D76">
              <w:rPr>
                <w:sz w:val="24"/>
                <w:lang w:val="ru-RU"/>
              </w:rPr>
              <w:t>нирования и аудита территорий, кандидат географических наук</w:t>
            </w:r>
          </w:p>
        </w:tc>
        <w:tc>
          <w:tcPr>
            <w:tcW w:w="1118" w:type="pct"/>
          </w:tcPr>
          <w:p w:rsidR="00022D76" w:rsidRPr="00BD5013" w:rsidRDefault="00022D76" w:rsidP="00B463A5">
            <w:pPr>
              <w:rPr>
                <w:sz w:val="24"/>
              </w:rPr>
            </w:pPr>
            <w:r w:rsidRPr="00BD5013">
              <w:rPr>
                <w:sz w:val="24"/>
              </w:rPr>
              <w:t>Гриднев Д.З.</w:t>
            </w:r>
          </w:p>
        </w:tc>
        <w:tc>
          <w:tcPr>
            <w:tcW w:w="877" w:type="pct"/>
          </w:tcPr>
          <w:p w:rsidR="00022D76" w:rsidRPr="00BD5013" w:rsidRDefault="00C2419E" w:rsidP="00B463A5">
            <w:pPr>
              <w:jc w:val="center"/>
              <w:rPr>
                <w:noProof/>
                <w:sz w:val="24"/>
              </w:rPr>
            </w:pPr>
            <w:r w:rsidRPr="00C2419E">
              <w:rPr>
                <w:noProof/>
              </w:rPr>
              <w:pict>
                <v:shape id="_x0000_s1096" type="#_x0000_t75" style="position:absolute;left:0;text-align:left;margin-left:-5.1pt;margin-top:3pt;width:62.65pt;height:46.25pt;z-index:251705344;mso-position-horizontal-relative:text;mso-position-vertical-relative:text">
                  <v:imagedata r:id="rId38" o:title="" croptop="6518f" cropbottom="27964f" cropleft="21451f" cropright="11316f"/>
                </v:shape>
                <o:OLEObject Type="Embed" ProgID="AutoCAD.Drawing.17" ShapeID="_x0000_s1096" DrawAspect="Content" ObjectID="_1585059102" r:id="rId39"/>
              </w:pict>
            </w:r>
          </w:p>
        </w:tc>
      </w:tr>
      <w:tr w:rsidR="00022D76" w:rsidRPr="00BD5013" w:rsidTr="00B463A5">
        <w:trPr>
          <w:trHeight w:val="495"/>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022D76" w:rsidRDefault="00022D76" w:rsidP="00B463A5">
            <w:pPr>
              <w:rPr>
                <w:sz w:val="24"/>
                <w:lang w:val="ru-RU"/>
              </w:rPr>
            </w:pPr>
            <w:r w:rsidRPr="00022D76">
              <w:rPr>
                <w:sz w:val="24"/>
                <w:lang w:val="ru-RU"/>
              </w:rPr>
              <w:t>Заместитель начальника отдела градостро</w:t>
            </w:r>
            <w:r w:rsidRPr="00022D76">
              <w:rPr>
                <w:sz w:val="24"/>
                <w:lang w:val="ru-RU"/>
              </w:rPr>
              <w:t>и</w:t>
            </w:r>
            <w:r w:rsidRPr="00022D76">
              <w:rPr>
                <w:sz w:val="24"/>
                <w:lang w:val="ru-RU"/>
              </w:rPr>
              <w:t>тельного планирования и аудита террит</w:t>
            </w:r>
            <w:r w:rsidRPr="00022D76">
              <w:rPr>
                <w:sz w:val="24"/>
                <w:lang w:val="ru-RU"/>
              </w:rPr>
              <w:t>о</w:t>
            </w:r>
            <w:r w:rsidRPr="00022D76">
              <w:rPr>
                <w:sz w:val="24"/>
                <w:lang w:val="ru-RU"/>
              </w:rPr>
              <w:t>рий</w:t>
            </w:r>
          </w:p>
        </w:tc>
        <w:tc>
          <w:tcPr>
            <w:tcW w:w="1118" w:type="pct"/>
          </w:tcPr>
          <w:p w:rsidR="00022D76" w:rsidRPr="00BD5013" w:rsidRDefault="00C2419E" w:rsidP="00B463A5">
            <w:pPr>
              <w:rPr>
                <w:sz w:val="24"/>
              </w:rPr>
            </w:pPr>
            <w:r w:rsidRPr="00C2419E">
              <w:rPr>
                <w:noProof/>
              </w:rPr>
              <w:pict>
                <v:shape id="_x0000_s1097" type="#_x0000_t75" style="position:absolute;margin-left:102.85pt;margin-top:1.8pt;width:65.45pt;height:48pt;z-index:251706368;mso-position-horizontal-relative:text;mso-position-vertical-relative:text">
                  <v:imagedata r:id="rId40" o:title="" croptop="12711f" cropbottom="21087f" cropleft="11769f" cropright="20369f"/>
                </v:shape>
                <o:OLEObject Type="Embed" ProgID="AutoCAD.Drawing.17" ShapeID="_x0000_s1097" DrawAspect="Content" ObjectID="_1585059103" r:id="rId41"/>
              </w:pict>
            </w:r>
            <w:r w:rsidR="00022D76" w:rsidRPr="00BD5013">
              <w:rPr>
                <w:sz w:val="24"/>
              </w:rPr>
              <w:t>Бурметьева Т.В.</w:t>
            </w:r>
          </w:p>
          <w:p w:rsidR="00022D76" w:rsidRPr="00BD5013" w:rsidRDefault="00022D76" w:rsidP="00B463A5">
            <w:pPr>
              <w:rPr>
                <w:sz w:val="24"/>
              </w:rPr>
            </w:pPr>
          </w:p>
        </w:tc>
        <w:tc>
          <w:tcPr>
            <w:tcW w:w="877" w:type="pct"/>
          </w:tcPr>
          <w:p w:rsidR="00022D76" w:rsidRPr="00BD5013" w:rsidRDefault="00022D76" w:rsidP="00B463A5">
            <w:pPr>
              <w:jc w:val="center"/>
              <w:rPr>
                <w:noProof/>
                <w:sz w:val="24"/>
              </w:rPr>
            </w:pPr>
          </w:p>
        </w:tc>
      </w:tr>
      <w:tr w:rsidR="00022D76" w:rsidRPr="00BD5013" w:rsidTr="00B463A5">
        <w:trPr>
          <w:trHeight w:val="495"/>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022D76" w:rsidRDefault="00022D76" w:rsidP="00B463A5">
            <w:pPr>
              <w:ind w:left="-25"/>
              <w:rPr>
                <w:sz w:val="24"/>
                <w:lang w:val="ru-RU"/>
              </w:rPr>
            </w:pPr>
            <w:r w:rsidRPr="00022D76">
              <w:rPr>
                <w:sz w:val="24"/>
                <w:lang w:val="ru-RU"/>
              </w:rPr>
              <w:t>Ведущий специалист по территориальному планированию</w:t>
            </w:r>
          </w:p>
        </w:tc>
        <w:tc>
          <w:tcPr>
            <w:tcW w:w="1118" w:type="pct"/>
          </w:tcPr>
          <w:p w:rsidR="00022D76" w:rsidRPr="00BD5013" w:rsidRDefault="00022D76" w:rsidP="00B463A5">
            <w:pPr>
              <w:rPr>
                <w:sz w:val="24"/>
              </w:rPr>
            </w:pPr>
            <w:r w:rsidRPr="005129D5">
              <w:rPr>
                <w:sz w:val="24"/>
              </w:rPr>
              <w:t>Цветкова</w:t>
            </w:r>
            <w:r w:rsidRPr="00BD5013">
              <w:rPr>
                <w:sz w:val="24"/>
              </w:rPr>
              <w:t xml:space="preserve"> В.В.</w:t>
            </w:r>
          </w:p>
        </w:tc>
        <w:tc>
          <w:tcPr>
            <w:tcW w:w="877" w:type="pct"/>
          </w:tcPr>
          <w:p w:rsidR="00022D76" w:rsidRPr="00BD5013" w:rsidRDefault="00022D76" w:rsidP="00B463A5">
            <w:pPr>
              <w:jc w:val="center"/>
              <w:rPr>
                <w:noProof/>
                <w:sz w:val="24"/>
              </w:rPr>
            </w:pPr>
            <w:r w:rsidRPr="00BD5013">
              <w:rPr>
                <w:noProof/>
                <w:lang w:val="ru-RU" w:eastAsia="ru-RU" w:bidi="ar-SA"/>
              </w:rPr>
              <w:drawing>
                <wp:anchor distT="0" distB="0" distL="114300" distR="114300" simplePos="0" relativeHeight="251721728" behindDoc="0" locked="0" layoutInCell="1" allowOverlap="1">
                  <wp:simplePos x="0" y="0"/>
                  <wp:positionH relativeFrom="column">
                    <wp:posOffset>114935</wp:posOffset>
                  </wp:positionH>
                  <wp:positionV relativeFrom="paragraph">
                    <wp:posOffset>-114935</wp:posOffset>
                  </wp:positionV>
                  <wp:extent cx="660400" cy="523875"/>
                  <wp:effectExtent l="19050" t="0" r="6350" b="0"/>
                  <wp:wrapNone/>
                  <wp:docPr id="98" name="Рисунок 18" descr="качалова в.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чалова в.в..png"/>
                          <pic:cNvPicPr/>
                        </pic:nvPicPr>
                        <pic:blipFill>
                          <a:blip r:embed="rId42" cstate="print"/>
                          <a:stretch>
                            <a:fillRect/>
                          </a:stretch>
                        </pic:blipFill>
                        <pic:spPr>
                          <a:xfrm>
                            <a:off x="0" y="0"/>
                            <a:ext cx="660400" cy="523875"/>
                          </a:xfrm>
                          <a:prstGeom prst="rect">
                            <a:avLst/>
                          </a:prstGeom>
                        </pic:spPr>
                      </pic:pic>
                    </a:graphicData>
                  </a:graphic>
                </wp:anchor>
              </w:drawing>
            </w:r>
          </w:p>
        </w:tc>
      </w:tr>
      <w:tr w:rsidR="00022D76" w:rsidRPr="00BD5013" w:rsidTr="00B463A5">
        <w:trPr>
          <w:trHeight w:val="495"/>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022D76" w:rsidRDefault="00022D76" w:rsidP="00B463A5">
            <w:pPr>
              <w:ind w:left="-25"/>
              <w:rPr>
                <w:sz w:val="24"/>
                <w:lang w:val="ru-RU"/>
              </w:rPr>
            </w:pPr>
            <w:r w:rsidRPr="00022D76">
              <w:rPr>
                <w:sz w:val="24"/>
                <w:lang w:val="ru-RU"/>
              </w:rPr>
              <w:t>Ведущий специалист по территориальному планированию</w:t>
            </w:r>
          </w:p>
        </w:tc>
        <w:tc>
          <w:tcPr>
            <w:tcW w:w="1118" w:type="pct"/>
          </w:tcPr>
          <w:p w:rsidR="00022D76" w:rsidRPr="00BD5013" w:rsidRDefault="00022D76" w:rsidP="00B463A5">
            <w:pPr>
              <w:rPr>
                <w:sz w:val="24"/>
              </w:rPr>
            </w:pPr>
            <w:r w:rsidRPr="00BD5013">
              <w:rPr>
                <w:noProof/>
                <w:sz w:val="24"/>
              </w:rPr>
              <w:t>Шулая</w:t>
            </w:r>
            <w:r w:rsidRPr="00BD5013">
              <w:rPr>
                <w:sz w:val="24"/>
              </w:rPr>
              <w:t xml:space="preserve"> М.А.</w:t>
            </w:r>
          </w:p>
        </w:tc>
        <w:tc>
          <w:tcPr>
            <w:tcW w:w="877" w:type="pct"/>
          </w:tcPr>
          <w:p w:rsidR="00022D76" w:rsidRPr="00BD5013" w:rsidRDefault="00C2419E" w:rsidP="00B463A5">
            <w:pPr>
              <w:jc w:val="center"/>
              <w:rPr>
                <w:noProof/>
                <w:sz w:val="24"/>
              </w:rPr>
            </w:pPr>
            <w:r w:rsidRPr="00C2419E">
              <w:rPr>
                <w:noProof/>
              </w:rPr>
              <w:pict>
                <v:shape id="_x0000_s1098" type="#_x0000_t75" style="position:absolute;left:0;text-align:left;margin-left:.75pt;margin-top:8.75pt;width:74.6pt;height:59.85pt;z-index:251707392;mso-position-horizontal-relative:text;mso-position-vertical-relative:text">
                  <v:imagedata r:id="rId43" o:title="" croptop="14308f" cropbottom="41620f" cropleft="28291f" cropright="28014f"/>
                </v:shape>
                <o:OLEObject Type="Embed" ProgID="AutoCAD.Drawing.19" ShapeID="_x0000_s1098" DrawAspect="Content" ObjectID="_1585059104" r:id="rId44"/>
              </w:pict>
            </w:r>
            <w:r w:rsidR="00022D76" w:rsidRPr="00BD5013">
              <w:rPr>
                <w:noProof/>
                <w:lang w:val="ru-RU" w:eastAsia="ru-RU" w:bidi="ar-SA"/>
              </w:rPr>
              <w:drawing>
                <wp:anchor distT="0" distB="0" distL="114300" distR="114300" simplePos="0" relativeHeight="251722752" behindDoc="0" locked="0" layoutInCell="1" allowOverlap="1">
                  <wp:simplePos x="0" y="0"/>
                  <wp:positionH relativeFrom="column">
                    <wp:posOffset>-46355</wp:posOffset>
                  </wp:positionH>
                  <wp:positionV relativeFrom="paragraph">
                    <wp:posOffset>46355</wp:posOffset>
                  </wp:positionV>
                  <wp:extent cx="742950" cy="316382"/>
                  <wp:effectExtent l="19050" t="0" r="0" b="0"/>
                  <wp:wrapNone/>
                  <wp:docPr id="99" name="Рисунок 19" descr="ковригина м.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вригина м.а.png"/>
                          <pic:cNvPicPr/>
                        </pic:nvPicPr>
                        <pic:blipFill>
                          <a:blip r:embed="rId45" cstate="print"/>
                          <a:srcRect t="5091" b="5091"/>
                          <a:stretch>
                            <a:fillRect/>
                          </a:stretch>
                        </pic:blipFill>
                        <pic:spPr>
                          <a:xfrm>
                            <a:off x="0" y="0"/>
                            <a:ext cx="742950" cy="316382"/>
                          </a:xfrm>
                          <a:prstGeom prst="rect">
                            <a:avLst/>
                          </a:prstGeom>
                        </pic:spPr>
                      </pic:pic>
                    </a:graphicData>
                  </a:graphic>
                </wp:anchor>
              </w:drawing>
            </w:r>
          </w:p>
        </w:tc>
      </w:tr>
      <w:tr w:rsidR="00022D76" w:rsidRPr="00BD5013" w:rsidTr="00B463A5">
        <w:trPr>
          <w:trHeight w:val="495"/>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BD5013" w:rsidRDefault="00022D76" w:rsidP="00B463A5">
            <w:pPr>
              <w:rPr>
                <w:sz w:val="24"/>
              </w:rPr>
            </w:pPr>
            <w:r w:rsidRPr="00BD5013">
              <w:rPr>
                <w:sz w:val="24"/>
              </w:rPr>
              <w:t>Главный инженер-картограф</w:t>
            </w:r>
          </w:p>
        </w:tc>
        <w:tc>
          <w:tcPr>
            <w:tcW w:w="1118" w:type="pct"/>
          </w:tcPr>
          <w:p w:rsidR="00022D76" w:rsidRPr="00BD5013" w:rsidRDefault="00022D76" w:rsidP="00B463A5">
            <w:pPr>
              <w:rPr>
                <w:sz w:val="24"/>
              </w:rPr>
            </w:pPr>
            <w:r w:rsidRPr="00BD5013">
              <w:rPr>
                <w:sz w:val="24"/>
              </w:rPr>
              <w:t>Кузякова А.А.</w:t>
            </w:r>
          </w:p>
          <w:p w:rsidR="00022D76" w:rsidRPr="00BD5013" w:rsidRDefault="00022D76" w:rsidP="00B463A5">
            <w:pPr>
              <w:rPr>
                <w:noProof/>
                <w:sz w:val="24"/>
              </w:rPr>
            </w:pPr>
            <w:r w:rsidRPr="00BD5013">
              <w:rPr>
                <w:noProof/>
                <w:lang w:val="ru-RU" w:eastAsia="ru-RU" w:bidi="ar-SA"/>
              </w:rPr>
              <w:drawing>
                <wp:anchor distT="0" distB="0" distL="114300" distR="114300" simplePos="0" relativeHeight="251723776" behindDoc="0" locked="0" layoutInCell="1" allowOverlap="1">
                  <wp:simplePos x="0" y="0"/>
                  <wp:positionH relativeFrom="column">
                    <wp:posOffset>1255395</wp:posOffset>
                  </wp:positionH>
                  <wp:positionV relativeFrom="paragraph">
                    <wp:posOffset>128270</wp:posOffset>
                  </wp:positionV>
                  <wp:extent cx="1136650" cy="468630"/>
                  <wp:effectExtent l="0" t="0" r="0" b="0"/>
                  <wp:wrapNone/>
                  <wp:docPr id="100" name="Рисунок 20" descr="мозгунов а.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озгунов а.а..png"/>
                          <pic:cNvPicPr/>
                        </pic:nvPicPr>
                        <pic:blipFill>
                          <a:blip r:embed="rId46" cstate="print"/>
                          <a:stretch>
                            <a:fillRect/>
                          </a:stretch>
                        </pic:blipFill>
                        <pic:spPr>
                          <a:xfrm>
                            <a:off x="0" y="0"/>
                            <a:ext cx="1136650" cy="468630"/>
                          </a:xfrm>
                          <a:prstGeom prst="rect">
                            <a:avLst/>
                          </a:prstGeom>
                        </pic:spPr>
                      </pic:pic>
                    </a:graphicData>
                  </a:graphic>
                </wp:anchor>
              </w:drawing>
            </w:r>
          </w:p>
        </w:tc>
        <w:tc>
          <w:tcPr>
            <w:tcW w:w="877" w:type="pct"/>
          </w:tcPr>
          <w:p w:rsidR="00022D76" w:rsidRPr="00BD5013" w:rsidRDefault="00022D76" w:rsidP="00B463A5">
            <w:pPr>
              <w:jc w:val="center"/>
              <w:rPr>
                <w:noProof/>
                <w:sz w:val="24"/>
              </w:rPr>
            </w:pPr>
          </w:p>
        </w:tc>
      </w:tr>
      <w:tr w:rsidR="00022D76" w:rsidRPr="00BD5013" w:rsidTr="00B463A5">
        <w:trPr>
          <w:trHeight w:val="495"/>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022D76" w:rsidRDefault="00022D76" w:rsidP="00B463A5">
            <w:pPr>
              <w:rPr>
                <w:sz w:val="24"/>
                <w:lang w:val="ru-RU"/>
              </w:rPr>
            </w:pPr>
            <w:r w:rsidRPr="00022D76">
              <w:rPr>
                <w:sz w:val="24"/>
                <w:lang w:val="ru-RU"/>
              </w:rPr>
              <w:t>Ведущий специалист по территориальному планированию</w:t>
            </w:r>
          </w:p>
        </w:tc>
        <w:tc>
          <w:tcPr>
            <w:tcW w:w="1118" w:type="pct"/>
          </w:tcPr>
          <w:p w:rsidR="00022D76" w:rsidRPr="00BD5013" w:rsidRDefault="00022D76" w:rsidP="00B463A5">
            <w:pPr>
              <w:rPr>
                <w:noProof/>
                <w:sz w:val="24"/>
              </w:rPr>
            </w:pPr>
            <w:r w:rsidRPr="00BD5013">
              <w:rPr>
                <w:noProof/>
                <w:sz w:val="24"/>
              </w:rPr>
              <w:t>Шулая И.А.</w:t>
            </w:r>
          </w:p>
        </w:tc>
        <w:tc>
          <w:tcPr>
            <w:tcW w:w="877" w:type="pct"/>
          </w:tcPr>
          <w:p w:rsidR="00022D76" w:rsidRPr="00BD5013" w:rsidRDefault="00022D76" w:rsidP="00B463A5">
            <w:pPr>
              <w:jc w:val="center"/>
              <w:rPr>
                <w:sz w:val="24"/>
              </w:rPr>
            </w:pPr>
          </w:p>
        </w:tc>
      </w:tr>
      <w:tr w:rsidR="00022D76" w:rsidRPr="00BD5013" w:rsidTr="00B463A5">
        <w:trPr>
          <w:trHeight w:val="495"/>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BD5013" w:rsidRDefault="00022D76" w:rsidP="00B463A5">
            <w:pPr>
              <w:rPr>
                <w:sz w:val="24"/>
              </w:rPr>
            </w:pPr>
            <w:r w:rsidRPr="00BD5013">
              <w:rPr>
                <w:sz w:val="24"/>
              </w:rPr>
              <w:t>Ведущий архитектор</w:t>
            </w:r>
          </w:p>
        </w:tc>
        <w:tc>
          <w:tcPr>
            <w:tcW w:w="1118" w:type="pct"/>
          </w:tcPr>
          <w:p w:rsidR="00022D76" w:rsidRPr="00BD5013" w:rsidRDefault="00022D76" w:rsidP="00B463A5">
            <w:pPr>
              <w:rPr>
                <w:sz w:val="24"/>
              </w:rPr>
            </w:pPr>
            <w:r w:rsidRPr="00BD5013">
              <w:rPr>
                <w:noProof/>
                <w:lang w:val="ru-RU" w:eastAsia="ru-RU" w:bidi="ar-SA"/>
              </w:rPr>
              <w:drawing>
                <wp:anchor distT="0" distB="0" distL="114300" distR="114300" simplePos="0" relativeHeight="251724800" behindDoc="0" locked="0" layoutInCell="1" allowOverlap="1">
                  <wp:simplePos x="0" y="0"/>
                  <wp:positionH relativeFrom="column">
                    <wp:posOffset>1223645</wp:posOffset>
                  </wp:positionH>
                  <wp:positionV relativeFrom="paragraph">
                    <wp:posOffset>7620</wp:posOffset>
                  </wp:positionV>
                  <wp:extent cx="1089025" cy="389255"/>
                  <wp:effectExtent l="0" t="0" r="0" b="0"/>
                  <wp:wrapNone/>
                  <wp:docPr id="101" name="Рисунок 21" descr="жмурина к.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жмурина к.в..png"/>
                          <pic:cNvPicPr/>
                        </pic:nvPicPr>
                        <pic:blipFill>
                          <a:blip r:embed="rId47" cstate="print"/>
                          <a:stretch>
                            <a:fillRect/>
                          </a:stretch>
                        </pic:blipFill>
                        <pic:spPr>
                          <a:xfrm>
                            <a:off x="0" y="0"/>
                            <a:ext cx="1089025" cy="389255"/>
                          </a:xfrm>
                          <a:prstGeom prst="rect">
                            <a:avLst/>
                          </a:prstGeom>
                        </pic:spPr>
                      </pic:pic>
                    </a:graphicData>
                  </a:graphic>
                </wp:anchor>
              </w:drawing>
            </w:r>
            <w:r w:rsidRPr="00BD5013">
              <w:rPr>
                <w:sz w:val="24"/>
              </w:rPr>
              <w:t>Жмурина К.В.</w:t>
            </w:r>
          </w:p>
        </w:tc>
        <w:tc>
          <w:tcPr>
            <w:tcW w:w="877" w:type="pct"/>
          </w:tcPr>
          <w:p w:rsidR="00022D76" w:rsidRPr="00BD5013" w:rsidRDefault="00022D76" w:rsidP="00B463A5">
            <w:pPr>
              <w:jc w:val="center"/>
              <w:rPr>
                <w:sz w:val="24"/>
              </w:rPr>
            </w:pPr>
            <w:r w:rsidRPr="00BD5013">
              <w:rPr>
                <w:noProof/>
                <w:lang w:val="ru-RU" w:eastAsia="ru-RU" w:bidi="ar-SA"/>
              </w:rPr>
              <w:drawing>
                <wp:anchor distT="0" distB="0" distL="114300" distR="114300" simplePos="0" relativeHeight="251728896" behindDoc="1" locked="0" layoutInCell="1" allowOverlap="1">
                  <wp:simplePos x="0" y="0"/>
                  <wp:positionH relativeFrom="column">
                    <wp:posOffset>49530</wp:posOffset>
                  </wp:positionH>
                  <wp:positionV relativeFrom="paragraph">
                    <wp:posOffset>95885</wp:posOffset>
                  </wp:positionV>
                  <wp:extent cx="612140" cy="663575"/>
                  <wp:effectExtent l="19050" t="0" r="0" b="0"/>
                  <wp:wrapNone/>
                  <wp:docPr id="102" name="Рисунок 23" descr="D:\Users\j.shikhova\Desktop\Шихова Юлия\Рабочее\Подпись_Ефим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Users\j.shikhova\Desktop\Шихова Юлия\Рабочее\Подпись_Ефимова.jpg"/>
                          <pic:cNvPicPr>
                            <a:picLocks noChangeAspect="1" noChangeArrowheads="1"/>
                          </pic:cNvPicPr>
                        </pic:nvPicPr>
                        <pic:blipFill>
                          <a:blip r:embed="rId48" cstate="print"/>
                          <a:srcRect/>
                          <a:stretch>
                            <a:fillRect/>
                          </a:stretch>
                        </pic:blipFill>
                        <pic:spPr bwMode="auto">
                          <a:xfrm>
                            <a:off x="0" y="0"/>
                            <a:ext cx="612140" cy="663575"/>
                          </a:xfrm>
                          <a:prstGeom prst="rect">
                            <a:avLst/>
                          </a:prstGeom>
                          <a:noFill/>
                          <a:ln w="9525">
                            <a:noFill/>
                            <a:miter lim="800000"/>
                            <a:headEnd/>
                            <a:tailEnd/>
                          </a:ln>
                        </pic:spPr>
                      </pic:pic>
                    </a:graphicData>
                  </a:graphic>
                </wp:anchor>
              </w:drawing>
            </w:r>
          </w:p>
        </w:tc>
      </w:tr>
      <w:tr w:rsidR="00022D76" w:rsidRPr="00BD5013" w:rsidTr="00B463A5">
        <w:trPr>
          <w:trHeight w:val="495"/>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BD5013" w:rsidRDefault="00022D76" w:rsidP="00B463A5">
            <w:pPr>
              <w:rPr>
                <w:sz w:val="24"/>
              </w:rPr>
            </w:pPr>
            <w:r w:rsidRPr="00BD5013">
              <w:rPr>
                <w:sz w:val="24"/>
              </w:rPr>
              <w:t>Ведущий архитектор</w:t>
            </w:r>
          </w:p>
        </w:tc>
        <w:tc>
          <w:tcPr>
            <w:tcW w:w="1118" w:type="pct"/>
          </w:tcPr>
          <w:p w:rsidR="00022D76" w:rsidRPr="00BD5013" w:rsidRDefault="00022D76" w:rsidP="00B463A5">
            <w:pPr>
              <w:rPr>
                <w:sz w:val="24"/>
              </w:rPr>
            </w:pPr>
            <w:r w:rsidRPr="00BD5013">
              <w:rPr>
                <w:sz w:val="24"/>
              </w:rPr>
              <w:t>Ефимова Ю.Я.</w:t>
            </w:r>
          </w:p>
        </w:tc>
        <w:tc>
          <w:tcPr>
            <w:tcW w:w="877" w:type="pct"/>
          </w:tcPr>
          <w:p w:rsidR="00022D76" w:rsidRPr="00BD5013" w:rsidRDefault="00022D76" w:rsidP="00B463A5">
            <w:pPr>
              <w:jc w:val="center"/>
              <w:rPr>
                <w:sz w:val="24"/>
              </w:rPr>
            </w:pPr>
            <w:r w:rsidRPr="00BD5013">
              <w:rPr>
                <w:noProof/>
                <w:lang w:val="ru-RU" w:eastAsia="ru-RU" w:bidi="ar-SA"/>
              </w:rPr>
              <w:drawing>
                <wp:anchor distT="0" distB="0" distL="114300" distR="114300" simplePos="0" relativeHeight="251720704" behindDoc="0" locked="0" layoutInCell="1" allowOverlap="1">
                  <wp:simplePos x="0" y="0"/>
                  <wp:positionH relativeFrom="column">
                    <wp:posOffset>78375</wp:posOffset>
                  </wp:positionH>
                  <wp:positionV relativeFrom="paragraph">
                    <wp:posOffset>262436</wp:posOffset>
                  </wp:positionV>
                  <wp:extent cx="634093" cy="620486"/>
                  <wp:effectExtent l="19050" t="0" r="0" b="0"/>
                  <wp:wrapNone/>
                  <wp:docPr id="103" name="Рисунок 15" descr="подпись"/>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подпись"/>
                          <pic:cNvPicPr>
                            <a:picLocks noChangeArrowheads="1"/>
                          </pic:cNvPicPr>
                        </pic:nvPicPr>
                        <pic:blipFill>
                          <a:blip r:embed="rId49" cstate="print"/>
                          <a:srcRect/>
                          <a:stretch>
                            <a:fillRect/>
                          </a:stretch>
                        </pic:blipFill>
                        <pic:spPr bwMode="auto">
                          <a:xfrm>
                            <a:off x="0" y="0"/>
                            <a:ext cx="634093" cy="620486"/>
                          </a:xfrm>
                          <a:prstGeom prst="rect">
                            <a:avLst/>
                          </a:prstGeom>
                          <a:noFill/>
                          <a:ln w="9525">
                            <a:noFill/>
                            <a:miter lim="800000"/>
                            <a:headEnd/>
                            <a:tailEnd/>
                          </a:ln>
                        </pic:spPr>
                      </pic:pic>
                    </a:graphicData>
                  </a:graphic>
                </wp:anchor>
              </w:drawing>
            </w:r>
            <w:r w:rsidRPr="00BD5013">
              <w:rPr>
                <w:sz w:val="24"/>
              </w:rPr>
              <w:t xml:space="preserve"> </w:t>
            </w:r>
          </w:p>
        </w:tc>
      </w:tr>
      <w:tr w:rsidR="00022D76" w:rsidRPr="00BD5013" w:rsidTr="00B463A5">
        <w:trPr>
          <w:trHeight w:val="669"/>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BD5013" w:rsidRDefault="00022D76" w:rsidP="00B463A5">
            <w:pPr>
              <w:rPr>
                <w:sz w:val="24"/>
              </w:rPr>
            </w:pPr>
            <w:r w:rsidRPr="00BD5013">
              <w:rPr>
                <w:sz w:val="24"/>
              </w:rPr>
              <w:t>Архитектор</w:t>
            </w:r>
          </w:p>
        </w:tc>
        <w:tc>
          <w:tcPr>
            <w:tcW w:w="1118" w:type="pct"/>
          </w:tcPr>
          <w:p w:rsidR="00022D76" w:rsidRPr="00BD5013" w:rsidRDefault="00022D76" w:rsidP="00B463A5">
            <w:pPr>
              <w:rPr>
                <w:sz w:val="24"/>
              </w:rPr>
            </w:pPr>
            <w:r w:rsidRPr="00BD5013">
              <w:rPr>
                <w:sz w:val="24"/>
              </w:rPr>
              <w:t>Лавренко З.В.</w:t>
            </w:r>
          </w:p>
        </w:tc>
        <w:tc>
          <w:tcPr>
            <w:tcW w:w="877" w:type="pct"/>
          </w:tcPr>
          <w:p w:rsidR="00022D76" w:rsidRPr="00BD5013" w:rsidRDefault="00022D76" w:rsidP="00B463A5">
            <w:pPr>
              <w:jc w:val="center"/>
              <w:rPr>
                <w:sz w:val="24"/>
              </w:rPr>
            </w:pPr>
          </w:p>
        </w:tc>
      </w:tr>
      <w:tr w:rsidR="00022D76" w:rsidRPr="00BD5013" w:rsidTr="00B463A5">
        <w:trPr>
          <w:trHeight w:val="495"/>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022D76" w:rsidRDefault="00022D76" w:rsidP="00B463A5">
            <w:pPr>
              <w:rPr>
                <w:sz w:val="24"/>
                <w:lang w:val="ru-RU"/>
              </w:rPr>
            </w:pPr>
            <w:r w:rsidRPr="00022D76">
              <w:rPr>
                <w:sz w:val="24"/>
                <w:lang w:val="ru-RU"/>
              </w:rPr>
              <w:t>Главный специалист по транспорту и УДС</w:t>
            </w:r>
          </w:p>
        </w:tc>
        <w:tc>
          <w:tcPr>
            <w:tcW w:w="1118" w:type="pct"/>
          </w:tcPr>
          <w:p w:rsidR="00022D76" w:rsidRPr="00BD5013" w:rsidRDefault="00C2419E" w:rsidP="00B463A5">
            <w:pPr>
              <w:rPr>
                <w:sz w:val="24"/>
              </w:rPr>
            </w:pPr>
            <w:r w:rsidRPr="00C2419E">
              <w:rPr>
                <w:noProof/>
              </w:rPr>
              <w:pict>
                <v:shape id="_x0000_s1099" type="#_x0000_t75" style="position:absolute;margin-left:74pt;margin-top:-8.25pt;width:110.05pt;height:47.3pt;z-index:251708416;mso-position-horizontal-relative:text;mso-position-vertical-relative:text">
                  <v:imagedata r:id="rId50" o:title="" croptop="14243f" cropbottom="14536f"/>
                </v:shape>
                <o:OLEObject Type="Embed" ProgID="AutoCAD.Drawing.17" ShapeID="_x0000_s1099" DrawAspect="Content" ObjectID="_1585059105" r:id="rId51"/>
              </w:pict>
            </w:r>
            <w:r w:rsidR="00022D76" w:rsidRPr="00BD5013">
              <w:rPr>
                <w:sz w:val="24"/>
              </w:rPr>
              <w:t>Кантышев И.М.</w:t>
            </w:r>
          </w:p>
        </w:tc>
        <w:tc>
          <w:tcPr>
            <w:tcW w:w="877" w:type="pct"/>
          </w:tcPr>
          <w:p w:rsidR="00022D76" w:rsidRPr="00BD5013" w:rsidRDefault="00022D76" w:rsidP="00B463A5">
            <w:pPr>
              <w:jc w:val="center"/>
              <w:rPr>
                <w:sz w:val="24"/>
              </w:rPr>
            </w:pPr>
            <w:r>
              <w:rPr>
                <w:noProof/>
                <w:lang w:val="ru-RU" w:eastAsia="ru-RU" w:bidi="ar-SA"/>
              </w:rPr>
              <w:drawing>
                <wp:anchor distT="0" distB="0" distL="114300" distR="114300" simplePos="0" relativeHeight="251729920" behindDoc="0" locked="0" layoutInCell="1" allowOverlap="1">
                  <wp:simplePos x="0" y="0"/>
                  <wp:positionH relativeFrom="column">
                    <wp:posOffset>52705</wp:posOffset>
                  </wp:positionH>
                  <wp:positionV relativeFrom="paragraph">
                    <wp:posOffset>273050</wp:posOffset>
                  </wp:positionV>
                  <wp:extent cx="829945" cy="469900"/>
                  <wp:effectExtent l="19050" t="0" r="8255" b="0"/>
                  <wp:wrapNone/>
                  <wp:docPr id="104" name="Рисунок 1" descr="C:\Users\i.pospelova\Desktop\ПОДПИСИ\мартихи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i.pospelova\Desktop\ПОДПИСИ\мартихин.png"/>
                          <pic:cNvPicPr>
                            <a:picLocks noChangeAspect="1" noChangeArrowheads="1"/>
                          </pic:cNvPicPr>
                        </pic:nvPicPr>
                        <pic:blipFill>
                          <a:blip r:embed="rId52" cstate="print"/>
                          <a:srcRect/>
                          <a:stretch>
                            <a:fillRect/>
                          </a:stretch>
                        </pic:blipFill>
                        <pic:spPr bwMode="auto">
                          <a:xfrm>
                            <a:off x="0" y="0"/>
                            <a:ext cx="829945" cy="469900"/>
                          </a:xfrm>
                          <a:prstGeom prst="rect">
                            <a:avLst/>
                          </a:prstGeom>
                          <a:noFill/>
                          <a:ln w="9525">
                            <a:noFill/>
                            <a:miter lim="800000"/>
                            <a:headEnd/>
                            <a:tailEnd/>
                          </a:ln>
                        </pic:spPr>
                      </pic:pic>
                    </a:graphicData>
                  </a:graphic>
                </wp:anchor>
              </w:drawing>
            </w:r>
          </w:p>
        </w:tc>
      </w:tr>
      <w:tr w:rsidR="00022D76" w:rsidRPr="00BD5013" w:rsidTr="00B463A5">
        <w:trPr>
          <w:trHeight w:val="495"/>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BD5013" w:rsidRDefault="00022D76" w:rsidP="00B463A5">
            <w:pPr>
              <w:rPr>
                <w:sz w:val="24"/>
              </w:rPr>
            </w:pPr>
            <w:r w:rsidRPr="00BD5013">
              <w:rPr>
                <w:sz w:val="24"/>
              </w:rPr>
              <w:t>Инженер по транспорту</w:t>
            </w:r>
          </w:p>
        </w:tc>
        <w:tc>
          <w:tcPr>
            <w:tcW w:w="1118" w:type="pct"/>
          </w:tcPr>
          <w:p w:rsidR="00022D76" w:rsidRPr="00BD5013" w:rsidRDefault="00022D76" w:rsidP="00B463A5">
            <w:pPr>
              <w:rPr>
                <w:sz w:val="24"/>
              </w:rPr>
            </w:pPr>
            <w:r w:rsidRPr="00BD5013">
              <w:rPr>
                <w:sz w:val="24"/>
              </w:rPr>
              <w:t>Мартихин А.С.</w:t>
            </w:r>
          </w:p>
        </w:tc>
        <w:tc>
          <w:tcPr>
            <w:tcW w:w="877" w:type="pct"/>
          </w:tcPr>
          <w:p w:rsidR="00022D76" w:rsidRPr="00BD5013" w:rsidRDefault="00022D76" w:rsidP="00B463A5">
            <w:pPr>
              <w:jc w:val="center"/>
              <w:rPr>
                <w:sz w:val="24"/>
              </w:rPr>
            </w:pPr>
          </w:p>
        </w:tc>
      </w:tr>
      <w:tr w:rsidR="00022D76" w:rsidRPr="00BD5013" w:rsidTr="00B463A5">
        <w:trPr>
          <w:trHeight w:val="447"/>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BD5013" w:rsidRDefault="00022D76" w:rsidP="00B463A5">
            <w:pPr>
              <w:rPr>
                <w:sz w:val="24"/>
              </w:rPr>
            </w:pPr>
            <w:r w:rsidRPr="00BD5013">
              <w:rPr>
                <w:sz w:val="24"/>
              </w:rPr>
              <w:t>Главный специалист</w:t>
            </w:r>
          </w:p>
        </w:tc>
        <w:tc>
          <w:tcPr>
            <w:tcW w:w="1118" w:type="pct"/>
          </w:tcPr>
          <w:p w:rsidR="00022D76" w:rsidRPr="00BD5013" w:rsidRDefault="00022D76" w:rsidP="00B463A5">
            <w:pPr>
              <w:rPr>
                <w:sz w:val="24"/>
              </w:rPr>
            </w:pPr>
            <w:r w:rsidRPr="00BD5013">
              <w:rPr>
                <w:sz w:val="24"/>
              </w:rPr>
              <w:t>Рахманов Д.Х.</w:t>
            </w:r>
          </w:p>
        </w:tc>
        <w:tc>
          <w:tcPr>
            <w:tcW w:w="877" w:type="pct"/>
          </w:tcPr>
          <w:p w:rsidR="00022D76" w:rsidRPr="00BD5013" w:rsidRDefault="00022D76" w:rsidP="00B463A5">
            <w:pPr>
              <w:jc w:val="center"/>
              <w:rPr>
                <w:sz w:val="24"/>
              </w:rPr>
            </w:pPr>
            <w:r>
              <w:rPr>
                <w:noProof/>
                <w:lang w:val="ru-RU" w:eastAsia="ru-RU" w:bidi="ar-SA"/>
              </w:rPr>
              <w:drawing>
                <wp:anchor distT="0" distB="0" distL="114300" distR="114300" simplePos="0" relativeHeight="251725824" behindDoc="0" locked="0" layoutInCell="1" allowOverlap="1">
                  <wp:simplePos x="0" y="0"/>
                  <wp:positionH relativeFrom="column">
                    <wp:posOffset>255905</wp:posOffset>
                  </wp:positionH>
                  <wp:positionV relativeFrom="paragraph">
                    <wp:posOffset>-21590</wp:posOffset>
                  </wp:positionV>
                  <wp:extent cx="359410" cy="339090"/>
                  <wp:effectExtent l="19050" t="0" r="2540" b="0"/>
                  <wp:wrapNone/>
                  <wp:docPr id="105" name="Рисунок 23" descr="рахманов д.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хманов д.х..png"/>
                          <pic:cNvPicPr/>
                        </pic:nvPicPr>
                        <pic:blipFill>
                          <a:blip r:embed="rId53" cstate="print"/>
                          <a:stretch>
                            <a:fillRect/>
                          </a:stretch>
                        </pic:blipFill>
                        <pic:spPr>
                          <a:xfrm>
                            <a:off x="0" y="0"/>
                            <a:ext cx="359410" cy="339090"/>
                          </a:xfrm>
                          <a:prstGeom prst="rect">
                            <a:avLst/>
                          </a:prstGeom>
                        </pic:spPr>
                      </pic:pic>
                    </a:graphicData>
                  </a:graphic>
                </wp:anchor>
              </w:drawing>
            </w:r>
            <w:r w:rsidRPr="00BD5013">
              <w:rPr>
                <w:noProof/>
                <w:lang w:val="ru-RU" w:eastAsia="ru-RU" w:bidi="ar-SA"/>
              </w:rPr>
              <w:drawing>
                <wp:anchor distT="0" distB="0" distL="114300" distR="114300" simplePos="0" relativeHeight="251726848" behindDoc="0" locked="0" layoutInCell="1" allowOverlap="1">
                  <wp:simplePos x="0" y="0"/>
                  <wp:positionH relativeFrom="column">
                    <wp:posOffset>52263</wp:posOffset>
                  </wp:positionH>
                  <wp:positionV relativeFrom="paragraph">
                    <wp:posOffset>167416</wp:posOffset>
                  </wp:positionV>
                  <wp:extent cx="572494" cy="425898"/>
                  <wp:effectExtent l="0" t="0" r="0" b="0"/>
                  <wp:wrapNone/>
                  <wp:docPr id="106" name="Рисунок 25" descr="ланцов д.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анцов д.в..png"/>
                          <pic:cNvPicPr/>
                        </pic:nvPicPr>
                        <pic:blipFill>
                          <a:blip r:embed="rId54" cstate="print"/>
                          <a:stretch>
                            <a:fillRect/>
                          </a:stretch>
                        </pic:blipFill>
                        <pic:spPr>
                          <a:xfrm>
                            <a:off x="0" y="0"/>
                            <a:ext cx="572494" cy="425898"/>
                          </a:xfrm>
                          <a:prstGeom prst="rect">
                            <a:avLst/>
                          </a:prstGeom>
                        </pic:spPr>
                      </pic:pic>
                    </a:graphicData>
                  </a:graphic>
                </wp:anchor>
              </w:drawing>
            </w:r>
          </w:p>
        </w:tc>
      </w:tr>
      <w:tr w:rsidR="00022D76" w:rsidRPr="00BD5013" w:rsidTr="00B463A5">
        <w:trPr>
          <w:trHeight w:val="447"/>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BD5013" w:rsidRDefault="00022D76" w:rsidP="00B463A5">
            <w:pPr>
              <w:rPr>
                <w:sz w:val="24"/>
              </w:rPr>
            </w:pPr>
            <w:r w:rsidRPr="00BD5013">
              <w:rPr>
                <w:sz w:val="24"/>
              </w:rPr>
              <w:t>Главный экономист</w:t>
            </w:r>
          </w:p>
        </w:tc>
        <w:tc>
          <w:tcPr>
            <w:tcW w:w="1118" w:type="pct"/>
          </w:tcPr>
          <w:p w:rsidR="00022D76" w:rsidRPr="00BD5013" w:rsidRDefault="00022D76" w:rsidP="00B463A5">
            <w:pPr>
              <w:rPr>
                <w:noProof/>
                <w:sz w:val="24"/>
              </w:rPr>
            </w:pPr>
            <w:r w:rsidRPr="00BD5013">
              <w:rPr>
                <w:noProof/>
                <w:lang w:val="ru-RU" w:eastAsia="ru-RU" w:bidi="ar-SA"/>
              </w:rPr>
              <w:drawing>
                <wp:anchor distT="0" distB="0" distL="114300" distR="114300" simplePos="0" relativeHeight="251712512" behindDoc="0" locked="0" layoutInCell="1" allowOverlap="1">
                  <wp:simplePos x="0" y="0"/>
                  <wp:positionH relativeFrom="column">
                    <wp:posOffset>1223010</wp:posOffset>
                  </wp:positionH>
                  <wp:positionV relativeFrom="paragraph">
                    <wp:posOffset>198120</wp:posOffset>
                  </wp:positionV>
                  <wp:extent cx="1182370" cy="527050"/>
                  <wp:effectExtent l="0" t="0" r="0" b="0"/>
                  <wp:wrapNone/>
                  <wp:docPr id="107" name="Рисунок 1" descr="C:\Users\i.pospelova\Desktop\ПОДПИСИ\Курбатов_Русла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pospelova\Desktop\ПОДПИСИ\Курбатов_Руслан.png"/>
                          <pic:cNvPicPr>
                            <a:picLocks noChangeAspect="1" noChangeArrowheads="1"/>
                          </pic:cNvPicPr>
                        </pic:nvPicPr>
                        <pic:blipFill>
                          <a:blip r:embed="rId55" cstate="print"/>
                          <a:srcRect/>
                          <a:stretch>
                            <a:fillRect/>
                          </a:stretch>
                        </pic:blipFill>
                        <pic:spPr bwMode="auto">
                          <a:xfrm>
                            <a:off x="0" y="0"/>
                            <a:ext cx="1182370" cy="527050"/>
                          </a:xfrm>
                          <a:prstGeom prst="rect">
                            <a:avLst/>
                          </a:prstGeom>
                          <a:noFill/>
                          <a:ln w="9525">
                            <a:noFill/>
                            <a:miter lim="800000"/>
                            <a:headEnd/>
                            <a:tailEnd/>
                          </a:ln>
                        </pic:spPr>
                      </pic:pic>
                    </a:graphicData>
                  </a:graphic>
                </wp:anchor>
              </w:drawing>
            </w:r>
            <w:r w:rsidRPr="00BD5013">
              <w:rPr>
                <w:noProof/>
                <w:sz w:val="24"/>
              </w:rPr>
              <w:t>Ланцов Д.В.</w:t>
            </w:r>
          </w:p>
        </w:tc>
        <w:tc>
          <w:tcPr>
            <w:tcW w:w="877" w:type="pct"/>
          </w:tcPr>
          <w:p w:rsidR="00022D76" w:rsidRPr="00BD5013" w:rsidRDefault="00022D76" w:rsidP="00B463A5">
            <w:pPr>
              <w:jc w:val="center"/>
              <w:rPr>
                <w:sz w:val="24"/>
              </w:rPr>
            </w:pPr>
          </w:p>
        </w:tc>
      </w:tr>
      <w:tr w:rsidR="00022D76" w:rsidRPr="00BD5013" w:rsidTr="00B463A5">
        <w:trPr>
          <w:trHeight w:val="696"/>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BD5013" w:rsidRDefault="00022D76" w:rsidP="00B463A5">
            <w:pPr>
              <w:rPr>
                <w:sz w:val="24"/>
              </w:rPr>
            </w:pPr>
            <w:r w:rsidRPr="00BD5013">
              <w:rPr>
                <w:sz w:val="24"/>
              </w:rPr>
              <w:t>Ведущий экономист</w:t>
            </w:r>
          </w:p>
        </w:tc>
        <w:tc>
          <w:tcPr>
            <w:tcW w:w="1118" w:type="pct"/>
          </w:tcPr>
          <w:p w:rsidR="00022D76" w:rsidRPr="00BD5013" w:rsidRDefault="00022D76" w:rsidP="00B463A5">
            <w:pPr>
              <w:rPr>
                <w:noProof/>
                <w:sz w:val="24"/>
              </w:rPr>
            </w:pPr>
            <w:r w:rsidRPr="00BD5013">
              <w:rPr>
                <w:noProof/>
                <w:lang w:val="ru-RU" w:eastAsia="ru-RU" w:bidi="ar-SA"/>
              </w:rPr>
              <w:drawing>
                <wp:anchor distT="0" distB="0" distL="114300" distR="114300" simplePos="0" relativeHeight="251713536" behindDoc="0" locked="0" layoutInCell="1" allowOverlap="1">
                  <wp:simplePos x="0" y="0"/>
                  <wp:positionH relativeFrom="column">
                    <wp:posOffset>1273810</wp:posOffset>
                  </wp:positionH>
                  <wp:positionV relativeFrom="paragraph">
                    <wp:posOffset>363220</wp:posOffset>
                  </wp:positionV>
                  <wp:extent cx="1035050" cy="463550"/>
                  <wp:effectExtent l="19050" t="0" r="0" b="0"/>
                  <wp:wrapNone/>
                  <wp:docPr id="108" name="Рисунок 2" descr="C:\Users\i.pospelova\Desktop\ПОДПИСИ\Ирина Рубеновна Бордунов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pospelova\Desktop\ПОДПИСИ\Ирина Рубеновна Бордунова.png"/>
                          <pic:cNvPicPr>
                            <a:picLocks noChangeAspect="1" noChangeArrowheads="1"/>
                          </pic:cNvPicPr>
                        </pic:nvPicPr>
                        <pic:blipFill>
                          <a:blip r:embed="rId56" cstate="print"/>
                          <a:srcRect/>
                          <a:stretch>
                            <a:fillRect/>
                          </a:stretch>
                        </pic:blipFill>
                        <pic:spPr bwMode="auto">
                          <a:xfrm>
                            <a:off x="0" y="0"/>
                            <a:ext cx="1035050" cy="463550"/>
                          </a:xfrm>
                          <a:prstGeom prst="rect">
                            <a:avLst/>
                          </a:prstGeom>
                          <a:noFill/>
                          <a:ln w="9525">
                            <a:noFill/>
                            <a:miter lim="800000"/>
                            <a:headEnd/>
                            <a:tailEnd/>
                          </a:ln>
                        </pic:spPr>
                      </pic:pic>
                    </a:graphicData>
                  </a:graphic>
                </wp:anchor>
              </w:drawing>
            </w:r>
            <w:r w:rsidRPr="00BD5013">
              <w:rPr>
                <w:noProof/>
                <w:sz w:val="24"/>
              </w:rPr>
              <w:t>Курбатов Р.А.</w:t>
            </w:r>
          </w:p>
        </w:tc>
        <w:tc>
          <w:tcPr>
            <w:tcW w:w="877" w:type="pct"/>
          </w:tcPr>
          <w:p w:rsidR="00022D76" w:rsidRPr="00BD5013" w:rsidRDefault="00022D76" w:rsidP="00B463A5">
            <w:pPr>
              <w:jc w:val="center"/>
              <w:rPr>
                <w:sz w:val="24"/>
              </w:rPr>
            </w:pPr>
          </w:p>
        </w:tc>
      </w:tr>
      <w:tr w:rsidR="00022D76" w:rsidRPr="00BD5013" w:rsidTr="00B463A5">
        <w:trPr>
          <w:trHeight w:val="447"/>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BD5013" w:rsidRDefault="00022D76" w:rsidP="00B463A5">
            <w:pPr>
              <w:rPr>
                <w:sz w:val="24"/>
              </w:rPr>
            </w:pPr>
            <w:r w:rsidRPr="00BD5013">
              <w:rPr>
                <w:sz w:val="24"/>
              </w:rPr>
              <w:t>Ведущий специалист</w:t>
            </w:r>
          </w:p>
        </w:tc>
        <w:tc>
          <w:tcPr>
            <w:tcW w:w="1118" w:type="pct"/>
          </w:tcPr>
          <w:p w:rsidR="00022D76" w:rsidRPr="00BD5013" w:rsidRDefault="00C2419E" w:rsidP="00B463A5">
            <w:pPr>
              <w:rPr>
                <w:noProof/>
                <w:sz w:val="24"/>
              </w:rPr>
            </w:pPr>
            <w:r w:rsidRPr="00C2419E">
              <w:rPr>
                <w:noProof/>
              </w:rPr>
              <w:pict>
                <v:shape id="_x0000_s1100" type="#_x0000_t75" style="position:absolute;margin-left:90.1pt;margin-top:13.85pt;width:90pt;height:53.7pt;z-index:251709440;mso-position-horizontal-relative:text;mso-position-vertical-relative:text">
                  <v:imagedata r:id="rId57" o:title="" croptop="28616f" cropbottom="29072f" cropleft="32943f" cropright="22482f"/>
                </v:shape>
                <o:OLEObject Type="Embed" ProgID="AutoCAD.Drawing.17" ShapeID="_x0000_s1100" DrawAspect="Content" ObjectID="_1585059106" r:id="rId58"/>
              </w:pict>
            </w:r>
            <w:r w:rsidR="00022D76" w:rsidRPr="00BD5013">
              <w:rPr>
                <w:noProof/>
                <w:sz w:val="24"/>
              </w:rPr>
              <w:t>Бордунова И.Р.</w:t>
            </w:r>
          </w:p>
        </w:tc>
        <w:tc>
          <w:tcPr>
            <w:tcW w:w="877" w:type="pct"/>
          </w:tcPr>
          <w:p w:rsidR="00022D76" w:rsidRPr="00BD5013" w:rsidRDefault="00022D76" w:rsidP="00B463A5">
            <w:pPr>
              <w:jc w:val="center"/>
              <w:rPr>
                <w:sz w:val="24"/>
              </w:rPr>
            </w:pPr>
          </w:p>
        </w:tc>
      </w:tr>
      <w:tr w:rsidR="00022D76" w:rsidRPr="00BD5013" w:rsidTr="00B463A5">
        <w:trPr>
          <w:trHeight w:val="447"/>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022D76" w:rsidRDefault="00022D76" w:rsidP="00B463A5">
            <w:pPr>
              <w:rPr>
                <w:sz w:val="24"/>
                <w:lang w:val="ru-RU"/>
              </w:rPr>
            </w:pPr>
            <w:r w:rsidRPr="00022D76">
              <w:rPr>
                <w:sz w:val="24"/>
                <w:lang w:val="ru-RU"/>
              </w:rPr>
              <w:t>Ведущий специалист отдела обработки и выпуска технической документации</w:t>
            </w:r>
          </w:p>
        </w:tc>
        <w:tc>
          <w:tcPr>
            <w:tcW w:w="1118" w:type="pct"/>
          </w:tcPr>
          <w:p w:rsidR="00022D76" w:rsidRPr="00BD5013" w:rsidRDefault="00022D76" w:rsidP="00B463A5">
            <w:pPr>
              <w:rPr>
                <w:sz w:val="24"/>
              </w:rPr>
            </w:pPr>
            <w:r w:rsidRPr="00BD5013">
              <w:rPr>
                <w:noProof/>
                <w:lang w:val="ru-RU" w:eastAsia="ru-RU" w:bidi="ar-SA"/>
              </w:rPr>
              <w:drawing>
                <wp:anchor distT="0" distB="0" distL="114300" distR="114300" simplePos="0" relativeHeight="251717632" behindDoc="0" locked="0" layoutInCell="1" allowOverlap="1">
                  <wp:simplePos x="0" y="0"/>
                  <wp:positionH relativeFrom="column">
                    <wp:posOffset>1313180</wp:posOffset>
                  </wp:positionH>
                  <wp:positionV relativeFrom="paragraph">
                    <wp:posOffset>329565</wp:posOffset>
                  </wp:positionV>
                  <wp:extent cx="1043305" cy="473710"/>
                  <wp:effectExtent l="19050" t="0" r="4445" b="0"/>
                  <wp:wrapNone/>
                  <wp:docPr id="109" name="Рисунок 2" descr="C:\Users\i.pospelova\Desktop\ПОДПИСИ\мокеев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pospelova\Desktop\ПОДПИСИ\мокеева.png"/>
                          <pic:cNvPicPr>
                            <a:picLocks noChangeAspect="1" noChangeArrowheads="1"/>
                          </pic:cNvPicPr>
                        </pic:nvPicPr>
                        <pic:blipFill>
                          <a:blip r:embed="rId59" cstate="print"/>
                          <a:srcRect/>
                          <a:stretch>
                            <a:fillRect/>
                          </a:stretch>
                        </pic:blipFill>
                        <pic:spPr bwMode="auto">
                          <a:xfrm>
                            <a:off x="0" y="0"/>
                            <a:ext cx="1043305" cy="473710"/>
                          </a:xfrm>
                          <a:prstGeom prst="rect">
                            <a:avLst/>
                          </a:prstGeom>
                          <a:noFill/>
                          <a:ln w="9525">
                            <a:noFill/>
                            <a:miter lim="800000"/>
                            <a:headEnd/>
                            <a:tailEnd/>
                          </a:ln>
                        </pic:spPr>
                      </pic:pic>
                    </a:graphicData>
                  </a:graphic>
                </wp:anchor>
              </w:drawing>
            </w:r>
            <w:r w:rsidRPr="00BD5013">
              <w:rPr>
                <w:sz w:val="24"/>
              </w:rPr>
              <w:t>Колчаева О.Н.</w:t>
            </w:r>
          </w:p>
        </w:tc>
        <w:tc>
          <w:tcPr>
            <w:tcW w:w="877" w:type="pct"/>
          </w:tcPr>
          <w:p w:rsidR="00022D76" w:rsidRPr="00BD5013" w:rsidRDefault="00022D76" w:rsidP="00B463A5">
            <w:pPr>
              <w:jc w:val="center"/>
              <w:rPr>
                <w:sz w:val="24"/>
              </w:rPr>
            </w:pPr>
          </w:p>
        </w:tc>
      </w:tr>
      <w:tr w:rsidR="00022D76" w:rsidRPr="00BD5013" w:rsidTr="00B463A5">
        <w:trPr>
          <w:trHeight w:val="447"/>
        </w:trPr>
        <w:tc>
          <w:tcPr>
            <w:tcW w:w="502" w:type="pct"/>
          </w:tcPr>
          <w:p w:rsidR="00022D76" w:rsidRPr="00BD5013" w:rsidRDefault="00022D76" w:rsidP="00022D76">
            <w:pPr>
              <w:numPr>
                <w:ilvl w:val="0"/>
                <w:numId w:val="26"/>
              </w:numPr>
              <w:spacing w:after="200" w:line="276" w:lineRule="auto"/>
              <w:rPr>
                <w:sz w:val="24"/>
              </w:rPr>
            </w:pPr>
          </w:p>
        </w:tc>
        <w:tc>
          <w:tcPr>
            <w:tcW w:w="2503" w:type="pct"/>
          </w:tcPr>
          <w:p w:rsidR="00022D76" w:rsidRPr="00022D76" w:rsidRDefault="00022D76" w:rsidP="00B463A5">
            <w:pPr>
              <w:rPr>
                <w:sz w:val="24"/>
                <w:lang w:val="ru-RU"/>
              </w:rPr>
            </w:pPr>
            <w:r w:rsidRPr="00022D76">
              <w:rPr>
                <w:sz w:val="24"/>
                <w:lang w:val="ru-RU"/>
              </w:rPr>
              <w:t>Ведущий специалист отдела обработки и выпуска технической документации</w:t>
            </w:r>
          </w:p>
        </w:tc>
        <w:tc>
          <w:tcPr>
            <w:tcW w:w="1118" w:type="pct"/>
          </w:tcPr>
          <w:p w:rsidR="00022D76" w:rsidRPr="00BD5013" w:rsidRDefault="00022D76" w:rsidP="00B463A5">
            <w:pPr>
              <w:rPr>
                <w:sz w:val="24"/>
              </w:rPr>
            </w:pPr>
            <w:r w:rsidRPr="00BD5013">
              <w:rPr>
                <w:sz w:val="24"/>
              </w:rPr>
              <w:t>Мокеева М.А.</w:t>
            </w:r>
          </w:p>
        </w:tc>
        <w:tc>
          <w:tcPr>
            <w:tcW w:w="877" w:type="pct"/>
          </w:tcPr>
          <w:p w:rsidR="00022D76" w:rsidRPr="00BD5013" w:rsidRDefault="00022D76" w:rsidP="00B463A5">
            <w:pPr>
              <w:jc w:val="center"/>
              <w:rPr>
                <w:sz w:val="24"/>
              </w:rPr>
            </w:pPr>
          </w:p>
        </w:tc>
      </w:tr>
    </w:tbl>
    <w:p w:rsidR="005C7A15" w:rsidRPr="00EE53A8" w:rsidRDefault="00022D76" w:rsidP="00022D76">
      <w:pPr>
        <w:spacing w:line="276" w:lineRule="auto"/>
        <w:rPr>
          <w:sz w:val="24"/>
          <w:lang w:val="ru-RU"/>
        </w:rPr>
      </w:pPr>
      <w:r w:rsidRPr="0036397D">
        <w:rPr>
          <w:b/>
          <w:szCs w:val="28"/>
          <w:lang w:bidi="ru-RU"/>
        </w:rPr>
        <w:br w:type="page"/>
      </w:r>
    </w:p>
    <w:p w:rsidR="00923D8B" w:rsidRDefault="001A4D0E" w:rsidP="001C0CA1">
      <w:pPr>
        <w:pStyle w:val="28"/>
        <w:shd w:val="clear" w:color="auto" w:fill="auto"/>
        <w:ind w:firstLine="0"/>
        <w:jc w:val="center"/>
        <w:rPr>
          <w:b/>
          <w:color w:val="000000"/>
          <w:sz w:val="24"/>
          <w:szCs w:val="24"/>
          <w:lang w:eastAsia="ru-RU" w:bidi="ru-RU"/>
        </w:rPr>
      </w:pPr>
      <w:r w:rsidRPr="00EE53A8">
        <w:rPr>
          <w:b/>
          <w:bCs/>
          <w:sz w:val="24"/>
          <w:szCs w:val="24"/>
        </w:rPr>
        <w:lastRenderedPageBreak/>
        <w:t>ПЕРЕЧЕНЬ</w:t>
      </w:r>
      <w:r w:rsidRPr="00EE53A8">
        <w:rPr>
          <w:b/>
          <w:sz w:val="24"/>
          <w:szCs w:val="24"/>
          <w:lang w:eastAsia="ru-RU" w:bidi="ru-RU"/>
        </w:rPr>
        <w:t xml:space="preserve"> </w:t>
      </w:r>
      <w:r w:rsidRPr="00EE53A8">
        <w:rPr>
          <w:b/>
          <w:bCs/>
          <w:sz w:val="24"/>
          <w:szCs w:val="24"/>
        </w:rPr>
        <w:t>МАТЕРИАЛОВ</w:t>
      </w:r>
      <w:r w:rsidR="00577CFB" w:rsidRPr="00EE53A8">
        <w:rPr>
          <w:b/>
          <w:bCs/>
          <w:sz w:val="24"/>
          <w:szCs w:val="24"/>
        </w:rPr>
        <w:t xml:space="preserve"> </w:t>
      </w:r>
      <w:r w:rsidRPr="00EE53A8">
        <w:rPr>
          <w:b/>
          <w:sz w:val="24"/>
          <w:szCs w:val="24"/>
          <w:lang w:eastAsia="ru-RU" w:bidi="ru-RU"/>
        </w:rPr>
        <w:t>ГЕНЕРАЛЬН</w:t>
      </w:r>
      <w:r w:rsidR="00923D8B">
        <w:rPr>
          <w:b/>
          <w:sz w:val="24"/>
          <w:szCs w:val="24"/>
          <w:lang w:eastAsia="ru-RU" w:bidi="ru-RU"/>
        </w:rPr>
        <w:t>ОГО</w:t>
      </w:r>
      <w:r w:rsidRPr="00EE53A8">
        <w:rPr>
          <w:b/>
          <w:sz w:val="24"/>
          <w:szCs w:val="24"/>
          <w:lang w:eastAsia="ru-RU" w:bidi="ru-RU"/>
        </w:rPr>
        <w:t xml:space="preserve"> ПЛАН</w:t>
      </w:r>
      <w:r w:rsidR="00923D8B">
        <w:rPr>
          <w:b/>
          <w:sz w:val="24"/>
          <w:szCs w:val="24"/>
          <w:lang w:eastAsia="ru-RU" w:bidi="ru-RU"/>
        </w:rPr>
        <w:t>А</w:t>
      </w:r>
      <w:r w:rsidR="00577CFB" w:rsidRPr="00EE53A8">
        <w:rPr>
          <w:b/>
          <w:sz w:val="24"/>
          <w:szCs w:val="24"/>
          <w:lang w:eastAsia="ru-RU" w:bidi="ru-RU"/>
        </w:rPr>
        <w:t xml:space="preserve"> </w:t>
      </w:r>
      <w:r w:rsidRPr="00EE53A8">
        <w:rPr>
          <w:b/>
          <w:color w:val="000000"/>
          <w:sz w:val="24"/>
          <w:szCs w:val="24"/>
          <w:lang w:eastAsia="ru-RU" w:bidi="ru-RU"/>
        </w:rPr>
        <w:t xml:space="preserve"> </w:t>
      </w:r>
    </w:p>
    <w:p w:rsidR="001C0CA1" w:rsidRDefault="001A4D0E" w:rsidP="001C0CA1">
      <w:pPr>
        <w:pStyle w:val="28"/>
        <w:shd w:val="clear" w:color="auto" w:fill="auto"/>
        <w:ind w:firstLine="0"/>
        <w:jc w:val="center"/>
        <w:rPr>
          <w:b/>
          <w:color w:val="000000"/>
          <w:sz w:val="24"/>
          <w:szCs w:val="24"/>
          <w:lang w:eastAsia="ru-RU" w:bidi="ru-RU"/>
        </w:rPr>
      </w:pPr>
      <w:r w:rsidRPr="00EE53A8">
        <w:rPr>
          <w:b/>
          <w:color w:val="000000"/>
          <w:sz w:val="24"/>
          <w:szCs w:val="24"/>
          <w:lang w:eastAsia="ru-RU" w:bidi="ru-RU"/>
        </w:rPr>
        <w:t>ГОРОДСКОГО ОКРУГА КОТЕЛЬНИКИ МОСКОВСКОЙ ОБЛАСТИ</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48"/>
        <w:gridCol w:w="5539"/>
        <w:gridCol w:w="1843"/>
        <w:gridCol w:w="1701"/>
      </w:tblGrid>
      <w:tr w:rsidR="00B84729" w:rsidRPr="00141283" w:rsidTr="009827AF">
        <w:tc>
          <w:tcPr>
            <w:tcW w:w="948" w:type="dxa"/>
          </w:tcPr>
          <w:p w:rsidR="00B84729" w:rsidRPr="00141283" w:rsidRDefault="00B84729" w:rsidP="009827AF">
            <w:pPr>
              <w:shd w:val="clear" w:color="auto" w:fill="FFFFFF"/>
              <w:ind w:left="5"/>
              <w:jc w:val="center"/>
              <w:rPr>
                <w:sz w:val="24"/>
              </w:rPr>
            </w:pPr>
            <w:r w:rsidRPr="00141283">
              <w:rPr>
                <w:b/>
                <w:bCs/>
                <w:sz w:val="24"/>
              </w:rPr>
              <w:t>№п/п</w:t>
            </w:r>
          </w:p>
        </w:tc>
        <w:tc>
          <w:tcPr>
            <w:tcW w:w="5539" w:type="dxa"/>
          </w:tcPr>
          <w:p w:rsidR="00B84729" w:rsidRPr="00141283" w:rsidRDefault="00B84729" w:rsidP="009827AF">
            <w:pPr>
              <w:shd w:val="clear" w:color="auto" w:fill="FFFFFF"/>
              <w:jc w:val="center"/>
              <w:rPr>
                <w:sz w:val="24"/>
              </w:rPr>
            </w:pPr>
            <w:r w:rsidRPr="00141283">
              <w:rPr>
                <w:b/>
                <w:bCs/>
                <w:sz w:val="24"/>
              </w:rPr>
              <w:t>Наименование тома</w:t>
            </w:r>
          </w:p>
        </w:tc>
        <w:tc>
          <w:tcPr>
            <w:tcW w:w="1843" w:type="dxa"/>
          </w:tcPr>
          <w:p w:rsidR="00B84729" w:rsidRPr="00141283" w:rsidRDefault="00B84729" w:rsidP="009827AF">
            <w:pPr>
              <w:shd w:val="clear" w:color="auto" w:fill="FFFFFF"/>
              <w:jc w:val="center"/>
              <w:rPr>
                <w:b/>
                <w:bCs/>
                <w:sz w:val="24"/>
              </w:rPr>
            </w:pPr>
            <w:r w:rsidRPr="00141283">
              <w:rPr>
                <w:b/>
                <w:bCs/>
                <w:sz w:val="24"/>
              </w:rPr>
              <w:t>Гриф  секретности, инвентарный номер</w:t>
            </w:r>
          </w:p>
        </w:tc>
        <w:tc>
          <w:tcPr>
            <w:tcW w:w="1701" w:type="dxa"/>
          </w:tcPr>
          <w:p w:rsidR="00B84729" w:rsidRPr="00141283" w:rsidRDefault="00B84729" w:rsidP="009827AF">
            <w:pPr>
              <w:shd w:val="clear" w:color="auto" w:fill="FFFFFF"/>
              <w:jc w:val="center"/>
              <w:rPr>
                <w:b/>
                <w:bCs/>
                <w:sz w:val="24"/>
              </w:rPr>
            </w:pPr>
            <w:r w:rsidRPr="00141283">
              <w:rPr>
                <w:b/>
                <w:bCs/>
                <w:sz w:val="24"/>
              </w:rPr>
              <w:t>Количество экземпляров</w:t>
            </w:r>
          </w:p>
        </w:tc>
      </w:tr>
      <w:tr w:rsidR="00B84729" w:rsidRPr="008F5390" w:rsidTr="009827AF">
        <w:tc>
          <w:tcPr>
            <w:tcW w:w="10031" w:type="dxa"/>
            <w:gridSpan w:val="4"/>
          </w:tcPr>
          <w:p w:rsidR="00B84729" w:rsidRPr="00B84729" w:rsidRDefault="00B84729" w:rsidP="009827AF">
            <w:pPr>
              <w:widowControl w:val="0"/>
              <w:spacing w:line="240" w:lineRule="exact"/>
              <w:jc w:val="both"/>
              <w:rPr>
                <w:b/>
                <w:bCs/>
                <w:sz w:val="24"/>
                <w:lang w:val="ru-RU"/>
              </w:rPr>
            </w:pPr>
            <w:r w:rsidRPr="00B84729">
              <w:rPr>
                <w:b/>
                <w:bCs/>
                <w:sz w:val="24"/>
                <w:lang w:val="ru-RU"/>
              </w:rPr>
              <w:t>1. Состав материалов утверждаемой части (</w:t>
            </w:r>
            <w:r w:rsidRPr="00B84729">
              <w:rPr>
                <w:b/>
                <w:bCs/>
                <w:sz w:val="24"/>
                <w:lang w:val="ru-RU" w:bidi="ru-RU"/>
              </w:rPr>
              <w:t>Положение о территориальном планиров</w:t>
            </w:r>
            <w:r w:rsidRPr="00B84729">
              <w:rPr>
                <w:b/>
                <w:bCs/>
                <w:sz w:val="24"/>
                <w:lang w:val="ru-RU" w:bidi="ru-RU"/>
              </w:rPr>
              <w:t>а</w:t>
            </w:r>
            <w:r w:rsidRPr="00B84729">
              <w:rPr>
                <w:b/>
                <w:bCs/>
                <w:sz w:val="24"/>
                <w:lang w:val="ru-RU" w:bidi="ru-RU"/>
              </w:rPr>
              <w:t>нии)</w:t>
            </w:r>
          </w:p>
        </w:tc>
      </w:tr>
      <w:tr w:rsidR="00B84729" w:rsidRPr="00141283" w:rsidTr="009827AF">
        <w:tc>
          <w:tcPr>
            <w:tcW w:w="948" w:type="dxa"/>
          </w:tcPr>
          <w:p w:rsidR="00B84729" w:rsidRPr="00B84729" w:rsidRDefault="00B84729" w:rsidP="009827AF">
            <w:pPr>
              <w:jc w:val="both"/>
              <w:rPr>
                <w:color w:val="FF0000"/>
                <w:sz w:val="24"/>
                <w:lang w:val="ru-RU"/>
              </w:rPr>
            </w:pPr>
          </w:p>
        </w:tc>
        <w:tc>
          <w:tcPr>
            <w:tcW w:w="5539" w:type="dxa"/>
          </w:tcPr>
          <w:p w:rsidR="00B84729" w:rsidRPr="00B84729" w:rsidRDefault="00B84729" w:rsidP="009827AF">
            <w:pPr>
              <w:shd w:val="clear" w:color="auto" w:fill="FFFFFF"/>
              <w:ind w:right="5" w:firstLine="10"/>
              <w:jc w:val="both"/>
              <w:rPr>
                <w:sz w:val="24"/>
                <w:lang w:val="ru-RU"/>
              </w:rPr>
            </w:pPr>
            <w:r w:rsidRPr="00B84729">
              <w:rPr>
                <w:sz w:val="24"/>
                <w:lang w:val="ru-RU"/>
              </w:rPr>
              <w:t>Пояснительная записка.</w:t>
            </w:r>
          </w:p>
          <w:p w:rsidR="00B84729" w:rsidRPr="00B84729" w:rsidRDefault="00B84729" w:rsidP="009827AF">
            <w:pPr>
              <w:shd w:val="clear" w:color="auto" w:fill="FFFFFF"/>
              <w:ind w:right="5" w:firstLine="10"/>
              <w:jc w:val="both"/>
              <w:rPr>
                <w:sz w:val="24"/>
                <w:lang w:val="ru-RU"/>
              </w:rPr>
            </w:pPr>
            <w:r w:rsidRPr="00B84729">
              <w:rPr>
                <w:sz w:val="24"/>
                <w:lang w:val="ru-RU"/>
              </w:rPr>
              <w:t>Табличные материалы.</w:t>
            </w:r>
          </w:p>
          <w:p w:rsidR="00B84729" w:rsidRPr="00B84729" w:rsidRDefault="00B84729" w:rsidP="009827AF">
            <w:pPr>
              <w:shd w:val="clear" w:color="auto" w:fill="FFFFFF"/>
              <w:ind w:right="5" w:firstLine="10"/>
              <w:jc w:val="both"/>
              <w:rPr>
                <w:sz w:val="24"/>
                <w:lang w:val="ru-RU"/>
              </w:rPr>
            </w:pPr>
            <w:r w:rsidRPr="00B84729">
              <w:rPr>
                <w:sz w:val="24"/>
                <w:lang w:val="ru-RU"/>
              </w:rPr>
              <w:t>Графические материалы:</w:t>
            </w:r>
          </w:p>
          <w:p w:rsidR="00B84729" w:rsidRPr="00B84729" w:rsidRDefault="00B84729" w:rsidP="00B84729">
            <w:pPr>
              <w:widowControl w:val="0"/>
              <w:numPr>
                <w:ilvl w:val="0"/>
                <w:numId w:val="22"/>
              </w:numPr>
              <w:shd w:val="clear" w:color="auto" w:fill="FFFFFF"/>
              <w:autoSpaceDE w:val="0"/>
              <w:autoSpaceDN w:val="0"/>
              <w:adjustRightInd w:val="0"/>
              <w:ind w:right="5"/>
              <w:jc w:val="both"/>
              <w:rPr>
                <w:sz w:val="24"/>
                <w:lang w:val="ru-RU"/>
              </w:rPr>
            </w:pPr>
            <w:r w:rsidRPr="00B84729">
              <w:rPr>
                <w:rFonts w:eastAsia="Calibri"/>
                <w:sz w:val="24"/>
                <w:lang w:val="ru-RU"/>
              </w:rPr>
              <w:t>Карта планируемого размещения объектов м</w:t>
            </w:r>
            <w:r w:rsidRPr="00B84729">
              <w:rPr>
                <w:rFonts w:eastAsia="Calibri"/>
                <w:sz w:val="24"/>
                <w:lang w:val="ru-RU"/>
              </w:rPr>
              <w:t>е</w:t>
            </w:r>
            <w:r w:rsidRPr="00B84729">
              <w:rPr>
                <w:rFonts w:eastAsia="Calibri"/>
                <w:sz w:val="24"/>
                <w:lang w:val="ru-RU"/>
              </w:rPr>
              <w:t>стного значения     муниципального образов</w:t>
            </w:r>
            <w:r w:rsidRPr="00B84729">
              <w:rPr>
                <w:rFonts w:eastAsia="Calibri"/>
                <w:sz w:val="24"/>
                <w:lang w:val="ru-RU"/>
              </w:rPr>
              <w:t>а</w:t>
            </w:r>
            <w:r w:rsidRPr="00B84729">
              <w:rPr>
                <w:rFonts w:eastAsia="Calibri"/>
                <w:sz w:val="24"/>
                <w:lang w:val="ru-RU"/>
              </w:rPr>
              <w:t>ния</w:t>
            </w:r>
            <w:r w:rsidRPr="00B84729">
              <w:rPr>
                <w:sz w:val="24"/>
                <w:lang w:val="ru-RU"/>
              </w:rPr>
              <w:t xml:space="preserve"> (М 1:10 000)</w:t>
            </w:r>
          </w:p>
          <w:p w:rsidR="00B84729" w:rsidRPr="00B84729" w:rsidRDefault="00B84729" w:rsidP="00B84729">
            <w:pPr>
              <w:widowControl w:val="0"/>
              <w:numPr>
                <w:ilvl w:val="0"/>
                <w:numId w:val="22"/>
              </w:numPr>
              <w:shd w:val="clear" w:color="auto" w:fill="FFFFFF"/>
              <w:autoSpaceDE w:val="0"/>
              <w:autoSpaceDN w:val="0"/>
              <w:adjustRightInd w:val="0"/>
              <w:ind w:right="5"/>
              <w:jc w:val="both"/>
              <w:rPr>
                <w:sz w:val="24"/>
                <w:lang w:val="ru-RU"/>
              </w:rPr>
            </w:pPr>
            <w:r w:rsidRPr="00B84729">
              <w:rPr>
                <w:rFonts w:eastAsia="Calibri"/>
                <w:sz w:val="24"/>
                <w:lang w:val="ru-RU" w:eastAsia="ru-RU" w:bidi="ru-RU"/>
              </w:rPr>
              <w:t xml:space="preserve">Карта границ населённых пунктов, входящих в состав                муниципального образования </w:t>
            </w:r>
            <w:r w:rsidRPr="00B84729">
              <w:rPr>
                <w:sz w:val="24"/>
                <w:lang w:val="ru-RU"/>
              </w:rPr>
              <w:t>(М 1:10</w:t>
            </w:r>
            <w:r w:rsidRPr="00141283">
              <w:rPr>
                <w:sz w:val="24"/>
              </w:rPr>
              <w:t> </w:t>
            </w:r>
            <w:r w:rsidRPr="00B84729">
              <w:rPr>
                <w:sz w:val="24"/>
                <w:lang w:val="ru-RU"/>
              </w:rPr>
              <w:t>000)</w:t>
            </w:r>
          </w:p>
          <w:p w:rsidR="00B84729" w:rsidRPr="00B84729" w:rsidRDefault="00B84729" w:rsidP="00B84729">
            <w:pPr>
              <w:widowControl w:val="0"/>
              <w:numPr>
                <w:ilvl w:val="0"/>
                <w:numId w:val="22"/>
              </w:numPr>
              <w:shd w:val="clear" w:color="auto" w:fill="FFFFFF"/>
              <w:autoSpaceDE w:val="0"/>
              <w:autoSpaceDN w:val="0"/>
              <w:adjustRightInd w:val="0"/>
              <w:ind w:right="5"/>
              <w:jc w:val="both"/>
              <w:rPr>
                <w:sz w:val="24"/>
                <w:lang w:val="ru-RU"/>
              </w:rPr>
            </w:pPr>
            <w:r w:rsidRPr="00B84729">
              <w:rPr>
                <w:rFonts w:eastAsia="Calibri"/>
                <w:sz w:val="24"/>
                <w:lang w:val="ru-RU" w:eastAsia="ru-RU" w:bidi="ru-RU"/>
              </w:rPr>
              <w:t>Карта функциональных зон муниципального образования</w:t>
            </w:r>
            <w:r w:rsidRPr="00B84729">
              <w:rPr>
                <w:sz w:val="24"/>
                <w:lang w:val="ru-RU"/>
              </w:rPr>
              <w:t xml:space="preserve"> (М 1: 10</w:t>
            </w:r>
            <w:r w:rsidRPr="00141283">
              <w:rPr>
                <w:sz w:val="24"/>
              </w:rPr>
              <w:t> </w:t>
            </w:r>
            <w:r w:rsidRPr="00B84729">
              <w:rPr>
                <w:sz w:val="24"/>
                <w:lang w:val="ru-RU"/>
              </w:rPr>
              <w:t>000)</w:t>
            </w:r>
          </w:p>
        </w:tc>
        <w:tc>
          <w:tcPr>
            <w:tcW w:w="1843" w:type="dxa"/>
          </w:tcPr>
          <w:p w:rsidR="00B84729" w:rsidRPr="00B84729" w:rsidRDefault="00B84729" w:rsidP="009827AF">
            <w:pPr>
              <w:shd w:val="clear" w:color="auto" w:fill="FFFFFF"/>
              <w:ind w:right="5" w:firstLine="10"/>
              <w:jc w:val="both"/>
              <w:rPr>
                <w:color w:val="FF0000"/>
                <w:sz w:val="24"/>
                <w:lang w:val="ru-RU"/>
              </w:rPr>
            </w:pPr>
          </w:p>
        </w:tc>
        <w:tc>
          <w:tcPr>
            <w:tcW w:w="1701" w:type="dxa"/>
          </w:tcPr>
          <w:p w:rsidR="00B84729" w:rsidRPr="00141283" w:rsidRDefault="00B84729" w:rsidP="009827AF">
            <w:pPr>
              <w:shd w:val="clear" w:color="auto" w:fill="FFFFFF"/>
              <w:ind w:right="5" w:firstLine="10"/>
              <w:jc w:val="center"/>
              <w:rPr>
                <w:sz w:val="24"/>
              </w:rPr>
            </w:pPr>
            <w:r w:rsidRPr="00141283">
              <w:rPr>
                <w:sz w:val="24"/>
              </w:rPr>
              <w:t>2</w:t>
            </w:r>
          </w:p>
        </w:tc>
      </w:tr>
      <w:tr w:rsidR="00B84729" w:rsidRPr="008F5390" w:rsidTr="009827AF">
        <w:tc>
          <w:tcPr>
            <w:tcW w:w="10031" w:type="dxa"/>
            <w:gridSpan w:val="4"/>
          </w:tcPr>
          <w:p w:rsidR="00B84729" w:rsidRPr="005B0838" w:rsidRDefault="00B84729" w:rsidP="009827AF">
            <w:pPr>
              <w:shd w:val="clear" w:color="auto" w:fill="FFFFFF"/>
              <w:ind w:left="5"/>
              <w:jc w:val="both"/>
              <w:rPr>
                <w:b/>
                <w:bCs/>
                <w:sz w:val="24"/>
                <w:lang w:val="ru-RU"/>
              </w:rPr>
            </w:pPr>
            <w:r w:rsidRPr="005B0838">
              <w:rPr>
                <w:b/>
                <w:bCs/>
                <w:noProof/>
                <w:sz w:val="24"/>
                <w:lang w:val="ru-RU"/>
              </w:rPr>
              <w:t xml:space="preserve">2. </w:t>
            </w:r>
            <w:r w:rsidRPr="005B0838">
              <w:rPr>
                <w:b/>
                <w:bCs/>
                <w:sz w:val="24"/>
                <w:lang w:val="ru-RU"/>
              </w:rPr>
              <w:t>Состав материалов по обоснованию Генерального плана</w:t>
            </w:r>
          </w:p>
        </w:tc>
      </w:tr>
      <w:tr w:rsidR="00B84729" w:rsidRPr="00141283" w:rsidTr="009827AF">
        <w:tc>
          <w:tcPr>
            <w:tcW w:w="948" w:type="dxa"/>
          </w:tcPr>
          <w:p w:rsidR="00B84729" w:rsidRPr="005B0838" w:rsidRDefault="00B84729" w:rsidP="009827AF">
            <w:pPr>
              <w:shd w:val="clear" w:color="auto" w:fill="FFFFFF"/>
              <w:ind w:left="5"/>
              <w:jc w:val="both"/>
              <w:rPr>
                <w:b/>
                <w:bCs/>
                <w:noProof/>
                <w:color w:val="FF0000"/>
                <w:sz w:val="24"/>
                <w:lang w:val="ru-RU"/>
              </w:rPr>
            </w:pPr>
          </w:p>
        </w:tc>
        <w:tc>
          <w:tcPr>
            <w:tcW w:w="5539" w:type="dxa"/>
          </w:tcPr>
          <w:p w:rsidR="00B84729" w:rsidRPr="00B84729" w:rsidRDefault="00B84729" w:rsidP="009827AF">
            <w:pPr>
              <w:jc w:val="both"/>
              <w:rPr>
                <w:b/>
                <w:bCs/>
                <w:sz w:val="24"/>
                <w:lang w:val="ru-RU"/>
              </w:rPr>
            </w:pPr>
            <w:r w:rsidRPr="00B84729">
              <w:rPr>
                <w:b/>
                <w:bCs/>
                <w:sz w:val="24"/>
                <w:lang w:val="ru-RU"/>
              </w:rPr>
              <w:t xml:space="preserve">Том </w:t>
            </w:r>
            <w:r w:rsidRPr="00141283">
              <w:rPr>
                <w:b/>
                <w:bCs/>
                <w:sz w:val="24"/>
              </w:rPr>
              <w:t>I</w:t>
            </w:r>
            <w:r w:rsidRPr="00B84729">
              <w:rPr>
                <w:b/>
                <w:bCs/>
                <w:sz w:val="24"/>
                <w:lang w:val="ru-RU"/>
              </w:rPr>
              <w:t>. Планировочная и инженерно-транспортная организация  территории</w:t>
            </w:r>
          </w:p>
          <w:p w:rsidR="00B84729" w:rsidRPr="00141283" w:rsidRDefault="00B84729" w:rsidP="009827AF">
            <w:pPr>
              <w:jc w:val="both"/>
              <w:rPr>
                <w:sz w:val="24"/>
              </w:rPr>
            </w:pPr>
            <w:r w:rsidRPr="00141283">
              <w:rPr>
                <w:sz w:val="24"/>
              </w:rPr>
              <w:t>- Пояснительная записка;</w:t>
            </w:r>
          </w:p>
          <w:p w:rsidR="00B84729" w:rsidRPr="00141283" w:rsidRDefault="00B84729" w:rsidP="009827AF">
            <w:pPr>
              <w:jc w:val="both"/>
              <w:rPr>
                <w:sz w:val="24"/>
              </w:rPr>
            </w:pPr>
            <w:r w:rsidRPr="00141283">
              <w:rPr>
                <w:sz w:val="24"/>
              </w:rPr>
              <w:t>- Графические материалы:</w:t>
            </w:r>
          </w:p>
          <w:p w:rsidR="00B84729" w:rsidRPr="00B84729" w:rsidRDefault="00B84729" w:rsidP="00B84729">
            <w:pPr>
              <w:numPr>
                <w:ilvl w:val="0"/>
                <w:numId w:val="23"/>
              </w:numPr>
              <w:ind w:left="328" w:hanging="328"/>
              <w:contextualSpacing/>
              <w:jc w:val="both"/>
              <w:rPr>
                <w:sz w:val="24"/>
                <w:lang w:val="ru-RU"/>
              </w:rPr>
            </w:pPr>
            <w:r w:rsidRPr="00B84729">
              <w:rPr>
                <w:rFonts w:eastAsia="Calibri"/>
                <w:sz w:val="24"/>
                <w:lang w:val="ru-RU" w:eastAsia="ru-RU" w:bidi="ru-RU"/>
              </w:rPr>
              <w:t>Карта размещения муниципального образов</w:t>
            </w:r>
            <w:r w:rsidRPr="00B84729">
              <w:rPr>
                <w:rFonts w:eastAsia="Calibri"/>
                <w:sz w:val="24"/>
                <w:lang w:val="ru-RU" w:eastAsia="ru-RU" w:bidi="ru-RU"/>
              </w:rPr>
              <w:t>а</w:t>
            </w:r>
            <w:r w:rsidRPr="00B84729">
              <w:rPr>
                <w:rFonts w:eastAsia="Calibri"/>
                <w:sz w:val="24"/>
                <w:lang w:val="ru-RU" w:eastAsia="ru-RU" w:bidi="ru-RU"/>
              </w:rPr>
              <w:t>ния в устойчивой системе расселения Моско</w:t>
            </w:r>
            <w:r w:rsidRPr="00B84729">
              <w:rPr>
                <w:rFonts w:eastAsia="Calibri"/>
                <w:sz w:val="24"/>
                <w:lang w:val="ru-RU" w:eastAsia="ru-RU" w:bidi="ru-RU"/>
              </w:rPr>
              <w:t>в</w:t>
            </w:r>
            <w:r w:rsidRPr="00B84729">
              <w:rPr>
                <w:rFonts w:eastAsia="Calibri"/>
                <w:sz w:val="24"/>
                <w:lang w:val="ru-RU" w:eastAsia="ru-RU" w:bidi="ru-RU"/>
              </w:rPr>
              <w:t>ской области</w:t>
            </w:r>
            <w:r w:rsidRPr="00B84729">
              <w:rPr>
                <w:sz w:val="24"/>
                <w:lang w:val="ru-RU"/>
              </w:rPr>
              <w:t xml:space="preserve"> (б/м)</w:t>
            </w:r>
          </w:p>
          <w:p w:rsidR="00B84729" w:rsidRPr="00B84729" w:rsidRDefault="00B84729" w:rsidP="00B84729">
            <w:pPr>
              <w:numPr>
                <w:ilvl w:val="0"/>
                <w:numId w:val="23"/>
              </w:numPr>
              <w:ind w:left="328" w:hanging="328"/>
              <w:contextualSpacing/>
              <w:jc w:val="both"/>
              <w:rPr>
                <w:sz w:val="24"/>
                <w:lang w:val="ru-RU"/>
              </w:rPr>
            </w:pPr>
            <w:r w:rsidRPr="00B84729">
              <w:rPr>
                <w:sz w:val="24"/>
                <w:lang w:val="ru-RU"/>
              </w:rPr>
              <w:t>Карта существующего использования террит</w:t>
            </w:r>
            <w:r w:rsidRPr="00B84729">
              <w:rPr>
                <w:sz w:val="24"/>
                <w:lang w:val="ru-RU"/>
              </w:rPr>
              <w:t>о</w:t>
            </w:r>
            <w:r w:rsidRPr="00B84729">
              <w:rPr>
                <w:sz w:val="24"/>
                <w:lang w:val="ru-RU"/>
              </w:rPr>
              <w:t>рии в границах муниципального образования (М 1: 10</w:t>
            </w:r>
            <w:r w:rsidRPr="00141283">
              <w:rPr>
                <w:sz w:val="24"/>
              </w:rPr>
              <w:t> </w:t>
            </w:r>
            <w:r w:rsidRPr="00B84729">
              <w:rPr>
                <w:sz w:val="24"/>
                <w:lang w:val="ru-RU"/>
              </w:rPr>
              <w:t>000)</w:t>
            </w:r>
          </w:p>
          <w:p w:rsidR="00B84729" w:rsidRPr="00B84729" w:rsidRDefault="00B84729" w:rsidP="00B84729">
            <w:pPr>
              <w:numPr>
                <w:ilvl w:val="0"/>
                <w:numId w:val="23"/>
              </w:numPr>
              <w:ind w:left="328" w:hanging="328"/>
              <w:contextualSpacing/>
              <w:jc w:val="both"/>
              <w:rPr>
                <w:sz w:val="24"/>
                <w:lang w:val="ru-RU"/>
              </w:rPr>
            </w:pPr>
            <w:r w:rsidRPr="00B84729">
              <w:rPr>
                <w:sz w:val="24"/>
                <w:lang w:val="ru-RU"/>
              </w:rPr>
              <w:t>Карта зон с особыми условиями использования территории в границах муниципального образ</w:t>
            </w:r>
            <w:r w:rsidRPr="00B84729">
              <w:rPr>
                <w:sz w:val="24"/>
                <w:lang w:val="ru-RU"/>
              </w:rPr>
              <w:t>о</w:t>
            </w:r>
            <w:r w:rsidRPr="00B84729">
              <w:rPr>
                <w:sz w:val="24"/>
                <w:lang w:val="ru-RU"/>
              </w:rPr>
              <w:t>вания (М 1: 10</w:t>
            </w:r>
            <w:r w:rsidRPr="00141283">
              <w:rPr>
                <w:sz w:val="24"/>
              </w:rPr>
              <w:t> </w:t>
            </w:r>
            <w:r w:rsidRPr="00B84729">
              <w:rPr>
                <w:sz w:val="24"/>
                <w:lang w:val="ru-RU"/>
              </w:rPr>
              <w:t>000)</w:t>
            </w:r>
          </w:p>
          <w:p w:rsidR="00B84729" w:rsidRPr="00B84729" w:rsidRDefault="00B84729" w:rsidP="00B84729">
            <w:pPr>
              <w:numPr>
                <w:ilvl w:val="0"/>
                <w:numId w:val="23"/>
              </w:numPr>
              <w:ind w:left="328" w:hanging="328"/>
              <w:contextualSpacing/>
              <w:jc w:val="both"/>
              <w:rPr>
                <w:sz w:val="24"/>
                <w:lang w:val="ru-RU"/>
              </w:rPr>
            </w:pPr>
            <w:r w:rsidRPr="00B84729">
              <w:rPr>
                <w:sz w:val="24"/>
                <w:lang w:val="ru-RU"/>
              </w:rPr>
              <w:t>Карта планируемого развития инженерных коммуникаций и сооружений местного знач</w:t>
            </w:r>
            <w:r w:rsidRPr="00B84729">
              <w:rPr>
                <w:sz w:val="24"/>
                <w:lang w:val="ru-RU"/>
              </w:rPr>
              <w:t>е</w:t>
            </w:r>
            <w:r w:rsidRPr="00B84729">
              <w:rPr>
                <w:sz w:val="24"/>
                <w:lang w:val="ru-RU"/>
              </w:rPr>
              <w:t>ния в границах муниципального образования (М 1: 10</w:t>
            </w:r>
            <w:r w:rsidRPr="00141283">
              <w:rPr>
                <w:sz w:val="24"/>
              </w:rPr>
              <w:t> </w:t>
            </w:r>
            <w:r w:rsidRPr="00B84729">
              <w:rPr>
                <w:sz w:val="24"/>
                <w:lang w:val="ru-RU"/>
              </w:rPr>
              <w:t>000)</w:t>
            </w:r>
          </w:p>
          <w:p w:rsidR="00B84729" w:rsidRPr="00B84729" w:rsidRDefault="00B84729" w:rsidP="00B84729">
            <w:pPr>
              <w:numPr>
                <w:ilvl w:val="0"/>
                <w:numId w:val="23"/>
              </w:numPr>
              <w:ind w:left="328" w:hanging="328"/>
              <w:contextualSpacing/>
              <w:jc w:val="both"/>
              <w:rPr>
                <w:sz w:val="24"/>
                <w:lang w:val="ru-RU"/>
              </w:rPr>
            </w:pPr>
            <w:r w:rsidRPr="00B84729">
              <w:rPr>
                <w:sz w:val="24"/>
                <w:lang w:val="ru-RU"/>
              </w:rPr>
              <w:t>Карта  планируемого развития транспортной инфраструктуры местного значения в границах муниципального образования (М 1: 10</w:t>
            </w:r>
            <w:r w:rsidRPr="00141283">
              <w:rPr>
                <w:sz w:val="24"/>
              </w:rPr>
              <w:t> </w:t>
            </w:r>
            <w:r w:rsidRPr="00B84729">
              <w:rPr>
                <w:sz w:val="24"/>
                <w:lang w:val="ru-RU"/>
              </w:rPr>
              <w:t>000)</w:t>
            </w:r>
          </w:p>
          <w:p w:rsidR="00B84729" w:rsidRPr="00B84729" w:rsidRDefault="00B84729" w:rsidP="00B84729">
            <w:pPr>
              <w:numPr>
                <w:ilvl w:val="0"/>
                <w:numId w:val="23"/>
              </w:numPr>
              <w:ind w:left="328" w:hanging="328"/>
              <w:contextualSpacing/>
              <w:jc w:val="both"/>
              <w:rPr>
                <w:b/>
                <w:bCs/>
                <w:sz w:val="24"/>
                <w:lang w:val="ru-RU"/>
              </w:rPr>
            </w:pPr>
            <w:r w:rsidRPr="00B84729">
              <w:rPr>
                <w:sz w:val="24"/>
                <w:lang w:val="ru-RU"/>
              </w:rPr>
              <w:t>Карта мелиорированных и особо ценных сел</w:t>
            </w:r>
            <w:r w:rsidRPr="00B84729">
              <w:rPr>
                <w:sz w:val="24"/>
                <w:lang w:val="ru-RU"/>
              </w:rPr>
              <w:t>ь</w:t>
            </w:r>
            <w:r w:rsidRPr="00B84729">
              <w:rPr>
                <w:sz w:val="24"/>
                <w:lang w:val="ru-RU"/>
              </w:rPr>
              <w:t>скохозяйственных угодий в границах муниц</w:t>
            </w:r>
            <w:r w:rsidRPr="00B84729">
              <w:rPr>
                <w:sz w:val="24"/>
                <w:lang w:val="ru-RU"/>
              </w:rPr>
              <w:t>и</w:t>
            </w:r>
            <w:r w:rsidRPr="00B84729">
              <w:rPr>
                <w:sz w:val="24"/>
                <w:lang w:val="ru-RU"/>
              </w:rPr>
              <w:t>пального образования (М 1: 10</w:t>
            </w:r>
            <w:r w:rsidRPr="00141283">
              <w:rPr>
                <w:sz w:val="24"/>
              </w:rPr>
              <w:t> </w:t>
            </w:r>
            <w:r w:rsidRPr="00B84729">
              <w:rPr>
                <w:sz w:val="24"/>
                <w:lang w:val="ru-RU"/>
              </w:rPr>
              <w:t>000)</w:t>
            </w:r>
          </w:p>
        </w:tc>
        <w:tc>
          <w:tcPr>
            <w:tcW w:w="1843" w:type="dxa"/>
          </w:tcPr>
          <w:p w:rsidR="00B84729" w:rsidRPr="00B84729" w:rsidRDefault="00B84729" w:rsidP="009827AF">
            <w:pPr>
              <w:shd w:val="clear" w:color="auto" w:fill="FFFFFF"/>
              <w:ind w:right="5"/>
              <w:jc w:val="center"/>
              <w:rPr>
                <w:bCs/>
                <w:color w:val="FF0000"/>
                <w:sz w:val="24"/>
                <w:lang w:val="ru-RU"/>
              </w:rPr>
            </w:pPr>
          </w:p>
        </w:tc>
        <w:tc>
          <w:tcPr>
            <w:tcW w:w="1701" w:type="dxa"/>
          </w:tcPr>
          <w:p w:rsidR="00B84729" w:rsidRPr="00141283" w:rsidRDefault="00B84729" w:rsidP="009827AF">
            <w:pPr>
              <w:shd w:val="clear" w:color="auto" w:fill="FFFFFF"/>
              <w:ind w:right="5"/>
              <w:jc w:val="center"/>
              <w:rPr>
                <w:bCs/>
                <w:sz w:val="24"/>
              </w:rPr>
            </w:pPr>
            <w:r w:rsidRPr="00141283">
              <w:rPr>
                <w:bCs/>
                <w:sz w:val="24"/>
              </w:rPr>
              <w:t>2</w:t>
            </w:r>
          </w:p>
        </w:tc>
      </w:tr>
      <w:tr w:rsidR="00B84729" w:rsidRPr="00141283" w:rsidTr="009827AF">
        <w:tc>
          <w:tcPr>
            <w:tcW w:w="948" w:type="dxa"/>
          </w:tcPr>
          <w:p w:rsidR="00B84729" w:rsidRPr="00141283" w:rsidRDefault="00B84729" w:rsidP="009827AF">
            <w:pPr>
              <w:shd w:val="clear" w:color="auto" w:fill="FFFFFF"/>
              <w:ind w:left="5"/>
              <w:jc w:val="both"/>
              <w:rPr>
                <w:b/>
                <w:bCs/>
                <w:noProof/>
                <w:color w:val="FF0000"/>
                <w:sz w:val="24"/>
              </w:rPr>
            </w:pPr>
          </w:p>
        </w:tc>
        <w:tc>
          <w:tcPr>
            <w:tcW w:w="5539" w:type="dxa"/>
          </w:tcPr>
          <w:p w:rsidR="00B84729" w:rsidRPr="00B84729" w:rsidRDefault="00B84729" w:rsidP="009827AF">
            <w:pPr>
              <w:jc w:val="both"/>
              <w:rPr>
                <w:b/>
                <w:bCs/>
                <w:sz w:val="24"/>
                <w:lang w:val="ru-RU"/>
              </w:rPr>
            </w:pPr>
            <w:r w:rsidRPr="00B84729">
              <w:rPr>
                <w:b/>
                <w:bCs/>
                <w:sz w:val="24"/>
                <w:lang w:val="ru-RU"/>
              </w:rPr>
              <w:t xml:space="preserve">Том </w:t>
            </w:r>
            <w:r w:rsidRPr="00141283">
              <w:rPr>
                <w:b/>
                <w:bCs/>
                <w:sz w:val="24"/>
              </w:rPr>
              <w:t>II</w:t>
            </w:r>
            <w:r w:rsidRPr="00B84729">
              <w:rPr>
                <w:b/>
                <w:bCs/>
                <w:sz w:val="24"/>
                <w:lang w:val="ru-RU"/>
              </w:rPr>
              <w:t>. Охрана окружающей среды</w:t>
            </w:r>
          </w:p>
          <w:p w:rsidR="00B84729" w:rsidRPr="00B84729" w:rsidRDefault="00B84729" w:rsidP="009827AF">
            <w:pPr>
              <w:jc w:val="both"/>
              <w:rPr>
                <w:sz w:val="24"/>
                <w:lang w:val="ru-RU"/>
              </w:rPr>
            </w:pPr>
            <w:r w:rsidRPr="00B84729">
              <w:rPr>
                <w:sz w:val="24"/>
                <w:lang w:val="ru-RU"/>
              </w:rPr>
              <w:t>- Пояснительная записка;</w:t>
            </w:r>
          </w:p>
          <w:p w:rsidR="00B84729" w:rsidRPr="00141283" w:rsidRDefault="00B84729" w:rsidP="009827AF">
            <w:pPr>
              <w:shd w:val="clear" w:color="auto" w:fill="FFFFFF"/>
              <w:ind w:right="5"/>
              <w:jc w:val="both"/>
              <w:rPr>
                <w:sz w:val="24"/>
              </w:rPr>
            </w:pPr>
            <w:r w:rsidRPr="00141283">
              <w:rPr>
                <w:sz w:val="24"/>
              </w:rPr>
              <w:t>- Графические материалы:</w:t>
            </w:r>
          </w:p>
          <w:p w:rsidR="00B84729" w:rsidRPr="00B84729" w:rsidRDefault="00B84729" w:rsidP="00B84729">
            <w:pPr>
              <w:numPr>
                <w:ilvl w:val="0"/>
                <w:numId w:val="24"/>
              </w:numPr>
              <w:shd w:val="clear" w:color="auto" w:fill="FFFFFF"/>
              <w:ind w:left="328" w:right="5" w:hanging="328"/>
              <w:contextualSpacing/>
              <w:jc w:val="both"/>
              <w:rPr>
                <w:bCs/>
                <w:color w:val="FF0000"/>
                <w:sz w:val="24"/>
                <w:lang w:val="ru-RU"/>
              </w:rPr>
            </w:pPr>
            <w:r w:rsidRPr="00B84729">
              <w:rPr>
                <w:sz w:val="24"/>
                <w:lang w:val="ru-RU"/>
              </w:rPr>
              <w:t>Карта границ зон негативного воздействия с</w:t>
            </w:r>
            <w:r w:rsidRPr="00B84729">
              <w:rPr>
                <w:sz w:val="24"/>
                <w:lang w:val="ru-RU"/>
              </w:rPr>
              <w:t>у</w:t>
            </w:r>
            <w:r w:rsidRPr="00B84729">
              <w:rPr>
                <w:sz w:val="24"/>
                <w:lang w:val="ru-RU"/>
              </w:rPr>
              <w:t>ществующих и планируемых, объектов кап</w:t>
            </w:r>
            <w:r w:rsidRPr="00B84729">
              <w:rPr>
                <w:sz w:val="24"/>
                <w:lang w:val="ru-RU"/>
              </w:rPr>
              <w:t>и</w:t>
            </w:r>
            <w:r w:rsidRPr="00B84729">
              <w:rPr>
                <w:sz w:val="24"/>
                <w:lang w:val="ru-RU"/>
              </w:rPr>
              <w:t>тального строительства местного значения (М 1: 10</w:t>
            </w:r>
            <w:r w:rsidRPr="00141283">
              <w:rPr>
                <w:sz w:val="24"/>
              </w:rPr>
              <w:t> </w:t>
            </w:r>
            <w:r w:rsidRPr="00B84729">
              <w:rPr>
                <w:sz w:val="24"/>
                <w:lang w:val="ru-RU"/>
              </w:rPr>
              <w:t>000)</w:t>
            </w:r>
          </w:p>
          <w:p w:rsidR="00B84729" w:rsidRPr="00B84729" w:rsidRDefault="00B84729" w:rsidP="00B84729">
            <w:pPr>
              <w:numPr>
                <w:ilvl w:val="0"/>
                <w:numId w:val="24"/>
              </w:numPr>
              <w:shd w:val="clear" w:color="auto" w:fill="FFFFFF"/>
              <w:ind w:left="328" w:right="5" w:hanging="328"/>
              <w:contextualSpacing/>
              <w:jc w:val="both"/>
              <w:rPr>
                <w:bCs/>
                <w:sz w:val="24"/>
                <w:lang w:val="ru-RU"/>
              </w:rPr>
            </w:pPr>
            <w:r w:rsidRPr="00B84729">
              <w:rPr>
                <w:bCs/>
                <w:sz w:val="24"/>
                <w:lang w:val="ru-RU"/>
              </w:rPr>
              <w:t>Карта существующих и планируемых особо о</w:t>
            </w:r>
            <w:r w:rsidRPr="00B84729">
              <w:rPr>
                <w:bCs/>
                <w:sz w:val="24"/>
                <w:lang w:val="ru-RU"/>
              </w:rPr>
              <w:t>х</w:t>
            </w:r>
            <w:r w:rsidRPr="00B84729">
              <w:rPr>
                <w:bCs/>
                <w:sz w:val="24"/>
                <w:lang w:val="ru-RU"/>
              </w:rPr>
              <w:t>раняемых природных территорий, зон санита</w:t>
            </w:r>
            <w:r w:rsidRPr="00B84729">
              <w:rPr>
                <w:bCs/>
                <w:sz w:val="24"/>
                <w:lang w:val="ru-RU"/>
              </w:rPr>
              <w:t>р</w:t>
            </w:r>
            <w:r w:rsidRPr="00B84729">
              <w:rPr>
                <w:bCs/>
                <w:sz w:val="24"/>
                <w:lang w:val="ru-RU"/>
              </w:rPr>
              <w:lastRenderedPageBreak/>
              <w:t>ной охраны источников питьевого водоснабж</w:t>
            </w:r>
            <w:r w:rsidRPr="00B84729">
              <w:rPr>
                <w:bCs/>
                <w:sz w:val="24"/>
                <w:lang w:val="ru-RU"/>
              </w:rPr>
              <w:t>е</w:t>
            </w:r>
            <w:r w:rsidRPr="00B84729">
              <w:rPr>
                <w:bCs/>
                <w:sz w:val="24"/>
                <w:lang w:val="ru-RU"/>
              </w:rPr>
              <w:t xml:space="preserve">ния, водоохранных зон, прибрежных защитных зон, береговых полос водных объектов </w:t>
            </w:r>
            <w:r w:rsidRPr="00B84729">
              <w:rPr>
                <w:sz w:val="24"/>
                <w:lang w:val="ru-RU"/>
              </w:rPr>
              <w:t>(М 1: 10</w:t>
            </w:r>
            <w:r w:rsidRPr="00141283">
              <w:rPr>
                <w:sz w:val="24"/>
              </w:rPr>
              <w:t> </w:t>
            </w:r>
            <w:r w:rsidRPr="00B84729">
              <w:rPr>
                <w:sz w:val="24"/>
                <w:lang w:val="ru-RU"/>
              </w:rPr>
              <w:t>000)</w:t>
            </w:r>
          </w:p>
        </w:tc>
        <w:tc>
          <w:tcPr>
            <w:tcW w:w="1843" w:type="dxa"/>
          </w:tcPr>
          <w:p w:rsidR="00B84729" w:rsidRPr="00B84729" w:rsidRDefault="00B84729" w:rsidP="009827AF">
            <w:pPr>
              <w:shd w:val="clear" w:color="auto" w:fill="FFFFFF"/>
              <w:ind w:right="5"/>
              <w:jc w:val="center"/>
              <w:rPr>
                <w:bCs/>
                <w:color w:val="FF0000"/>
                <w:sz w:val="24"/>
                <w:lang w:val="ru-RU"/>
              </w:rPr>
            </w:pPr>
          </w:p>
        </w:tc>
        <w:tc>
          <w:tcPr>
            <w:tcW w:w="1701" w:type="dxa"/>
          </w:tcPr>
          <w:p w:rsidR="00B84729" w:rsidRPr="00141283" w:rsidRDefault="00B84729" w:rsidP="009827AF">
            <w:pPr>
              <w:shd w:val="clear" w:color="auto" w:fill="FFFFFF"/>
              <w:ind w:right="5"/>
              <w:jc w:val="center"/>
              <w:rPr>
                <w:bCs/>
                <w:sz w:val="24"/>
              </w:rPr>
            </w:pPr>
            <w:r w:rsidRPr="00141283">
              <w:rPr>
                <w:bCs/>
                <w:sz w:val="24"/>
              </w:rPr>
              <w:t>2</w:t>
            </w:r>
          </w:p>
        </w:tc>
      </w:tr>
      <w:tr w:rsidR="00B84729" w:rsidRPr="00141283" w:rsidTr="009827AF">
        <w:tc>
          <w:tcPr>
            <w:tcW w:w="948" w:type="dxa"/>
          </w:tcPr>
          <w:p w:rsidR="00B84729" w:rsidRPr="00141283" w:rsidRDefault="00B84729" w:rsidP="009827AF">
            <w:pPr>
              <w:shd w:val="clear" w:color="auto" w:fill="FFFFFF"/>
              <w:ind w:left="5"/>
              <w:jc w:val="both"/>
              <w:rPr>
                <w:b/>
                <w:bCs/>
                <w:noProof/>
                <w:color w:val="FF0000"/>
                <w:sz w:val="24"/>
              </w:rPr>
            </w:pPr>
          </w:p>
        </w:tc>
        <w:tc>
          <w:tcPr>
            <w:tcW w:w="5539" w:type="dxa"/>
          </w:tcPr>
          <w:p w:rsidR="00B84729" w:rsidRPr="00B84729" w:rsidRDefault="00B84729" w:rsidP="009827AF">
            <w:pPr>
              <w:jc w:val="both"/>
              <w:rPr>
                <w:b/>
                <w:bCs/>
                <w:sz w:val="24"/>
                <w:lang w:val="ru-RU"/>
              </w:rPr>
            </w:pPr>
            <w:r w:rsidRPr="00B84729">
              <w:rPr>
                <w:b/>
                <w:bCs/>
                <w:sz w:val="24"/>
                <w:lang w:val="ru-RU"/>
              </w:rPr>
              <w:t xml:space="preserve">Том </w:t>
            </w:r>
            <w:r w:rsidRPr="00141283">
              <w:rPr>
                <w:b/>
                <w:bCs/>
                <w:sz w:val="24"/>
              </w:rPr>
              <w:t>III</w:t>
            </w:r>
            <w:r w:rsidRPr="00B84729">
              <w:rPr>
                <w:b/>
                <w:bCs/>
                <w:sz w:val="24"/>
                <w:lang w:val="ru-RU"/>
              </w:rPr>
              <w:t>. Объекты культурного наследия</w:t>
            </w:r>
          </w:p>
          <w:p w:rsidR="00B84729" w:rsidRPr="00B84729" w:rsidRDefault="00B84729" w:rsidP="009827AF">
            <w:pPr>
              <w:jc w:val="both"/>
              <w:rPr>
                <w:sz w:val="24"/>
                <w:lang w:val="ru-RU"/>
              </w:rPr>
            </w:pPr>
            <w:r w:rsidRPr="00B84729">
              <w:rPr>
                <w:sz w:val="24"/>
                <w:lang w:val="ru-RU"/>
              </w:rPr>
              <w:t>- Пояснительная записка;</w:t>
            </w:r>
          </w:p>
          <w:p w:rsidR="00B84729" w:rsidRPr="00B84729" w:rsidRDefault="00B84729" w:rsidP="009827AF">
            <w:pPr>
              <w:jc w:val="both"/>
              <w:rPr>
                <w:sz w:val="24"/>
                <w:lang w:val="ru-RU"/>
              </w:rPr>
            </w:pPr>
            <w:r w:rsidRPr="00B84729">
              <w:rPr>
                <w:sz w:val="24"/>
                <w:lang w:val="ru-RU"/>
              </w:rPr>
              <w:t>- Графические материалы:</w:t>
            </w:r>
          </w:p>
          <w:p w:rsidR="00B84729" w:rsidRPr="00B84729" w:rsidRDefault="00B84729" w:rsidP="009827AF">
            <w:pPr>
              <w:ind w:left="328" w:hanging="283"/>
              <w:contextualSpacing/>
              <w:jc w:val="both"/>
              <w:rPr>
                <w:b/>
                <w:bCs/>
                <w:sz w:val="24"/>
                <w:lang w:val="ru-RU"/>
              </w:rPr>
            </w:pPr>
            <w:r w:rsidRPr="00B84729">
              <w:rPr>
                <w:sz w:val="24"/>
                <w:lang w:val="ru-RU"/>
              </w:rPr>
              <w:t xml:space="preserve">1. </w:t>
            </w:r>
            <w:r w:rsidRPr="00B84729">
              <w:rPr>
                <w:rFonts w:eastAsia="Calibri"/>
                <w:sz w:val="24"/>
                <w:lang w:val="ru-RU" w:eastAsia="ru-RU" w:bidi="ru-RU"/>
              </w:rPr>
              <w:t>Карта границ территорий и зон охраны объектов культурного наследия</w:t>
            </w:r>
            <w:r w:rsidRPr="00B84729">
              <w:rPr>
                <w:sz w:val="24"/>
                <w:lang w:val="ru-RU"/>
              </w:rPr>
              <w:t xml:space="preserve"> (М 1: 10</w:t>
            </w:r>
            <w:r w:rsidRPr="00141283">
              <w:rPr>
                <w:sz w:val="24"/>
              </w:rPr>
              <w:t> </w:t>
            </w:r>
            <w:r w:rsidRPr="00B84729">
              <w:rPr>
                <w:sz w:val="24"/>
                <w:lang w:val="ru-RU"/>
              </w:rPr>
              <w:t>000)</w:t>
            </w:r>
          </w:p>
        </w:tc>
        <w:tc>
          <w:tcPr>
            <w:tcW w:w="1843" w:type="dxa"/>
          </w:tcPr>
          <w:p w:rsidR="00B84729" w:rsidRPr="00B84729" w:rsidRDefault="00B84729" w:rsidP="009827AF">
            <w:pPr>
              <w:contextualSpacing/>
              <w:jc w:val="center"/>
              <w:rPr>
                <w:color w:val="FF0000"/>
                <w:sz w:val="24"/>
                <w:lang w:val="ru-RU"/>
              </w:rPr>
            </w:pPr>
          </w:p>
        </w:tc>
        <w:tc>
          <w:tcPr>
            <w:tcW w:w="1701" w:type="dxa"/>
          </w:tcPr>
          <w:p w:rsidR="00B84729" w:rsidRPr="00141283" w:rsidRDefault="00B84729" w:rsidP="009827AF">
            <w:pPr>
              <w:contextualSpacing/>
              <w:jc w:val="center"/>
              <w:rPr>
                <w:sz w:val="24"/>
              </w:rPr>
            </w:pPr>
            <w:r w:rsidRPr="00141283">
              <w:rPr>
                <w:sz w:val="24"/>
              </w:rPr>
              <w:t>2</w:t>
            </w:r>
          </w:p>
        </w:tc>
      </w:tr>
      <w:tr w:rsidR="00B84729" w:rsidRPr="00141283" w:rsidTr="009827AF">
        <w:trPr>
          <w:trHeight w:val="77"/>
        </w:trPr>
        <w:tc>
          <w:tcPr>
            <w:tcW w:w="948" w:type="dxa"/>
          </w:tcPr>
          <w:p w:rsidR="00B84729" w:rsidRPr="00141283" w:rsidRDefault="00B84729" w:rsidP="009827AF">
            <w:pPr>
              <w:jc w:val="both"/>
              <w:rPr>
                <w:color w:val="FF0000"/>
                <w:sz w:val="24"/>
              </w:rPr>
            </w:pPr>
          </w:p>
        </w:tc>
        <w:tc>
          <w:tcPr>
            <w:tcW w:w="5539" w:type="dxa"/>
          </w:tcPr>
          <w:p w:rsidR="00B84729" w:rsidRPr="00B84729" w:rsidRDefault="00B84729" w:rsidP="009827AF">
            <w:pPr>
              <w:jc w:val="both"/>
              <w:rPr>
                <w:b/>
                <w:bCs/>
                <w:sz w:val="24"/>
                <w:lang w:val="ru-RU"/>
              </w:rPr>
            </w:pPr>
            <w:r w:rsidRPr="00B84729">
              <w:rPr>
                <w:b/>
                <w:bCs/>
                <w:sz w:val="24"/>
                <w:lang w:val="ru-RU"/>
              </w:rPr>
              <w:t xml:space="preserve">Том </w:t>
            </w:r>
            <w:r w:rsidRPr="00141283">
              <w:rPr>
                <w:b/>
                <w:bCs/>
                <w:sz w:val="24"/>
              </w:rPr>
              <w:t>IV</w:t>
            </w:r>
            <w:r w:rsidRPr="00B84729">
              <w:rPr>
                <w:b/>
                <w:bCs/>
                <w:sz w:val="24"/>
                <w:lang w:val="ru-RU"/>
              </w:rPr>
              <w:t>. Основные факторы риска возникнов</w:t>
            </w:r>
            <w:r w:rsidRPr="00B84729">
              <w:rPr>
                <w:b/>
                <w:bCs/>
                <w:sz w:val="24"/>
                <w:lang w:val="ru-RU"/>
              </w:rPr>
              <w:t>е</w:t>
            </w:r>
            <w:r w:rsidRPr="00B84729">
              <w:rPr>
                <w:b/>
                <w:bCs/>
                <w:sz w:val="24"/>
                <w:lang w:val="ru-RU"/>
              </w:rPr>
              <w:t>ния чрезвычайных ситуаций природного и те</w:t>
            </w:r>
            <w:r w:rsidRPr="00B84729">
              <w:rPr>
                <w:b/>
                <w:bCs/>
                <w:sz w:val="24"/>
                <w:lang w:val="ru-RU"/>
              </w:rPr>
              <w:t>х</w:t>
            </w:r>
            <w:r w:rsidRPr="00B84729">
              <w:rPr>
                <w:b/>
                <w:bCs/>
                <w:sz w:val="24"/>
                <w:lang w:val="ru-RU"/>
              </w:rPr>
              <w:t>ногенного характера</w:t>
            </w:r>
          </w:p>
          <w:p w:rsidR="00B84729" w:rsidRPr="00B84729" w:rsidRDefault="00B84729" w:rsidP="009827AF">
            <w:pPr>
              <w:jc w:val="both"/>
              <w:rPr>
                <w:sz w:val="24"/>
                <w:lang w:val="ru-RU"/>
              </w:rPr>
            </w:pPr>
            <w:r w:rsidRPr="00B84729">
              <w:rPr>
                <w:sz w:val="24"/>
                <w:lang w:val="ru-RU"/>
              </w:rPr>
              <w:t>- Пояснительная записка;</w:t>
            </w:r>
          </w:p>
          <w:p w:rsidR="00B84729" w:rsidRPr="00B84729" w:rsidRDefault="00B84729" w:rsidP="009827AF">
            <w:pPr>
              <w:jc w:val="both"/>
              <w:rPr>
                <w:sz w:val="24"/>
                <w:lang w:val="ru-RU"/>
              </w:rPr>
            </w:pPr>
            <w:r w:rsidRPr="00B84729">
              <w:rPr>
                <w:sz w:val="24"/>
                <w:lang w:val="ru-RU"/>
              </w:rPr>
              <w:t>- Графические материалы:</w:t>
            </w:r>
          </w:p>
          <w:p w:rsidR="00B84729" w:rsidRPr="00B84729" w:rsidRDefault="00B84729" w:rsidP="009827AF">
            <w:pPr>
              <w:shd w:val="clear" w:color="auto" w:fill="FFFFFF"/>
              <w:ind w:left="328" w:right="5" w:hanging="283"/>
              <w:contextualSpacing/>
              <w:jc w:val="both"/>
              <w:rPr>
                <w:color w:val="FF0000"/>
                <w:sz w:val="24"/>
                <w:lang w:val="ru-RU"/>
              </w:rPr>
            </w:pPr>
            <w:r w:rsidRPr="00B84729">
              <w:rPr>
                <w:sz w:val="24"/>
                <w:lang w:val="ru-RU"/>
              </w:rPr>
              <w:t>1. Карта границ территорий, подверженных риску возникновения чрезвычайных ситуаций пр</w:t>
            </w:r>
            <w:r w:rsidRPr="00B84729">
              <w:rPr>
                <w:sz w:val="24"/>
                <w:lang w:val="ru-RU"/>
              </w:rPr>
              <w:t>и</w:t>
            </w:r>
            <w:r w:rsidRPr="00B84729">
              <w:rPr>
                <w:sz w:val="24"/>
                <w:lang w:val="ru-RU"/>
              </w:rPr>
              <w:t>родного и техногенного характера и воздейс</w:t>
            </w:r>
            <w:r w:rsidRPr="00B84729">
              <w:rPr>
                <w:sz w:val="24"/>
                <w:lang w:val="ru-RU"/>
              </w:rPr>
              <w:t>т</w:t>
            </w:r>
            <w:r w:rsidRPr="00B84729">
              <w:rPr>
                <w:sz w:val="24"/>
                <w:lang w:val="ru-RU"/>
              </w:rPr>
              <w:t>вия их последствий (М 1: 10</w:t>
            </w:r>
            <w:r w:rsidRPr="00141283">
              <w:rPr>
                <w:sz w:val="24"/>
              </w:rPr>
              <w:t> </w:t>
            </w:r>
            <w:r w:rsidRPr="00B84729">
              <w:rPr>
                <w:sz w:val="24"/>
                <w:lang w:val="ru-RU"/>
              </w:rPr>
              <w:t>000)</w:t>
            </w:r>
          </w:p>
        </w:tc>
        <w:tc>
          <w:tcPr>
            <w:tcW w:w="1843" w:type="dxa"/>
          </w:tcPr>
          <w:p w:rsidR="00B84729" w:rsidRPr="00141283" w:rsidRDefault="00B84729" w:rsidP="009827AF">
            <w:pPr>
              <w:shd w:val="clear" w:color="auto" w:fill="FFFFFF"/>
              <w:ind w:right="5"/>
              <w:jc w:val="center"/>
              <w:rPr>
                <w:bCs/>
                <w:sz w:val="24"/>
              </w:rPr>
            </w:pPr>
            <w:r w:rsidRPr="00141283">
              <w:rPr>
                <w:bCs/>
                <w:sz w:val="24"/>
              </w:rPr>
              <w:t>ДСП</w:t>
            </w:r>
          </w:p>
        </w:tc>
        <w:tc>
          <w:tcPr>
            <w:tcW w:w="1701" w:type="dxa"/>
          </w:tcPr>
          <w:p w:rsidR="00B84729" w:rsidRPr="00141283" w:rsidRDefault="00B84729" w:rsidP="009827AF">
            <w:pPr>
              <w:shd w:val="clear" w:color="auto" w:fill="FFFFFF"/>
              <w:ind w:right="5"/>
              <w:jc w:val="center"/>
              <w:rPr>
                <w:bCs/>
                <w:sz w:val="24"/>
              </w:rPr>
            </w:pPr>
            <w:r w:rsidRPr="00141283">
              <w:rPr>
                <w:bCs/>
                <w:sz w:val="24"/>
              </w:rPr>
              <w:t>экз. № 1</w:t>
            </w:r>
          </w:p>
          <w:p w:rsidR="00B84729" w:rsidRPr="00141283" w:rsidRDefault="00B84729" w:rsidP="009827AF">
            <w:pPr>
              <w:shd w:val="clear" w:color="auto" w:fill="FFFFFF"/>
              <w:ind w:right="5"/>
              <w:jc w:val="center"/>
              <w:rPr>
                <w:bCs/>
                <w:sz w:val="24"/>
              </w:rPr>
            </w:pPr>
            <w:r w:rsidRPr="00141283">
              <w:rPr>
                <w:bCs/>
                <w:sz w:val="24"/>
              </w:rPr>
              <w:t>экз. № 2</w:t>
            </w:r>
          </w:p>
        </w:tc>
      </w:tr>
    </w:tbl>
    <w:p w:rsidR="001C0CA1" w:rsidRPr="00EE53A8" w:rsidRDefault="001C0CA1">
      <w:pPr>
        <w:spacing w:after="200" w:line="276" w:lineRule="auto"/>
        <w:rPr>
          <w:rStyle w:val="2c"/>
          <w:rFonts w:eastAsiaTheme="minorEastAsia"/>
          <w:szCs w:val="28"/>
        </w:rPr>
      </w:pPr>
    </w:p>
    <w:p w:rsidR="00B84729" w:rsidRDefault="00B84729">
      <w:pPr>
        <w:spacing w:after="200" w:line="276" w:lineRule="auto"/>
        <w:rPr>
          <w:b/>
          <w:bCs/>
          <w:caps/>
          <w:sz w:val="24"/>
          <w:lang w:val="ru-RU"/>
        </w:rPr>
      </w:pPr>
      <w:bookmarkStart w:id="21" w:name="_Toc502312133"/>
      <w:r>
        <w:rPr>
          <w:sz w:val="24"/>
          <w:lang w:val="ru-RU"/>
        </w:rPr>
        <w:br w:type="page"/>
      </w:r>
    </w:p>
    <w:p w:rsidR="00572467" w:rsidRPr="00EE53A8" w:rsidRDefault="00572467" w:rsidP="001C0CA1">
      <w:pPr>
        <w:pStyle w:val="13"/>
        <w:jc w:val="center"/>
        <w:outlineLvl w:val="0"/>
        <w:rPr>
          <w:rFonts w:ascii="Times New Roman" w:hAnsi="Times New Roman"/>
          <w:sz w:val="24"/>
          <w:szCs w:val="24"/>
        </w:rPr>
      </w:pPr>
      <w:bookmarkStart w:id="22" w:name="_Toc511149743"/>
      <w:r w:rsidRPr="00EE53A8">
        <w:rPr>
          <w:rFonts w:ascii="Times New Roman" w:hAnsi="Times New Roman"/>
          <w:sz w:val="24"/>
          <w:szCs w:val="24"/>
          <w:lang w:val="ru-RU"/>
        </w:rPr>
        <w:lastRenderedPageBreak/>
        <w:t>СоДеРЖАНИЕ</w:t>
      </w:r>
      <w:bookmarkEnd w:id="21"/>
      <w:bookmarkEnd w:id="22"/>
    </w:p>
    <w:p w:rsidR="003F49EA" w:rsidRPr="00EE53A8" w:rsidRDefault="003F49EA" w:rsidP="003F49EA">
      <w:pPr>
        <w:rPr>
          <w:sz w:val="24"/>
        </w:rPr>
      </w:pPr>
    </w:p>
    <w:sdt>
      <w:sdtPr>
        <w:rPr>
          <w:rFonts w:ascii="Times New Roman" w:eastAsiaTheme="majorEastAsia" w:hAnsi="Times New Roman"/>
          <w:b w:val="0"/>
          <w:bCs w:val="0"/>
          <w:caps w:val="0"/>
          <w:kern w:val="32"/>
          <w:sz w:val="24"/>
          <w:szCs w:val="24"/>
        </w:rPr>
        <w:id w:val="7550640"/>
        <w:docPartObj>
          <w:docPartGallery w:val="Table of Contents"/>
          <w:docPartUnique/>
        </w:docPartObj>
      </w:sdtPr>
      <w:sdtEndPr>
        <w:rPr>
          <w:rFonts w:eastAsiaTheme="minorEastAsia"/>
          <w:kern w:val="0"/>
          <w:lang w:val="ru-RU"/>
        </w:rPr>
      </w:sdtEndPr>
      <w:sdtContent>
        <w:p w:rsidR="00022D76" w:rsidRPr="00022D76" w:rsidRDefault="00C2419E">
          <w:pPr>
            <w:pStyle w:val="13"/>
            <w:tabs>
              <w:tab w:val="right" w:leader="dot" w:pos="9345"/>
            </w:tabs>
            <w:rPr>
              <w:rFonts w:ascii="Times New Roman" w:hAnsi="Times New Roman"/>
              <w:b w:val="0"/>
              <w:bCs w:val="0"/>
              <w:caps w:val="0"/>
              <w:noProof/>
              <w:sz w:val="28"/>
              <w:szCs w:val="22"/>
              <w:lang w:val="ru-RU" w:eastAsia="ru-RU" w:bidi="ar-SA"/>
            </w:rPr>
          </w:pPr>
          <w:r w:rsidRPr="00C2419E">
            <w:rPr>
              <w:rFonts w:ascii="Times New Roman" w:hAnsi="Times New Roman"/>
              <w:b w:val="0"/>
              <w:sz w:val="24"/>
              <w:szCs w:val="24"/>
              <w:lang w:val="ru-RU"/>
            </w:rPr>
            <w:fldChar w:fldCharType="begin"/>
          </w:r>
          <w:r w:rsidR="003F49EA" w:rsidRPr="00022D76">
            <w:rPr>
              <w:rFonts w:ascii="Times New Roman" w:hAnsi="Times New Roman"/>
              <w:b w:val="0"/>
              <w:sz w:val="24"/>
              <w:szCs w:val="24"/>
              <w:lang w:val="ru-RU"/>
            </w:rPr>
            <w:instrText xml:space="preserve"> TOC \o "1-3" \h \z \u </w:instrText>
          </w:r>
          <w:r w:rsidRPr="00C2419E">
            <w:rPr>
              <w:rFonts w:ascii="Times New Roman" w:hAnsi="Times New Roman"/>
              <w:b w:val="0"/>
              <w:sz w:val="24"/>
              <w:szCs w:val="24"/>
              <w:lang w:val="ru-RU"/>
            </w:rPr>
            <w:fldChar w:fldCharType="separate"/>
          </w:r>
          <w:hyperlink w:anchor="_Toc511149744" w:history="1">
            <w:r w:rsidR="00022D76" w:rsidRPr="00022D76">
              <w:rPr>
                <w:rStyle w:val="aff2"/>
                <w:rFonts w:ascii="Times New Roman" w:hAnsi="Times New Roman"/>
                <w:noProof/>
                <w:sz w:val="24"/>
                <w:lang w:val="ru-RU"/>
              </w:rPr>
              <w:t>ВВЕДЕНИЕ</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_Toc511149744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8</w:t>
            </w:r>
            <w:r w:rsidRPr="00022D76">
              <w:rPr>
                <w:rFonts w:ascii="Times New Roman" w:hAnsi="Times New Roman"/>
                <w:noProof/>
                <w:webHidden/>
                <w:sz w:val="24"/>
              </w:rPr>
              <w:fldChar w:fldCharType="end"/>
            </w:r>
          </w:hyperlink>
        </w:p>
        <w:p w:rsidR="00022D76" w:rsidRPr="00022D76" w:rsidRDefault="00C2419E">
          <w:pPr>
            <w:pStyle w:val="13"/>
            <w:tabs>
              <w:tab w:val="right" w:leader="dot" w:pos="9345"/>
            </w:tabs>
            <w:rPr>
              <w:rFonts w:ascii="Times New Roman" w:hAnsi="Times New Roman"/>
              <w:b w:val="0"/>
              <w:bCs w:val="0"/>
              <w:caps w:val="0"/>
              <w:noProof/>
              <w:sz w:val="28"/>
              <w:szCs w:val="22"/>
              <w:lang w:val="ru-RU" w:eastAsia="ru-RU" w:bidi="ar-SA"/>
            </w:rPr>
          </w:pPr>
          <w:hyperlink w:anchor="_Toc511149745" w:history="1">
            <w:r w:rsidR="00022D76" w:rsidRPr="00022D76">
              <w:rPr>
                <w:rStyle w:val="aff2"/>
                <w:rFonts w:ascii="Times New Roman" w:hAnsi="Times New Roman"/>
                <w:noProof/>
                <w:sz w:val="24"/>
                <w:lang w:val="ru-RU"/>
              </w:rPr>
              <w:t>1. АНАЛИЗ ПРИРОДНО-РЕСУРСНОГО ПОТЕНЦИАЛА КАК УСЛОВИЙ ТЕРРИТОРИАЛЬНОГО РАЗВИТИЯ</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_Toc511149745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14</w:t>
            </w:r>
            <w:r w:rsidRPr="00022D76">
              <w:rPr>
                <w:rFonts w:ascii="Times New Roman" w:hAnsi="Times New Roman"/>
                <w:noProof/>
                <w:webHidden/>
                <w:sz w:val="24"/>
              </w:rPr>
              <w:fldChar w:fldCharType="end"/>
            </w:r>
          </w:hyperlink>
        </w:p>
        <w:p w:rsidR="00022D76" w:rsidRPr="00022D76" w:rsidRDefault="00C2419E">
          <w:pPr>
            <w:pStyle w:val="24"/>
            <w:tabs>
              <w:tab w:val="right" w:leader="dot" w:pos="9345"/>
            </w:tabs>
            <w:rPr>
              <w:rFonts w:ascii="Times New Roman" w:hAnsi="Times New Roman"/>
              <w:smallCaps w:val="0"/>
              <w:noProof/>
              <w:sz w:val="28"/>
              <w:szCs w:val="22"/>
              <w:lang w:val="ru-RU" w:eastAsia="ru-RU" w:bidi="ar-SA"/>
            </w:rPr>
          </w:pPr>
          <w:hyperlink w:anchor="_Toc511149746" w:history="1">
            <w:r w:rsidR="00022D76" w:rsidRPr="00022D76">
              <w:rPr>
                <w:rStyle w:val="aff2"/>
                <w:rFonts w:ascii="Times New Roman" w:hAnsi="Times New Roman"/>
                <w:noProof/>
                <w:sz w:val="24"/>
                <w:lang w:val="ru-RU"/>
              </w:rPr>
              <w:t>1.1. Природные условия</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_Toc511149746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14</w:t>
            </w:r>
            <w:r w:rsidRPr="00022D76">
              <w:rPr>
                <w:rFonts w:ascii="Times New Roman" w:hAnsi="Times New Roman"/>
                <w:noProof/>
                <w:webHidden/>
                <w:sz w:val="24"/>
              </w:rPr>
              <w:fldChar w:fldCharType="end"/>
            </w:r>
          </w:hyperlink>
        </w:p>
        <w:p w:rsidR="00022D76" w:rsidRPr="00022D76" w:rsidRDefault="00C2419E">
          <w:pPr>
            <w:pStyle w:val="31"/>
            <w:tabs>
              <w:tab w:val="right" w:leader="dot" w:pos="9345"/>
            </w:tabs>
            <w:rPr>
              <w:rFonts w:ascii="Times New Roman" w:hAnsi="Times New Roman"/>
              <w:i w:val="0"/>
              <w:iCs w:val="0"/>
              <w:noProof/>
              <w:sz w:val="28"/>
              <w:szCs w:val="22"/>
              <w:lang w:val="ru-RU" w:eastAsia="ru-RU" w:bidi="ar-SA"/>
            </w:rPr>
          </w:pPr>
          <w:hyperlink w:anchor="_Toc511149747" w:history="1">
            <w:r w:rsidR="00022D76" w:rsidRPr="00022D76">
              <w:rPr>
                <w:rStyle w:val="aff2"/>
                <w:rFonts w:ascii="Times New Roman" w:hAnsi="Times New Roman"/>
                <w:noProof/>
                <w:sz w:val="24"/>
                <w:lang w:val="ru-RU"/>
              </w:rPr>
              <w:t>1.1.1. Климатическая характеристика территории</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_Toc511149747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14</w:t>
            </w:r>
            <w:r w:rsidRPr="00022D76">
              <w:rPr>
                <w:rFonts w:ascii="Times New Roman" w:hAnsi="Times New Roman"/>
                <w:noProof/>
                <w:webHidden/>
                <w:sz w:val="24"/>
              </w:rPr>
              <w:fldChar w:fldCharType="end"/>
            </w:r>
          </w:hyperlink>
        </w:p>
        <w:p w:rsidR="00022D76" w:rsidRPr="00022D76" w:rsidRDefault="00C2419E">
          <w:pPr>
            <w:pStyle w:val="31"/>
            <w:tabs>
              <w:tab w:val="right" w:leader="dot" w:pos="9345"/>
            </w:tabs>
            <w:rPr>
              <w:rFonts w:ascii="Times New Roman" w:hAnsi="Times New Roman"/>
              <w:i w:val="0"/>
              <w:iCs w:val="0"/>
              <w:noProof/>
              <w:sz w:val="28"/>
              <w:szCs w:val="22"/>
              <w:lang w:val="ru-RU" w:eastAsia="ru-RU" w:bidi="ar-SA"/>
            </w:rPr>
          </w:pPr>
          <w:hyperlink w:anchor="_Toc511149748" w:history="1">
            <w:r w:rsidR="00022D76" w:rsidRPr="00022D76">
              <w:rPr>
                <w:rStyle w:val="aff2"/>
                <w:rFonts w:ascii="Times New Roman" w:hAnsi="Times New Roman"/>
                <w:noProof/>
                <w:sz w:val="24"/>
                <w:lang w:val="ru-RU"/>
              </w:rPr>
              <w:t>1.1.2. Геолого-геоморфологические условия</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_Toc511149748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14</w:t>
            </w:r>
            <w:r w:rsidRPr="00022D76">
              <w:rPr>
                <w:rFonts w:ascii="Times New Roman" w:hAnsi="Times New Roman"/>
                <w:noProof/>
                <w:webHidden/>
                <w:sz w:val="24"/>
              </w:rPr>
              <w:fldChar w:fldCharType="end"/>
            </w:r>
          </w:hyperlink>
        </w:p>
        <w:p w:rsidR="00022D76" w:rsidRPr="00022D76" w:rsidRDefault="00C2419E">
          <w:pPr>
            <w:pStyle w:val="31"/>
            <w:tabs>
              <w:tab w:val="right" w:leader="dot" w:pos="9345"/>
            </w:tabs>
            <w:rPr>
              <w:rFonts w:ascii="Times New Roman" w:hAnsi="Times New Roman"/>
              <w:i w:val="0"/>
              <w:iCs w:val="0"/>
              <w:noProof/>
              <w:sz w:val="28"/>
              <w:szCs w:val="22"/>
              <w:lang w:val="ru-RU" w:eastAsia="ru-RU" w:bidi="ar-SA"/>
            </w:rPr>
          </w:pPr>
          <w:hyperlink w:anchor="_Toc511149749" w:history="1">
            <w:r w:rsidR="00022D76" w:rsidRPr="00022D76">
              <w:rPr>
                <w:rStyle w:val="aff2"/>
                <w:rFonts w:ascii="Times New Roman" w:hAnsi="Times New Roman"/>
                <w:noProof/>
                <w:sz w:val="24"/>
                <w:lang w:val="ru-RU"/>
              </w:rPr>
              <w:t>1.1.3. Гидрогеологические условия</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_Toc511149749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19</w:t>
            </w:r>
            <w:r w:rsidRPr="00022D76">
              <w:rPr>
                <w:rFonts w:ascii="Times New Roman" w:hAnsi="Times New Roman"/>
                <w:noProof/>
                <w:webHidden/>
                <w:sz w:val="24"/>
              </w:rPr>
              <w:fldChar w:fldCharType="end"/>
            </w:r>
          </w:hyperlink>
        </w:p>
        <w:p w:rsidR="00022D76" w:rsidRPr="00022D76" w:rsidRDefault="00C2419E">
          <w:pPr>
            <w:pStyle w:val="31"/>
            <w:tabs>
              <w:tab w:val="right" w:leader="dot" w:pos="9345"/>
            </w:tabs>
            <w:rPr>
              <w:rFonts w:ascii="Times New Roman" w:hAnsi="Times New Roman"/>
              <w:i w:val="0"/>
              <w:iCs w:val="0"/>
              <w:noProof/>
              <w:sz w:val="28"/>
              <w:szCs w:val="22"/>
              <w:lang w:val="ru-RU" w:eastAsia="ru-RU" w:bidi="ar-SA"/>
            </w:rPr>
          </w:pPr>
          <w:hyperlink w:anchor="_Toc511149750" w:history="1">
            <w:r w:rsidR="00022D76" w:rsidRPr="00022D76">
              <w:rPr>
                <w:rStyle w:val="aff2"/>
                <w:rFonts w:ascii="Times New Roman" w:hAnsi="Times New Roman"/>
                <w:noProof/>
                <w:sz w:val="24"/>
                <w:lang w:val="ru-RU"/>
              </w:rPr>
              <w:t>1.1.4. Гидрографическая характеристика</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_Toc511149750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21</w:t>
            </w:r>
            <w:r w:rsidRPr="00022D76">
              <w:rPr>
                <w:rFonts w:ascii="Times New Roman" w:hAnsi="Times New Roman"/>
                <w:noProof/>
                <w:webHidden/>
                <w:sz w:val="24"/>
              </w:rPr>
              <w:fldChar w:fldCharType="end"/>
            </w:r>
          </w:hyperlink>
        </w:p>
        <w:p w:rsidR="00022D76" w:rsidRPr="00022D76" w:rsidRDefault="00C2419E">
          <w:pPr>
            <w:pStyle w:val="31"/>
            <w:tabs>
              <w:tab w:val="right" w:leader="dot" w:pos="9345"/>
            </w:tabs>
            <w:rPr>
              <w:rFonts w:ascii="Times New Roman" w:hAnsi="Times New Roman"/>
              <w:i w:val="0"/>
              <w:iCs w:val="0"/>
              <w:noProof/>
              <w:sz w:val="28"/>
              <w:szCs w:val="22"/>
              <w:lang w:val="ru-RU" w:eastAsia="ru-RU" w:bidi="ar-SA"/>
            </w:rPr>
          </w:pPr>
          <w:hyperlink w:anchor="_Toc511149751" w:history="1">
            <w:r w:rsidR="00022D76" w:rsidRPr="00022D76">
              <w:rPr>
                <w:rStyle w:val="aff2"/>
                <w:rFonts w:ascii="Times New Roman" w:hAnsi="Times New Roman"/>
                <w:noProof/>
                <w:sz w:val="24"/>
                <w:lang w:val="ru-RU"/>
              </w:rPr>
              <w:t>1.1.5. Характеристика структуры почвенного и растительного покровов,  животного мира. Озелененные территории</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_Toc511149751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23</w:t>
            </w:r>
            <w:r w:rsidRPr="00022D76">
              <w:rPr>
                <w:rFonts w:ascii="Times New Roman" w:hAnsi="Times New Roman"/>
                <w:noProof/>
                <w:webHidden/>
                <w:sz w:val="24"/>
              </w:rPr>
              <w:fldChar w:fldCharType="end"/>
            </w:r>
          </w:hyperlink>
        </w:p>
        <w:p w:rsidR="00022D76" w:rsidRPr="00022D76" w:rsidRDefault="00C2419E">
          <w:pPr>
            <w:pStyle w:val="24"/>
            <w:tabs>
              <w:tab w:val="right" w:leader="dot" w:pos="9345"/>
            </w:tabs>
            <w:rPr>
              <w:rFonts w:ascii="Times New Roman" w:hAnsi="Times New Roman"/>
              <w:smallCaps w:val="0"/>
              <w:noProof/>
              <w:sz w:val="28"/>
              <w:szCs w:val="22"/>
              <w:lang w:val="ru-RU" w:eastAsia="ru-RU" w:bidi="ar-SA"/>
            </w:rPr>
          </w:pPr>
          <w:hyperlink w:anchor="_Toc511149752" w:history="1">
            <w:r w:rsidR="00022D76" w:rsidRPr="00022D76">
              <w:rPr>
                <w:rStyle w:val="aff2"/>
                <w:rFonts w:ascii="Times New Roman" w:hAnsi="Times New Roman"/>
                <w:noProof/>
                <w:sz w:val="24"/>
                <w:lang w:val="ru-RU"/>
              </w:rPr>
              <w:t>1.2. Природно-ресурсный потенциал</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_Toc511149752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26</w:t>
            </w:r>
            <w:r w:rsidRPr="00022D76">
              <w:rPr>
                <w:rFonts w:ascii="Times New Roman" w:hAnsi="Times New Roman"/>
                <w:noProof/>
                <w:webHidden/>
                <w:sz w:val="24"/>
              </w:rPr>
              <w:fldChar w:fldCharType="end"/>
            </w:r>
          </w:hyperlink>
        </w:p>
        <w:p w:rsidR="00022D76" w:rsidRPr="00022D76" w:rsidRDefault="00C2419E">
          <w:pPr>
            <w:pStyle w:val="31"/>
            <w:tabs>
              <w:tab w:val="right" w:leader="dot" w:pos="9345"/>
            </w:tabs>
            <w:rPr>
              <w:rFonts w:ascii="Times New Roman" w:hAnsi="Times New Roman"/>
              <w:i w:val="0"/>
              <w:iCs w:val="0"/>
              <w:noProof/>
              <w:sz w:val="28"/>
              <w:szCs w:val="22"/>
              <w:lang w:val="ru-RU" w:eastAsia="ru-RU" w:bidi="ar-SA"/>
            </w:rPr>
          </w:pPr>
          <w:hyperlink w:anchor="_Toc511149753" w:history="1">
            <w:r w:rsidR="00022D76" w:rsidRPr="00022D76">
              <w:rPr>
                <w:rStyle w:val="aff2"/>
                <w:rFonts w:ascii="Times New Roman" w:hAnsi="Times New Roman"/>
                <w:noProof/>
                <w:sz w:val="24"/>
                <w:lang w:val="ru-RU"/>
              </w:rPr>
              <w:t>1.2.1. Минерально-сырьевые ресурсы</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_Toc511149753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26</w:t>
            </w:r>
            <w:r w:rsidRPr="00022D76">
              <w:rPr>
                <w:rFonts w:ascii="Times New Roman" w:hAnsi="Times New Roman"/>
                <w:noProof/>
                <w:webHidden/>
                <w:sz w:val="24"/>
              </w:rPr>
              <w:fldChar w:fldCharType="end"/>
            </w:r>
          </w:hyperlink>
        </w:p>
        <w:p w:rsidR="00022D76" w:rsidRPr="00022D76" w:rsidRDefault="00C2419E">
          <w:pPr>
            <w:pStyle w:val="31"/>
            <w:tabs>
              <w:tab w:val="right" w:leader="dot" w:pos="9345"/>
            </w:tabs>
            <w:rPr>
              <w:rFonts w:ascii="Times New Roman" w:hAnsi="Times New Roman"/>
              <w:i w:val="0"/>
              <w:iCs w:val="0"/>
              <w:noProof/>
              <w:sz w:val="28"/>
              <w:szCs w:val="22"/>
              <w:lang w:val="ru-RU" w:eastAsia="ru-RU" w:bidi="ar-SA"/>
            </w:rPr>
          </w:pPr>
          <w:hyperlink w:anchor="_Toc511149754" w:history="1">
            <w:r w:rsidR="00022D76" w:rsidRPr="00022D76">
              <w:rPr>
                <w:rStyle w:val="aff2"/>
                <w:rFonts w:ascii="Times New Roman" w:hAnsi="Times New Roman"/>
                <w:noProof/>
                <w:sz w:val="24"/>
                <w:lang w:val="ru-RU"/>
              </w:rPr>
              <w:t>1.2.2. Условия водообеспеченности и водные ресурсы</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_Toc511149754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29</w:t>
            </w:r>
            <w:r w:rsidRPr="00022D76">
              <w:rPr>
                <w:rFonts w:ascii="Times New Roman" w:hAnsi="Times New Roman"/>
                <w:noProof/>
                <w:webHidden/>
                <w:sz w:val="24"/>
              </w:rPr>
              <w:fldChar w:fldCharType="end"/>
            </w:r>
          </w:hyperlink>
        </w:p>
        <w:p w:rsidR="00022D76" w:rsidRPr="00022D76" w:rsidRDefault="00C2419E">
          <w:pPr>
            <w:pStyle w:val="31"/>
            <w:tabs>
              <w:tab w:val="right" w:leader="dot" w:pos="9345"/>
            </w:tabs>
            <w:rPr>
              <w:rFonts w:ascii="Times New Roman" w:hAnsi="Times New Roman"/>
              <w:i w:val="0"/>
              <w:iCs w:val="0"/>
              <w:noProof/>
              <w:sz w:val="28"/>
              <w:szCs w:val="22"/>
              <w:lang w:val="ru-RU" w:eastAsia="ru-RU" w:bidi="ar-SA"/>
            </w:rPr>
          </w:pPr>
          <w:hyperlink w:anchor="_Toc511149755" w:history="1">
            <w:r w:rsidR="00022D76" w:rsidRPr="00022D76">
              <w:rPr>
                <w:rStyle w:val="aff2"/>
                <w:rFonts w:ascii="Times New Roman" w:hAnsi="Times New Roman"/>
                <w:noProof/>
                <w:sz w:val="24"/>
                <w:lang w:val="ru-RU"/>
              </w:rPr>
              <w:t>1.2.3. Инженерно-геологическое районирование территории</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_Toc511149755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33</w:t>
            </w:r>
            <w:r w:rsidRPr="00022D76">
              <w:rPr>
                <w:rFonts w:ascii="Times New Roman" w:hAnsi="Times New Roman"/>
                <w:noProof/>
                <w:webHidden/>
                <w:sz w:val="24"/>
              </w:rPr>
              <w:fldChar w:fldCharType="end"/>
            </w:r>
          </w:hyperlink>
        </w:p>
        <w:p w:rsidR="00022D76" w:rsidRPr="00022D76" w:rsidRDefault="00C2419E">
          <w:pPr>
            <w:pStyle w:val="13"/>
            <w:tabs>
              <w:tab w:val="right" w:leader="dot" w:pos="9345"/>
            </w:tabs>
            <w:rPr>
              <w:rFonts w:ascii="Times New Roman" w:hAnsi="Times New Roman"/>
              <w:b w:val="0"/>
              <w:bCs w:val="0"/>
              <w:caps w:val="0"/>
              <w:noProof/>
              <w:sz w:val="28"/>
              <w:szCs w:val="22"/>
              <w:lang w:val="ru-RU" w:eastAsia="ru-RU" w:bidi="ar-SA"/>
            </w:rPr>
          </w:pPr>
          <w:hyperlink w:anchor="_Toc511149756" w:history="1">
            <w:r w:rsidR="00022D76" w:rsidRPr="00022D76">
              <w:rPr>
                <w:rStyle w:val="aff2"/>
                <w:rFonts w:ascii="Times New Roman" w:hAnsi="Times New Roman"/>
                <w:noProof/>
                <w:sz w:val="24"/>
                <w:lang w:val="ru-RU"/>
              </w:rPr>
              <w:t>2. АНАЛИЗ ЭКОЛОГИЧЕЧСКОЙ СИТУАЦИИ</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_Toc511149756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37</w:t>
            </w:r>
            <w:r w:rsidRPr="00022D76">
              <w:rPr>
                <w:rFonts w:ascii="Times New Roman" w:hAnsi="Times New Roman"/>
                <w:noProof/>
                <w:webHidden/>
                <w:sz w:val="24"/>
              </w:rPr>
              <w:fldChar w:fldCharType="end"/>
            </w:r>
          </w:hyperlink>
        </w:p>
        <w:p w:rsidR="00022D76" w:rsidRPr="00022D76" w:rsidRDefault="00C2419E">
          <w:pPr>
            <w:pStyle w:val="24"/>
            <w:tabs>
              <w:tab w:val="right" w:leader="dot" w:pos="9345"/>
            </w:tabs>
            <w:rPr>
              <w:rFonts w:ascii="Times New Roman" w:hAnsi="Times New Roman"/>
              <w:smallCaps w:val="0"/>
              <w:noProof/>
              <w:sz w:val="28"/>
              <w:szCs w:val="22"/>
              <w:lang w:val="ru-RU" w:eastAsia="ru-RU" w:bidi="ar-SA"/>
            </w:rPr>
          </w:pPr>
          <w:hyperlink w:anchor="_Toc511149757" w:history="1">
            <w:r w:rsidR="00022D76" w:rsidRPr="00022D76">
              <w:rPr>
                <w:rStyle w:val="aff2"/>
                <w:rFonts w:ascii="Times New Roman" w:hAnsi="Times New Roman"/>
                <w:noProof/>
                <w:sz w:val="24"/>
                <w:lang w:val="ru-RU"/>
              </w:rPr>
              <w:t>2.1 Состояние поверхностных вод</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_Toc511149757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37</w:t>
            </w:r>
            <w:r w:rsidRPr="00022D76">
              <w:rPr>
                <w:rFonts w:ascii="Times New Roman" w:hAnsi="Times New Roman"/>
                <w:noProof/>
                <w:webHidden/>
                <w:sz w:val="24"/>
              </w:rPr>
              <w:fldChar w:fldCharType="end"/>
            </w:r>
          </w:hyperlink>
        </w:p>
        <w:p w:rsidR="00022D76" w:rsidRPr="00022D76" w:rsidRDefault="00C2419E">
          <w:pPr>
            <w:pStyle w:val="24"/>
            <w:tabs>
              <w:tab w:val="right" w:leader="dot" w:pos="9345"/>
            </w:tabs>
            <w:rPr>
              <w:rFonts w:ascii="Times New Roman" w:hAnsi="Times New Roman"/>
              <w:smallCaps w:val="0"/>
              <w:noProof/>
              <w:sz w:val="28"/>
              <w:szCs w:val="22"/>
              <w:lang w:val="ru-RU" w:eastAsia="ru-RU" w:bidi="ar-SA"/>
            </w:rPr>
          </w:pPr>
          <w:hyperlink w:anchor="_Toc511149758" w:history="1">
            <w:r w:rsidR="00022D76" w:rsidRPr="00022D76">
              <w:rPr>
                <w:rStyle w:val="aff2"/>
                <w:rFonts w:ascii="Times New Roman" w:hAnsi="Times New Roman"/>
                <w:noProof/>
                <w:sz w:val="24"/>
                <w:lang w:val="ru-RU"/>
              </w:rPr>
              <w:t>2.2. Состояние подземных вод</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_Toc511149758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39</w:t>
            </w:r>
            <w:r w:rsidRPr="00022D76">
              <w:rPr>
                <w:rFonts w:ascii="Times New Roman" w:hAnsi="Times New Roman"/>
                <w:noProof/>
                <w:webHidden/>
                <w:sz w:val="24"/>
              </w:rPr>
              <w:fldChar w:fldCharType="end"/>
            </w:r>
          </w:hyperlink>
        </w:p>
        <w:p w:rsidR="00022D76" w:rsidRPr="00022D76" w:rsidRDefault="00C2419E">
          <w:pPr>
            <w:pStyle w:val="24"/>
            <w:tabs>
              <w:tab w:val="right" w:leader="dot" w:pos="9345"/>
            </w:tabs>
            <w:rPr>
              <w:rFonts w:ascii="Times New Roman" w:hAnsi="Times New Roman"/>
              <w:smallCaps w:val="0"/>
              <w:noProof/>
              <w:sz w:val="28"/>
              <w:szCs w:val="22"/>
              <w:lang w:val="ru-RU" w:eastAsia="ru-RU" w:bidi="ar-SA"/>
            </w:rPr>
          </w:pPr>
          <w:hyperlink w:anchor="_Toc511149759" w:history="1">
            <w:r w:rsidR="00022D76" w:rsidRPr="00022D76">
              <w:rPr>
                <w:rStyle w:val="aff2"/>
                <w:rFonts w:ascii="Times New Roman" w:hAnsi="Times New Roman"/>
                <w:noProof/>
                <w:sz w:val="24"/>
                <w:lang w:val="ru-RU"/>
              </w:rPr>
              <w:t>2.3. Состояние почвенного покрова</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_Toc511149759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40</w:t>
            </w:r>
            <w:r w:rsidRPr="00022D76">
              <w:rPr>
                <w:rFonts w:ascii="Times New Roman" w:hAnsi="Times New Roman"/>
                <w:noProof/>
                <w:webHidden/>
                <w:sz w:val="24"/>
              </w:rPr>
              <w:fldChar w:fldCharType="end"/>
            </w:r>
          </w:hyperlink>
        </w:p>
        <w:p w:rsidR="00022D76" w:rsidRPr="00022D76" w:rsidRDefault="00C2419E">
          <w:pPr>
            <w:pStyle w:val="24"/>
            <w:tabs>
              <w:tab w:val="right" w:leader="dot" w:pos="9345"/>
            </w:tabs>
            <w:rPr>
              <w:rFonts w:ascii="Times New Roman" w:hAnsi="Times New Roman"/>
              <w:smallCaps w:val="0"/>
              <w:noProof/>
              <w:sz w:val="28"/>
              <w:szCs w:val="22"/>
              <w:lang w:val="ru-RU" w:eastAsia="ru-RU" w:bidi="ar-SA"/>
            </w:rPr>
          </w:pPr>
          <w:hyperlink w:anchor="_Toc511149760" w:history="1">
            <w:r w:rsidR="00022D76" w:rsidRPr="00022D76">
              <w:rPr>
                <w:rStyle w:val="aff2"/>
                <w:rFonts w:ascii="Times New Roman" w:hAnsi="Times New Roman"/>
                <w:noProof/>
                <w:sz w:val="24"/>
                <w:lang w:val="ru-RU"/>
              </w:rPr>
              <w:t>2.4. Состояние атмосферного воздуха</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_Toc511149760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42</w:t>
            </w:r>
            <w:r w:rsidRPr="00022D76">
              <w:rPr>
                <w:rFonts w:ascii="Times New Roman" w:hAnsi="Times New Roman"/>
                <w:noProof/>
                <w:webHidden/>
                <w:sz w:val="24"/>
              </w:rPr>
              <w:fldChar w:fldCharType="end"/>
            </w:r>
          </w:hyperlink>
        </w:p>
        <w:p w:rsidR="00022D76" w:rsidRPr="00022D76" w:rsidRDefault="00C2419E">
          <w:pPr>
            <w:pStyle w:val="24"/>
            <w:tabs>
              <w:tab w:val="right" w:leader="dot" w:pos="9345"/>
            </w:tabs>
            <w:rPr>
              <w:rFonts w:ascii="Times New Roman" w:hAnsi="Times New Roman"/>
              <w:smallCaps w:val="0"/>
              <w:noProof/>
              <w:sz w:val="28"/>
              <w:szCs w:val="22"/>
              <w:lang w:val="ru-RU" w:eastAsia="ru-RU" w:bidi="ar-SA"/>
            </w:rPr>
          </w:pPr>
          <w:hyperlink w:anchor="_Toc511149761" w:history="1">
            <w:r w:rsidR="00022D76" w:rsidRPr="00022D76">
              <w:rPr>
                <w:rStyle w:val="aff2"/>
                <w:rFonts w:ascii="Times New Roman" w:hAnsi="Times New Roman"/>
                <w:noProof/>
                <w:sz w:val="24"/>
                <w:lang w:val="ru-RU"/>
              </w:rPr>
              <w:t>2.5. Акустическая обстановка</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_Toc511149761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46</w:t>
            </w:r>
            <w:r w:rsidRPr="00022D76">
              <w:rPr>
                <w:rFonts w:ascii="Times New Roman" w:hAnsi="Times New Roman"/>
                <w:noProof/>
                <w:webHidden/>
                <w:sz w:val="24"/>
              </w:rPr>
              <w:fldChar w:fldCharType="end"/>
            </w:r>
          </w:hyperlink>
        </w:p>
        <w:p w:rsidR="00022D76" w:rsidRPr="00022D76" w:rsidRDefault="00C2419E">
          <w:pPr>
            <w:pStyle w:val="24"/>
            <w:tabs>
              <w:tab w:val="right" w:leader="dot" w:pos="9345"/>
            </w:tabs>
            <w:rPr>
              <w:rFonts w:ascii="Times New Roman" w:hAnsi="Times New Roman"/>
              <w:smallCaps w:val="0"/>
              <w:noProof/>
              <w:sz w:val="28"/>
              <w:szCs w:val="22"/>
              <w:lang w:val="ru-RU" w:eastAsia="ru-RU" w:bidi="ar-SA"/>
            </w:rPr>
          </w:pPr>
          <w:hyperlink w:anchor="_Toc511149762" w:history="1">
            <w:r w:rsidR="00022D76" w:rsidRPr="00022D76">
              <w:rPr>
                <w:rStyle w:val="aff2"/>
                <w:rFonts w:ascii="Times New Roman" w:hAnsi="Times New Roman"/>
                <w:noProof/>
                <w:sz w:val="24"/>
                <w:lang w:val="ru-RU"/>
              </w:rPr>
              <w:t>2.6. Обращение с отходами</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_Toc511149762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53</w:t>
            </w:r>
            <w:r w:rsidRPr="00022D76">
              <w:rPr>
                <w:rFonts w:ascii="Times New Roman" w:hAnsi="Times New Roman"/>
                <w:noProof/>
                <w:webHidden/>
                <w:sz w:val="24"/>
              </w:rPr>
              <w:fldChar w:fldCharType="end"/>
            </w:r>
          </w:hyperlink>
        </w:p>
        <w:p w:rsidR="00022D76" w:rsidRPr="00022D76" w:rsidRDefault="00C2419E">
          <w:pPr>
            <w:pStyle w:val="13"/>
            <w:tabs>
              <w:tab w:val="right" w:leader="dot" w:pos="9345"/>
            </w:tabs>
            <w:rPr>
              <w:rFonts w:ascii="Times New Roman" w:hAnsi="Times New Roman"/>
              <w:b w:val="0"/>
              <w:bCs w:val="0"/>
              <w:caps w:val="0"/>
              <w:noProof/>
              <w:sz w:val="28"/>
              <w:szCs w:val="22"/>
              <w:lang w:val="ru-RU" w:eastAsia="ru-RU" w:bidi="ar-SA"/>
            </w:rPr>
          </w:pPr>
          <w:hyperlink w:anchor="_Toc511149763" w:history="1">
            <w:r w:rsidR="00022D76" w:rsidRPr="00022D76">
              <w:rPr>
                <w:rStyle w:val="aff2"/>
                <w:rFonts w:ascii="Times New Roman" w:hAnsi="Times New Roman"/>
                <w:noProof/>
                <w:sz w:val="24"/>
                <w:lang w:val="ru-RU"/>
              </w:rPr>
              <w:t>3. ЗОНЫ С ОСОБЫМИ УСЛОВИЯМИ ИСПОЛЬЗОВАНИЯ ТЕРРИТОРИИ</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_Toc511149763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62</w:t>
            </w:r>
            <w:r w:rsidRPr="00022D76">
              <w:rPr>
                <w:rFonts w:ascii="Times New Roman" w:hAnsi="Times New Roman"/>
                <w:noProof/>
                <w:webHidden/>
                <w:sz w:val="24"/>
              </w:rPr>
              <w:fldChar w:fldCharType="end"/>
            </w:r>
          </w:hyperlink>
        </w:p>
        <w:p w:rsidR="00022D76" w:rsidRPr="00022D76" w:rsidRDefault="00C2419E">
          <w:pPr>
            <w:pStyle w:val="24"/>
            <w:tabs>
              <w:tab w:val="right" w:leader="dot" w:pos="9345"/>
            </w:tabs>
            <w:rPr>
              <w:rFonts w:ascii="Times New Roman" w:hAnsi="Times New Roman"/>
              <w:smallCaps w:val="0"/>
              <w:noProof/>
              <w:sz w:val="28"/>
              <w:szCs w:val="22"/>
              <w:lang w:val="ru-RU" w:eastAsia="ru-RU" w:bidi="ar-SA"/>
            </w:rPr>
          </w:pPr>
          <w:hyperlink w:anchor="_Toc511149764" w:history="1">
            <w:r w:rsidR="00022D76" w:rsidRPr="00022D76">
              <w:rPr>
                <w:rStyle w:val="aff2"/>
                <w:rFonts w:ascii="Times New Roman" w:hAnsi="Times New Roman"/>
                <w:noProof/>
                <w:sz w:val="24"/>
                <w:lang w:val="ru-RU"/>
              </w:rPr>
              <w:t>3.1 Водоохранные зоны и прибрежно-защитные полосы</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_Toc511149764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62</w:t>
            </w:r>
            <w:r w:rsidRPr="00022D76">
              <w:rPr>
                <w:rFonts w:ascii="Times New Roman" w:hAnsi="Times New Roman"/>
                <w:noProof/>
                <w:webHidden/>
                <w:sz w:val="24"/>
              </w:rPr>
              <w:fldChar w:fldCharType="end"/>
            </w:r>
          </w:hyperlink>
        </w:p>
        <w:p w:rsidR="00022D76" w:rsidRPr="00022D76" w:rsidRDefault="00C2419E">
          <w:pPr>
            <w:pStyle w:val="24"/>
            <w:tabs>
              <w:tab w:val="right" w:leader="dot" w:pos="9345"/>
            </w:tabs>
            <w:rPr>
              <w:rFonts w:ascii="Times New Roman" w:hAnsi="Times New Roman"/>
              <w:smallCaps w:val="0"/>
              <w:noProof/>
              <w:sz w:val="28"/>
              <w:szCs w:val="22"/>
              <w:lang w:val="ru-RU" w:eastAsia="ru-RU" w:bidi="ar-SA"/>
            </w:rPr>
          </w:pPr>
          <w:hyperlink w:anchor="_Toc511149765" w:history="1">
            <w:r w:rsidR="00022D76" w:rsidRPr="00022D76">
              <w:rPr>
                <w:rStyle w:val="aff2"/>
                <w:rFonts w:ascii="Times New Roman" w:hAnsi="Times New Roman"/>
                <w:noProof/>
                <w:sz w:val="24"/>
                <w:lang w:val="ru-RU"/>
              </w:rPr>
              <w:t>3.2. Зоны санитарной охраны источников водоснабжения</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_Toc511149765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63</w:t>
            </w:r>
            <w:r w:rsidRPr="00022D76">
              <w:rPr>
                <w:rFonts w:ascii="Times New Roman" w:hAnsi="Times New Roman"/>
                <w:noProof/>
                <w:webHidden/>
                <w:sz w:val="24"/>
              </w:rPr>
              <w:fldChar w:fldCharType="end"/>
            </w:r>
          </w:hyperlink>
        </w:p>
        <w:p w:rsidR="00022D76" w:rsidRPr="00022D76" w:rsidRDefault="00C2419E">
          <w:pPr>
            <w:pStyle w:val="24"/>
            <w:tabs>
              <w:tab w:val="right" w:leader="dot" w:pos="9345"/>
            </w:tabs>
            <w:rPr>
              <w:rFonts w:ascii="Times New Roman" w:hAnsi="Times New Roman"/>
              <w:smallCaps w:val="0"/>
              <w:noProof/>
              <w:sz w:val="28"/>
              <w:szCs w:val="22"/>
              <w:lang w:val="ru-RU" w:eastAsia="ru-RU" w:bidi="ar-SA"/>
            </w:rPr>
          </w:pPr>
          <w:hyperlink w:anchor="_Toc511149766" w:history="1">
            <w:r w:rsidR="00022D76" w:rsidRPr="00022D76">
              <w:rPr>
                <w:rStyle w:val="aff2"/>
                <w:rFonts w:ascii="Times New Roman" w:hAnsi="Times New Roman"/>
                <w:noProof/>
                <w:sz w:val="24"/>
                <w:lang w:val="ru-RU"/>
              </w:rPr>
              <w:t>3.3  Санитарно-защитные зоны</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_Toc511149766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65</w:t>
            </w:r>
            <w:r w:rsidRPr="00022D76">
              <w:rPr>
                <w:rFonts w:ascii="Times New Roman" w:hAnsi="Times New Roman"/>
                <w:noProof/>
                <w:webHidden/>
                <w:sz w:val="24"/>
              </w:rPr>
              <w:fldChar w:fldCharType="end"/>
            </w:r>
          </w:hyperlink>
        </w:p>
        <w:p w:rsidR="00022D76" w:rsidRPr="00022D76" w:rsidRDefault="00C2419E">
          <w:pPr>
            <w:pStyle w:val="24"/>
            <w:tabs>
              <w:tab w:val="right" w:leader="dot" w:pos="9345"/>
            </w:tabs>
            <w:rPr>
              <w:rFonts w:ascii="Times New Roman" w:hAnsi="Times New Roman"/>
              <w:smallCaps w:val="0"/>
              <w:noProof/>
              <w:sz w:val="28"/>
              <w:szCs w:val="22"/>
              <w:lang w:val="ru-RU" w:eastAsia="ru-RU" w:bidi="ar-SA"/>
            </w:rPr>
          </w:pPr>
          <w:hyperlink w:anchor="_Toc511149767" w:history="1">
            <w:r w:rsidR="00022D76" w:rsidRPr="00022D76">
              <w:rPr>
                <w:rStyle w:val="aff2"/>
                <w:rFonts w:ascii="Times New Roman" w:hAnsi="Times New Roman"/>
                <w:noProof/>
                <w:sz w:val="24"/>
                <w:lang w:val="ru-RU"/>
              </w:rPr>
              <w:t>3.4  Зоны затопления и подтопления</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_Toc511149767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68</w:t>
            </w:r>
            <w:r w:rsidRPr="00022D76">
              <w:rPr>
                <w:rFonts w:ascii="Times New Roman" w:hAnsi="Times New Roman"/>
                <w:noProof/>
                <w:webHidden/>
                <w:sz w:val="24"/>
              </w:rPr>
              <w:fldChar w:fldCharType="end"/>
            </w:r>
          </w:hyperlink>
        </w:p>
        <w:p w:rsidR="00022D76" w:rsidRPr="00022D76" w:rsidRDefault="00C2419E">
          <w:pPr>
            <w:pStyle w:val="24"/>
            <w:tabs>
              <w:tab w:val="right" w:leader="dot" w:pos="9345"/>
            </w:tabs>
            <w:rPr>
              <w:rFonts w:ascii="Times New Roman" w:hAnsi="Times New Roman"/>
              <w:smallCaps w:val="0"/>
              <w:noProof/>
              <w:sz w:val="28"/>
              <w:szCs w:val="22"/>
              <w:lang w:val="ru-RU" w:eastAsia="ru-RU" w:bidi="ar-SA"/>
            </w:rPr>
          </w:pPr>
          <w:hyperlink w:anchor="_Toc511149768" w:history="1">
            <w:r w:rsidR="00022D76" w:rsidRPr="00022D76">
              <w:rPr>
                <w:rStyle w:val="aff2"/>
                <w:rFonts w:ascii="Times New Roman" w:hAnsi="Times New Roman"/>
                <w:noProof/>
                <w:sz w:val="24"/>
                <w:lang w:val="ru-RU"/>
              </w:rPr>
              <w:t>3.5  Стационарные пункты наблюдений и их охранные зоны</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_Toc511149768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68</w:t>
            </w:r>
            <w:r w:rsidRPr="00022D76">
              <w:rPr>
                <w:rFonts w:ascii="Times New Roman" w:hAnsi="Times New Roman"/>
                <w:noProof/>
                <w:webHidden/>
                <w:sz w:val="24"/>
              </w:rPr>
              <w:fldChar w:fldCharType="end"/>
            </w:r>
          </w:hyperlink>
        </w:p>
        <w:p w:rsidR="00022D76" w:rsidRPr="00022D76" w:rsidRDefault="00C2419E">
          <w:pPr>
            <w:pStyle w:val="13"/>
            <w:tabs>
              <w:tab w:val="right" w:leader="dot" w:pos="9345"/>
            </w:tabs>
            <w:rPr>
              <w:rFonts w:ascii="Times New Roman" w:hAnsi="Times New Roman"/>
              <w:b w:val="0"/>
              <w:bCs w:val="0"/>
              <w:caps w:val="0"/>
              <w:noProof/>
              <w:sz w:val="28"/>
              <w:szCs w:val="22"/>
              <w:lang w:val="ru-RU" w:eastAsia="ru-RU" w:bidi="ar-SA"/>
            </w:rPr>
          </w:pPr>
          <w:hyperlink w:anchor="_Toc511149769" w:history="1">
            <w:r w:rsidR="00022D76" w:rsidRPr="00022D76">
              <w:rPr>
                <w:rStyle w:val="aff2"/>
                <w:rFonts w:ascii="Times New Roman" w:hAnsi="Times New Roman"/>
                <w:noProof/>
                <w:sz w:val="24"/>
                <w:lang w:val="ru-RU"/>
              </w:rPr>
              <w:t>4. ОСОБО ОХРАНЯЕМЫЕ ПРИРОДНЫЕ ТЕРРИТОРИИ (ООПТ)</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_Toc511149769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69</w:t>
            </w:r>
            <w:r w:rsidRPr="00022D76">
              <w:rPr>
                <w:rFonts w:ascii="Times New Roman" w:hAnsi="Times New Roman"/>
                <w:noProof/>
                <w:webHidden/>
                <w:sz w:val="24"/>
              </w:rPr>
              <w:fldChar w:fldCharType="end"/>
            </w:r>
          </w:hyperlink>
        </w:p>
        <w:p w:rsidR="00022D76" w:rsidRPr="00022D76" w:rsidRDefault="00C2419E">
          <w:pPr>
            <w:pStyle w:val="13"/>
            <w:tabs>
              <w:tab w:val="right" w:leader="dot" w:pos="9345"/>
            </w:tabs>
            <w:rPr>
              <w:rFonts w:ascii="Times New Roman" w:hAnsi="Times New Roman"/>
              <w:b w:val="0"/>
              <w:bCs w:val="0"/>
              <w:caps w:val="0"/>
              <w:noProof/>
              <w:sz w:val="28"/>
              <w:szCs w:val="22"/>
              <w:lang w:val="ru-RU" w:eastAsia="ru-RU" w:bidi="ar-SA"/>
            </w:rPr>
          </w:pPr>
          <w:hyperlink w:anchor="_Toc511149770" w:history="1">
            <w:r w:rsidR="00022D76" w:rsidRPr="00022D76">
              <w:rPr>
                <w:rStyle w:val="aff2"/>
                <w:rFonts w:ascii="Times New Roman" w:hAnsi="Times New Roman"/>
                <w:noProof/>
                <w:sz w:val="24"/>
                <w:lang w:val="ru-RU"/>
              </w:rPr>
              <w:t>5. КОМПЛЕКСНАЯ ОЦЕНКА |СОВРЕМЕННОГО  СОСТОЯНИЯ ОКРУЖАЮЩЕЙ СРЕДЫ</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_Toc511149770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71</w:t>
            </w:r>
            <w:r w:rsidRPr="00022D76">
              <w:rPr>
                <w:rFonts w:ascii="Times New Roman" w:hAnsi="Times New Roman"/>
                <w:noProof/>
                <w:webHidden/>
                <w:sz w:val="24"/>
              </w:rPr>
              <w:fldChar w:fldCharType="end"/>
            </w:r>
          </w:hyperlink>
        </w:p>
        <w:p w:rsidR="00022D76" w:rsidRDefault="00C2419E">
          <w:pPr>
            <w:pStyle w:val="13"/>
            <w:tabs>
              <w:tab w:val="right" w:leader="dot" w:pos="9345"/>
            </w:tabs>
            <w:rPr>
              <w:rFonts w:cstheme="minorBidi"/>
              <w:b w:val="0"/>
              <w:bCs w:val="0"/>
              <w:caps w:val="0"/>
              <w:noProof/>
              <w:sz w:val="22"/>
              <w:szCs w:val="22"/>
              <w:lang w:val="ru-RU" w:eastAsia="ru-RU" w:bidi="ar-SA"/>
            </w:rPr>
          </w:pPr>
          <w:hyperlink w:anchor="_Toc511149771" w:history="1">
            <w:r w:rsidR="00022D76" w:rsidRPr="00022D76">
              <w:rPr>
                <w:rStyle w:val="aff2"/>
                <w:rFonts w:ascii="Times New Roman" w:hAnsi="Times New Roman"/>
                <w:noProof/>
                <w:sz w:val="24"/>
                <w:lang w:val="ru-RU"/>
              </w:rPr>
              <w:t>ГРАФИЧЕСКИЕ МАТЕРИАЛЫ</w:t>
            </w:r>
            <w:r w:rsidR="00022D76" w:rsidRPr="00022D76">
              <w:rPr>
                <w:rFonts w:ascii="Times New Roman" w:hAnsi="Times New Roman"/>
                <w:noProof/>
                <w:webHidden/>
                <w:sz w:val="24"/>
              </w:rPr>
              <w:tab/>
            </w:r>
            <w:r w:rsidRPr="00022D76">
              <w:rPr>
                <w:rFonts w:ascii="Times New Roman" w:hAnsi="Times New Roman"/>
                <w:noProof/>
                <w:webHidden/>
                <w:sz w:val="24"/>
              </w:rPr>
              <w:fldChar w:fldCharType="begin"/>
            </w:r>
            <w:r w:rsidR="00022D76" w:rsidRPr="00022D76">
              <w:rPr>
                <w:rFonts w:ascii="Times New Roman" w:hAnsi="Times New Roman"/>
                <w:noProof/>
                <w:webHidden/>
                <w:sz w:val="24"/>
              </w:rPr>
              <w:instrText xml:space="preserve"> PAGEREF _Toc511149771 \h </w:instrText>
            </w:r>
            <w:r w:rsidRPr="00022D76">
              <w:rPr>
                <w:rFonts w:ascii="Times New Roman" w:hAnsi="Times New Roman"/>
                <w:noProof/>
                <w:webHidden/>
                <w:sz w:val="24"/>
              </w:rPr>
            </w:r>
            <w:r w:rsidRPr="00022D76">
              <w:rPr>
                <w:rFonts w:ascii="Times New Roman" w:hAnsi="Times New Roman"/>
                <w:noProof/>
                <w:webHidden/>
                <w:sz w:val="24"/>
              </w:rPr>
              <w:fldChar w:fldCharType="separate"/>
            </w:r>
            <w:r w:rsidR="007C1CC2">
              <w:rPr>
                <w:rFonts w:ascii="Times New Roman" w:hAnsi="Times New Roman"/>
                <w:noProof/>
                <w:webHidden/>
                <w:sz w:val="24"/>
              </w:rPr>
              <w:t>77</w:t>
            </w:r>
            <w:r w:rsidRPr="00022D76">
              <w:rPr>
                <w:rFonts w:ascii="Times New Roman" w:hAnsi="Times New Roman"/>
                <w:noProof/>
                <w:webHidden/>
                <w:sz w:val="24"/>
              </w:rPr>
              <w:fldChar w:fldCharType="end"/>
            </w:r>
          </w:hyperlink>
        </w:p>
        <w:p w:rsidR="00217000" w:rsidRPr="00022D76" w:rsidRDefault="00C2419E" w:rsidP="00954BDD">
          <w:pPr>
            <w:rPr>
              <w:sz w:val="24"/>
              <w:lang w:val="ru-RU"/>
            </w:rPr>
          </w:pPr>
          <w:r w:rsidRPr="00022D76">
            <w:rPr>
              <w:sz w:val="24"/>
              <w:lang w:val="ru-RU"/>
            </w:rPr>
            <w:fldChar w:fldCharType="end"/>
          </w:r>
        </w:p>
      </w:sdtContent>
    </w:sdt>
    <w:p w:rsidR="001A4D0E" w:rsidRPr="00EE53A8" w:rsidRDefault="001A4D0E">
      <w:pPr>
        <w:spacing w:after="200" w:line="276" w:lineRule="auto"/>
        <w:rPr>
          <w:sz w:val="24"/>
        </w:rPr>
        <w:sectPr w:rsidR="001A4D0E" w:rsidRPr="00EE53A8" w:rsidSect="001A4D0E">
          <w:pgSz w:w="11906" w:h="16838"/>
          <w:pgMar w:top="1134" w:right="850" w:bottom="1134" w:left="1701" w:header="708" w:footer="708" w:gutter="0"/>
          <w:cols w:space="708"/>
          <w:docGrid w:linePitch="381"/>
        </w:sectPr>
      </w:pPr>
    </w:p>
    <w:p w:rsidR="005C7A15" w:rsidRPr="00EE53A8" w:rsidRDefault="005C7A15" w:rsidP="001A4D0E">
      <w:pPr>
        <w:pStyle w:val="11"/>
        <w:spacing w:after="200" w:line="276" w:lineRule="auto"/>
        <w:rPr>
          <w:rFonts w:cs="Times New Roman"/>
          <w:color w:val="000000" w:themeColor="text1"/>
          <w:szCs w:val="24"/>
          <w:lang w:val="ru-RU"/>
        </w:rPr>
      </w:pPr>
      <w:bookmarkStart w:id="23" w:name="_Toc430012154"/>
      <w:bookmarkStart w:id="24" w:name="_Toc430012215"/>
      <w:bookmarkStart w:id="25" w:name="_Toc430012297"/>
      <w:bookmarkStart w:id="26" w:name="_Toc430012546"/>
      <w:bookmarkStart w:id="27" w:name="_Toc431395480"/>
      <w:bookmarkStart w:id="28" w:name="_Toc431395531"/>
      <w:bookmarkStart w:id="29" w:name="_Toc431461095"/>
      <w:bookmarkStart w:id="30" w:name="_Toc431461215"/>
      <w:bookmarkStart w:id="31" w:name="_Toc511149744"/>
      <w:r w:rsidRPr="00EE53A8">
        <w:rPr>
          <w:rFonts w:cs="Times New Roman"/>
          <w:color w:val="000000" w:themeColor="text1"/>
          <w:szCs w:val="24"/>
          <w:lang w:val="ru-RU"/>
        </w:rPr>
        <w:lastRenderedPageBreak/>
        <w:t>ВВЕДЕНИЕ</w:t>
      </w:r>
      <w:bookmarkEnd w:id="23"/>
      <w:bookmarkEnd w:id="24"/>
      <w:bookmarkEnd w:id="25"/>
      <w:bookmarkEnd w:id="26"/>
      <w:bookmarkEnd w:id="27"/>
      <w:bookmarkEnd w:id="28"/>
      <w:bookmarkEnd w:id="29"/>
      <w:bookmarkEnd w:id="30"/>
      <w:bookmarkEnd w:id="31"/>
    </w:p>
    <w:p w:rsidR="00202657" w:rsidRPr="00EE53A8" w:rsidRDefault="00923D8B" w:rsidP="00202657">
      <w:pPr>
        <w:spacing w:before="240"/>
        <w:ind w:firstLine="709"/>
        <w:jc w:val="both"/>
        <w:rPr>
          <w:sz w:val="24"/>
          <w:lang w:val="ru-RU"/>
        </w:rPr>
      </w:pPr>
      <w:r>
        <w:rPr>
          <w:sz w:val="24"/>
          <w:lang w:val="ru-RU"/>
        </w:rPr>
        <w:t>Г</w:t>
      </w:r>
      <w:r w:rsidR="00577CFB" w:rsidRPr="00EE53A8">
        <w:rPr>
          <w:sz w:val="24"/>
          <w:lang w:val="ru-RU"/>
        </w:rPr>
        <w:t>енеральный план</w:t>
      </w:r>
      <w:r w:rsidR="00202657" w:rsidRPr="00EE53A8">
        <w:rPr>
          <w:sz w:val="24"/>
          <w:lang w:val="ru-RU"/>
        </w:rPr>
        <w:t xml:space="preserve"> городского округа Котельники Московской области подгото</w:t>
      </w:r>
      <w:r w:rsidR="00202657" w:rsidRPr="00EE53A8">
        <w:rPr>
          <w:sz w:val="24"/>
          <w:lang w:val="ru-RU"/>
        </w:rPr>
        <w:t>в</w:t>
      </w:r>
      <w:r w:rsidR="00202657" w:rsidRPr="00EE53A8">
        <w:rPr>
          <w:sz w:val="24"/>
          <w:lang w:val="ru-RU"/>
        </w:rPr>
        <w:t xml:space="preserve">лен на основании </w:t>
      </w:r>
      <w:r w:rsidR="00EE53A8" w:rsidRPr="00EE53A8">
        <w:rPr>
          <w:sz w:val="24"/>
          <w:lang w:val="ru-RU"/>
        </w:rPr>
        <w:t>договора №4-1/3-18 от 1</w:t>
      </w:r>
      <w:r w:rsidR="007F390D">
        <w:rPr>
          <w:sz w:val="24"/>
          <w:lang w:val="ru-RU"/>
        </w:rPr>
        <w:t>6</w:t>
      </w:r>
      <w:r w:rsidR="00EE53A8" w:rsidRPr="00EE53A8">
        <w:rPr>
          <w:sz w:val="24"/>
          <w:lang w:val="ru-RU"/>
        </w:rPr>
        <w:t>.01.2018.</w:t>
      </w:r>
    </w:p>
    <w:p w:rsidR="00202657" w:rsidRPr="00EE53A8" w:rsidRDefault="00202657" w:rsidP="00202657">
      <w:pPr>
        <w:spacing w:before="240"/>
        <w:ind w:firstLine="709"/>
        <w:jc w:val="both"/>
        <w:rPr>
          <w:sz w:val="24"/>
          <w:lang w:val="ru-RU"/>
        </w:rPr>
      </w:pPr>
      <w:r w:rsidRPr="00EE53A8">
        <w:rPr>
          <w:sz w:val="24"/>
          <w:lang w:val="ru-RU"/>
        </w:rPr>
        <w:t xml:space="preserve">Основанием для разработки </w:t>
      </w:r>
      <w:r w:rsidR="00577CFB" w:rsidRPr="00EE53A8">
        <w:rPr>
          <w:sz w:val="24"/>
          <w:lang w:val="ru-RU"/>
        </w:rPr>
        <w:t>генеральн</w:t>
      </w:r>
      <w:r w:rsidR="00923D8B">
        <w:rPr>
          <w:sz w:val="24"/>
          <w:lang w:val="ru-RU"/>
        </w:rPr>
        <w:t>ого</w:t>
      </w:r>
      <w:r w:rsidR="00577CFB" w:rsidRPr="00EE53A8">
        <w:rPr>
          <w:sz w:val="24"/>
          <w:lang w:val="ru-RU"/>
        </w:rPr>
        <w:t xml:space="preserve"> план</w:t>
      </w:r>
      <w:r w:rsidR="00923D8B">
        <w:rPr>
          <w:sz w:val="24"/>
          <w:lang w:val="ru-RU"/>
        </w:rPr>
        <w:t>а</w:t>
      </w:r>
      <w:r w:rsidRPr="00EE53A8">
        <w:rPr>
          <w:sz w:val="24"/>
          <w:lang w:val="ru-RU"/>
        </w:rPr>
        <w:t xml:space="preserve"> является государственная пр</w:t>
      </w:r>
      <w:r w:rsidRPr="00EE53A8">
        <w:rPr>
          <w:sz w:val="24"/>
          <w:lang w:val="ru-RU"/>
        </w:rPr>
        <w:t>о</w:t>
      </w:r>
      <w:r w:rsidRPr="00EE53A8">
        <w:rPr>
          <w:sz w:val="24"/>
          <w:lang w:val="ru-RU"/>
        </w:rPr>
        <w:t>грамма Московской области «Архитектура и градостроительство Подмосковья» на 201</w:t>
      </w:r>
      <w:r w:rsidR="00577CFB" w:rsidRPr="00EE53A8">
        <w:rPr>
          <w:sz w:val="24"/>
          <w:lang w:val="ru-RU"/>
        </w:rPr>
        <w:t>7</w:t>
      </w:r>
      <w:r w:rsidRPr="00EE53A8">
        <w:rPr>
          <w:sz w:val="24"/>
          <w:lang w:val="ru-RU"/>
        </w:rPr>
        <w:t>-20</w:t>
      </w:r>
      <w:r w:rsidR="00577CFB" w:rsidRPr="00EE53A8">
        <w:rPr>
          <w:sz w:val="24"/>
          <w:lang w:val="ru-RU"/>
        </w:rPr>
        <w:t>2</w:t>
      </w:r>
      <w:r w:rsidRPr="00EE53A8">
        <w:rPr>
          <w:sz w:val="24"/>
          <w:lang w:val="ru-RU"/>
        </w:rPr>
        <w:t>1 гг.</w:t>
      </w:r>
    </w:p>
    <w:p w:rsidR="00577CFB" w:rsidRPr="00EE53A8" w:rsidRDefault="00923D8B" w:rsidP="00577CFB">
      <w:pPr>
        <w:spacing w:before="240"/>
        <w:ind w:firstLine="709"/>
        <w:jc w:val="both"/>
        <w:rPr>
          <w:sz w:val="24"/>
          <w:lang w:val="ru-RU"/>
        </w:rPr>
      </w:pPr>
      <w:r>
        <w:rPr>
          <w:sz w:val="24"/>
          <w:lang w:val="ru-RU"/>
        </w:rPr>
        <w:t>Г</w:t>
      </w:r>
      <w:r w:rsidR="00577CFB" w:rsidRPr="00EE53A8">
        <w:rPr>
          <w:sz w:val="24"/>
          <w:lang w:val="ru-RU"/>
        </w:rPr>
        <w:t>енеральный план выполнен по результатам анализа материалов государственной и ведомственной статистики, данных, предоставленных Администрацией городского округа Котельники Московской области по формам, подготовленным институтом, а также мат</w:t>
      </w:r>
      <w:r w:rsidR="00577CFB" w:rsidRPr="00EE53A8">
        <w:rPr>
          <w:sz w:val="24"/>
          <w:lang w:val="ru-RU"/>
        </w:rPr>
        <w:t>е</w:t>
      </w:r>
      <w:r w:rsidR="00577CFB" w:rsidRPr="00EE53A8">
        <w:rPr>
          <w:sz w:val="24"/>
          <w:lang w:val="ru-RU"/>
        </w:rPr>
        <w:t>риалов, переданных органами исполнительной власти Московской области и Российской Федерации.</w:t>
      </w:r>
    </w:p>
    <w:bookmarkEnd w:id="0"/>
    <w:bookmarkEnd w:id="1"/>
    <w:bookmarkEnd w:id="2"/>
    <w:bookmarkEnd w:id="3"/>
    <w:bookmarkEnd w:id="4"/>
    <w:bookmarkEnd w:id="5"/>
    <w:p w:rsidR="00A90283" w:rsidRDefault="00923D8B" w:rsidP="00A90283">
      <w:pPr>
        <w:spacing w:before="240"/>
        <w:ind w:firstLine="709"/>
        <w:jc w:val="both"/>
        <w:rPr>
          <w:sz w:val="24"/>
          <w:lang w:val="ru-RU"/>
        </w:rPr>
      </w:pPr>
      <w:r>
        <w:rPr>
          <w:sz w:val="24"/>
          <w:lang w:val="ru-RU"/>
        </w:rPr>
        <w:t>Г</w:t>
      </w:r>
      <w:r w:rsidR="00A90283">
        <w:rPr>
          <w:sz w:val="24"/>
          <w:lang w:val="ru-RU"/>
        </w:rPr>
        <w:t>енеральный план городского округа Котельники разработан в соответствии с тр</w:t>
      </w:r>
      <w:r w:rsidR="00A90283">
        <w:rPr>
          <w:sz w:val="24"/>
          <w:lang w:val="ru-RU"/>
        </w:rPr>
        <w:t>е</w:t>
      </w:r>
      <w:r w:rsidR="00A90283">
        <w:rPr>
          <w:sz w:val="24"/>
          <w:lang w:val="ru-RU"/>
        </w:rPr>
        <w:t>бованиями следующих правовых и нормативных актов:</w:t>
      </w:r>
    </w:p>
    <w:p w:rsidR="00A90283" w:rsidRDefault="00A90283" w:rsidP="00A90283">
      <w:pPr>
        <w:numPr>
          <w:ilvl w:val="0"/>
          <w:numId w:val="29"/>
        </w:numPr>
        <w:tabs>
          <w:tab w:val="left" w:pos="0"/>
        </w:tabs>
        <w:ind w:left="0" w:firstLine="709"/>
        <w:jc w:val="both"/>
        <w:rPr>
          <w:sz w:val="24"/>
        </w:rPr>
      </w:pPr>
      <w:r>
        <w:rPr>
          <w:sz w:val="24"/>
        </w:rPr>
        <w:t>Градостроительный кодекс Российской Федерации;</w:t>
      </w:r>
    </w:p>
    <w:p w:rsidR="00A90283" w:rsidRDefault="00A90283" w:rsidP="00A90283">
      <w:pPr>
        <w:numPr>
          <w:ilvl w:val="0"/>
          <w:numId w:val="29"/>
        </w:numPr>
        <w:tabs>
          <w:tab w:val="left" w:pos="0"/>
        </w:tabs>
        <w:ind w:left="0" w:firstLine="709"/>
        <w:jc w:val="both"/>
        <w:rPr>
          <w:sz w:val="24"/>
        </w:rPr>
      </w:pPr>
      <w:r>
        <w:rPr>
          <w:sz w:val="24"/>
        </w:rPr>
        <w:t>Водный кодекс Российской Федерации;</w:t>
      </w:r>
    </w:p>
    <w:p w:rsidR="00A90283" w:rsidRDefault="00A90283" w:rsidP="00A90283">
      <w:pPr>
        <w:numPr>
          <w:ilvl w:val="0"/>
          <w:numId w:val="29"/>
        </w:numPr>
        <w:tabs>
          <w:tab w:val="left" w:pos="0"/>
        </w:tabs>
        <w:ind w:left="0" w:firstLine="709"/>
        <w:jc w:val="both"/>
        <w:rPr>
          <w:sz w:val="24"/>
        </w:rPr>
      </w:pPr>
      <w:r>
        <w:rPr>
          <w:sz w:val="24"/>
        </w:rPr>
        <w:t>Лесной кодекс Российской Федерации;</w:t>
      </w:r>
    </w:p>
    <w:p w:rsidR="00A90283" w:rsidRDefault="00A90283" w:rsidP="00A90283">
      <w:pPr>
        <w:numPr>
          <w:ilvl w:val="0"/>
          <w:numId w:val="29"/>
        </w:numPr>
        <w:tabs>
          <w:tab w:val="left" w:pos="0"/>
        </w:tabs>
        <w:ind w:left="0" w:firstLine="709"/>
        <w:jc w:val="both"/>
        <w:rPr>
          <w:sz w:val="24"/>
        </w:rPr>
      </w:pPr>
      <w:r>
        <w:rPr>
          <w:sz w:val="24"/>
        </w:rPr>
        <w:t>Земельный кодекс Российской Федерации;</w:t>
      </w:r>
    </w:p>
    <w:p w:rsidR="00A90283" w:rsidRDefault="00A90283" w:rsidP="00A90283">
      <w:pPr>
        <w:numPr>
          <w:ilvl w:val="0"/>
          <w:numId w:val="29"/>
        </w:numPr>
        <w:tabs>
          <w:tab w:val="left" w:pos="0"/>
        </w:tabs>
        <w:ind w:left="0" w:firstLine="709"/>
        <w:jc w:val="both"/>
        <w:rPr>
          <w:sz w:val="24"/>
          <w:lang w:val="ru-RU"/>
        </w:rPr>
      </w:pPr>
      <w:r>
        <w:rPr>
          <w:sz w:val="24"/>
          <w:lang w:val="ru-RU"/>
        </w:rPr>
        <w:t>«Схема территориального планирования РФ в области энергетики»;</w:t>
      </w:r>
    </w:p>
    <w:p w:rsidR="00A90283" w:rsidRDefault="00A90283" w:rsidP="00A90283">
      <w:pPr>
        <w:numPr>
          <w:ilvl w:val="0"/>
          <w:numId w:val="29"/>
        </w:numPr>
        <w:tabs>
          <w:tab w:val="left" w:pos="0"/>
        </w:tabs>
        <w:ind w:left="0" w:firstLine="709"/>
        <w:jc w:val="both"/>
        <w:rPr>
          <w:sz w:val="24"/>
          <w:lang w:val="ru-RU"/>
        </w:rPr>
      </w:pPr>
      <w:r>
        <w:rPr>
          <w:sz w:val="24"/>
          <w:lang w:val="ru-RU"/>
        </w:rPr>
        <w:t>«Схема территориального планирования РФ в области трубопроводного транспорта»;</w:t>
      </w:r>
    </w:p>
    <w:p w:rsidR="00A90283" w:rsidRDefault="00A90283" w:rsidP="00A90283">
      <w:pPr>
        <w:numPr>
          <w:ilvl w:val="0"/>
          <w:numId w:val="29"/>
        </w:numPr>
        <w:tabs>
          <w:tab w:val="left" w:pos="0"/>
        </w:tabs>
        <w:ind w:left="0" w:firstLine="709"/>
        <w:jc w:val="both"/>
        <w:rPr>
          <w:sz w:val="24"/>
          <w:lang w:val="ru-RU"/>
        </w:rPr>
      </w:pPr>
      <w:r>
        <w:rPr>
          <w:sz w:val="24"/>
          <w:lang w:val="ru-RU"/>
        </w:rPr>
        <w:t xml:space="preserve">Федеральные правила использования воздушного пространства Российской Федерации, утвержденные Правительством Российской Федерации от 11 марта 2010 г. </w:t>
      </w:r>
      <w:r>
        <w:rPr>
          <w:sz w:val="24"/>
        </w:rPr>
        <w:t>N</w:t>
      </w:r>
      <w:r>
        <w:rPr>
          <w:sz w:val="24"/>
          <w:lang w:val="ru-RU"/>
        </w:rPr>
        <w:t xml:space="preserve"> 138;</w:t>
      </w:r>
    </w:p>
    <w:p w:rsidR="00A90283" w:rsidRDefault="00A90283" w:rsidP="00A90283">
      <w:pPr>
        <w:numPr>
          <w:ilvl w:val="0"/>
          <w:numId w:val="29"/>
        </w:numPr>
        <w:tabs>
          <w:tab w:val="left" w:pos="0"/>
        </w:tabs>
        <w:ind w:left="0" w:firstLine="709"/>
        <w:jc w:val="both"/>
        <w:rPr>
          <w:sz w:val="24"/>
          <w:lang w:val="ru-RU"/>
        </w:rPr>
      </w:pPr>
      <w:r>
        <w:rPr>
          <w:sz w:val="24"/>
          <w:lang w:val="ru-RU"/>
        </w:rPr>
        <w:t>Федеральный закон от 08.11.2007 № 257-ФЗ «Об автомобильных дорогах и о дорожной деятельности в Российской Федерации и о внесении изменений в отдельные з</w:t>
      </w:r>
      <w:r>
        <w:rPr>
          <w:sz w:val="24"/>
          <w:lang w:val="ru-RU"/>
        </w:rPr>
        <w:t>а</w:t>
      </w:r>
      <w:r>
        <w:rPr>
          <w:sz w:val="24"/>
          <w:lang w:val="ru-RU"/>
        </w:rPr>
        <w:t>конодательные акты Российской Федерации»;</w:t>
      </w:r>
    </w:p>
    <w:p w:rsidR="00A90283" w:rsidRDefault="00A90283" w:rsidP="00A90283">
      <w:pPr>
        <w:numPr>
          <w:ilvl w:val="0"/>
          <w:numId w:val="29"/>
        </w:numPr>
        <w:tabs>
          <w:tab w:val="left" w:pos="0"/>
        </w:tabs>
        <w:ind w:left="0" w:firstLine="709"/>
        <w:jc w:val="both"/>
        <w:rPr>
          <w:sz w:val="24"/>
          <w:lang w:val="ru-RU"/>
        </w:rPr>
      </w:pPr>
      <w:r>
        <w:rPr>
          <w:sz w:val="24"/>
          <w:lang w:val="ru-RU"/>
        </w:rPr>
        <w:t>Федеральный закон от 10.01.2002 № 7-ФЗ «Об охране окружающей среды»;</w:t>
      </w:r>
    </w:p>
    <w:p w:rsidR="00A90283" w:rsidRDefault="00A90283" w:rsidP="00A90283">
      <w:pPr>
        <w:numPr>
          <w:ilvl w:val="0"/>
          <w:numId w:val="29"/>
        </w:numPr>
        <w:tabs>
          <w:tab w:val="left" w:pos="0"/>
        </w:tabs>
        <w:ind w:left="0" w:firstLine="709"/>
        <w:jc w:val="both"/>
        <w:rPr>
          <w:sz w:val="24"/>
          <w:lang w:val="ru-RU"/>
        </w:rPr>
      </w:pPr>
      <w:r>
        <w:rPr>
          <w:sz w:val="24"/>
          <w:lang w:val="ru-RU"/>
        </w:rPr>
        <w:t>Федеральный закон от 31.03.1999 № 69-ФЗ «О газоснабжении в Российской Федерации»;</w:t>
      </w:r>
    </w:p>
    <w:p w:rsidR="00A90283" w:rsidRDefault="00A90283" w:rsidP="00A90283">
      <w:pPr>
        <w:numPr>
          <w:ilvl w:val="0"/>
          <w:numId w:val="29"/>
        </w:numPr>
        <w:tabs>
          <w:tab w:val="left" w:pos="0"/>
        </w:tabs>
        <w:ind w:left="0" w:firstLine="709"/>
        <w:jc w:val="both"/>
        <w:rPr>
          <w:sz w:val="24"/>
          <w:lang w:val="ru-RU"/>
        </w:rPr>
      </w:pPr>
      <w:r>
        <w:rPr>
          <w:sz w:val="24"/>
          <w:lang w:val="ru-RU"/>
        </w:rPr>
        <w:t>Федеральный закон от 14.03.1995 № 33-ФЗ «Об особо охраняемых приро</w:t>
      </w:r>
      <w:r>
        <w:rPr>
          <w:sz w:val="24"/>
          <w:lang w:val="ru-RU"/>
        </w:rPr>
        <w:t>д</w:t>
      </w:r>
      <w:r>
        <w:rPr>
          <w:sz w:val="24"/>
          <w:lang w:val="ru-RU"/>
        </w:rPr>
        <w:t>ных территориях»;</w:t>
      </w:r>
    </w:p>
    <w:p w:rsidR="00A90283" w:rsidRDefault="00A90283" w:rsidP="00A90283">
      <w:pPr>
        <w:numPr>
          <w:ilvl w:val="0"/>
          <w:numId w:val="29"/>
        </w:numPr>
        <w:tabs>
          <w:tab w:val="left" w:pos="0"/>
        </w:tabs>
        <w:ind w:left="0" w:firstLine="709"/>
        <w:jc w:val="both"/>
        <w:rPr>
          <w:sz w:val="24"/>
          <w:lang w:val="ru-RU"/>
        </w:rPr>
      </w:pPr>
    </w:p>
    <w:p w:rsidR="00A90283" w:rsidRDefault="00A90283" w:rsidP="00A90283">
      <w:pPr>
        <w:numPr>
          <w:ilvl w:val="0"/>
          <w:numId w:val="29"/>
        </w:numPr>
        <w:tabs>
          <w:tab w:val="left" w:pos="0"/>
        </w:tabs>
        <w:ind w:left="0" w:firstLine="709"/>
        <w:jc w:val="both"/>
        <w:rPr>
          <w:sz w:val="24"/>
          <w:lang w:val="ru-RU"/>
        </w:rPr>
      </w:pPr>
      <w:r>
        <w:rPr>
          <w:sz w:val="24"/>
          <w:lang w:val="ru-RU"/>
        </w:rPr>
        <w:t>Федеральный закон от 12.01.1996 №8-ФЗ «О погребении и</w:t>
      </w:r>
      <w:r>
        <w:rPr>
          <w:sz w:val="24"/>
          <w:lang w:val="ru-RU"/>
        </w:rPr>
        <w:br/>
        <w:t>похоронном деле»;</w:t>
      </w:r>
    </w:p>
    <w:p w:rsidR="00A90283" w:rsidRDefault="00A90283" w:rsidP="00A90283">
      <w:pPr>
        <w:numPr>
          <w:ilvl w:val="0"/>
          <w:numId w:val="29"/>
        </w:numPr>
        <w:tabs>
          <w:tab w:val="left" w:pos="0"/>
        </w:tabs>
        <w:ind w:left="0" w:firstLine="709"/>
        <w:jc w:val="both"/>
        <w:rPr>
          <w:sz w:val="24"/>
          <w:lang w:val="ru-RU"/>
        </w:rPr>
      </w:pPr>
      <w:r>
        <w:rPr>
          <w:sz w:val="24"/>
          <w:lang w:val="ru-RU"/>
        </w:rPr>
        <w:t>Федеральный закон от 30.03.1999 № 52-ФЗ (ред. от 28.11.2015) «О санита</w:t>
      </w:r>
      <w:r>
        <w:rPr>
          <w:sz w:val="24"/>
          <w:lang w:val="ru-RU"/>
        </w:rPr>
        <w:t>р</w:t>
      </w:r>
      <w:r>
        <w:rPr>
          <w:sz w:val="24"/>
          <w:lang w:val="ru-RU"/>
        </w:rPr>
        <w:t>но-эпидемиологическом благополучии населения».</w:t>
      </w:r>
    </w:p>
    <w:p w:rsidR="00A90283" w:rsidRDefault="00A90283" w:rsidP="00A90283">
      <w:pPr>
        <w:numPr>
          <w:ilvl w:val="0"/>
          <w:numId w:val="29"/>
        </w:numPr>
        <w:tabs>
          <w:tab w:val="left" w:pos="0"/>
        </w:tabs>
        <w:ind w:left="0" w:firstLine="709"/>
        <w:jc w:val="both"/>
        <w:rPr>
          <w:sz w:val="24"/>
          <w:lang w:val="ru-RU"/>
        </w:rPr>
      </w:pPr>
      <w:r>
        <w:rPr>
          <w:sz w:val="24"/>
          <w:lang w:val="ru-RU"/>
        </w:rPr>
        <w:t>Федеральный закон от 25.06.2002 №73-ФЗ «Об объектах культурного насл</w:t>
      </w:r>
      <w:r>
        <w:rPr>
          <w:sz w:val="24"/>
          <w:lang w:val="ru-RU"/>
        </w:rPr>
        <w:t>е</w:t>
      </w:r>
      <w:r>
        <w:rPr>
          <w:sz w:val="24"/>
          <w:lang w:val="ru-RU"/>
        </w:rPr>
        <w:t>дия (памятниках истории и культуры) народов Российской Федерации»;</w:t>
      </w:r>
    </w:p>
    <w:p w:rsidR="00A90283" w:rsidRDefault="00A90283" w:rsidP="00A90283">
      <w:pPr>
        <w:numPr>
          <w:ilvl w:val="0"/>
          <w:numId w:val="29"/>
        </w:numPr>
        <w:tabs>
          <w:tab w:val="left" w:pos="0"/>
        </w:tabs>
        <w:ind w:left="0" w:firstLine="709"/>
        <w:jc w:val="both"/>
        <w:rPr>
          <w:sz w:val="24"/>
          <w:lang w:val="ru-RU"/>
        </w:rPr>
      </w:pPr>
      <w:r>
        <w:rPr>
          <w:sz w:val="24"/>
          <w:lang w:val="ru-RU"/>
        </w:rPr>
        <w:t>Федеральный закон от 06.10.2003 №131-ФЗ «Об общих принципах орган</w:t>
      </w:r>
      <w:r>
        <w:rPr>
          <w:sz w:val="24"/>
          <w:lang w:val="ru-RU"/>
        </w:rPr>
        <w:t>и</w:t>
      </w:r>
      <w:r>
        <w:rPr>
          <w:sz w:val="24"/>
          <w:lang w:val="ru-RU"/>
        </w:rPr>
        <w:t>зации местного самоуправления в Российской Федерации»;</w:t>
      </w:r>
    </w:p>
    <w:p w:rsidR="00A90283" w:rsidRDefault="00A90283" w:rsidP="00A90283">
      <w:pPr>
        <w:numPr>
          <w:ilvl w:val="0"/>
          <w:numId w:val="29"/>
        </w:numPr>
        <w:tabs>
          <w:tab w:val="left" w:pos="0"/>
        </w:tabs>
        <w:ind w:left="0" w:firstLine="709"/>
        <w:jc w:val="both"/>
        <w:rPr>
          <w:sz w:val="24"/>
          <w:lang w:val="ru-RU"/>
        </w:rPr>
      </w:pPr>
      <w:r>
        <w:rPr>
          <w:sz w:val="24"/>
          <w:lang w:val="ru-RU"/>
        </w:rPr>
        <w:t>Федеральный закон от 10.01.1996 № 4-ФЗ «О мелиорации земель»;</w:t>
      </w:r>
    </w:p>
    <w:p w:rsidR="00A90283" w:rsidRDefault="00A90283" w:rsidP="00A90283">
      <w:pPr>
        <w:numPr>
          <w:ilvl w:val="0"/>
          <w:numId w:val="29"/>
        </w:numPr>
        <w:tabs>
          <w:tab w:val="left" w:pos="0"/>
        </w:tabs>
        <w:ind w:left="0" w:firstLine="709"/>
        <w:jc w:val="both"/>
        <w:rPr>
          <w:sz w:val="24"/>
          <w:lang w:val="ru-RU"/>
        </w:rPr>
      </w:pPr>
      <w:r>
        <w:rPr>
          <w:sz w:val="24"/>
          <w:lang w:val="ru-RU"/>
        </w:rPr>
        <w:t>Федеральный закон от 24.07.2002 № 101-ФЗ «Об обороте земель сельскох</w:t>
      </w:r>
      <w:r>
        <w:rPr>
          <w:sz w:val="24"/>
          <w:lang w:val="ru-RU"/>
        </w:rPr>
        <w:t>о</w:t>
      </w:r>
      <w:r>
        <w:rPr>
          <w:sz w:val="24"/>
          <w:lang w:val="ru-RU"/>
        </w:rPr>
        <w:t>зяйственного назначения»;</w:t>
      </w:r>
    </w:p>
    <w:p w:rsidR="00A90283" w:rsidRDefault="00A90283" w:rsidP="00A90283">
      <w:pPr>
        <w:numPr>
          <w:ilvl w:val="0"/>
          <w:numId w:val="29"/>
        </w:numPr>
        <w:tabs>
          <w:tab w:val="left" w:pos="0"/>
          <w:tab w:val="left" w:pos="851"/>
        </w:tabs>
        <w:ind w:left="0" w:firstLine="709"/>
        <w:jc w:val="both"/>
        <w:rPr>
          <w:sz w:val="24"/>
          <w:lang w:val="ru-RU"/>
        </w:rPr>
      </w:pPr>
      <w:r>
        <w:rPr>
          <w:sz w:val="24"/>
          <w:lang w:val="ru-RU"/>
        </w:rPr>
        <w:t>Федеральный закон от 27.10.2010 г. № 190-ФЗ «О теплоснабжении»;</w:t>
      </w:r>
    </w:p>
    <w:p w:rsidR="00A90283" w:rsidRDefault="00A90283" w:rsidP="00A90283">
      <w:pPr>
        <w:numPr>
          <w:ilvl w:val="0"/>
          <w:numId w:val="29"/>
        </w:numPr>
        <w:tabs>
          <w:tab w:val="left" w:pos="0"/>
        </w:tabs>
        <w:ind w:left="0" w:firstLine="709"/>
        <w:jc w:val="both"/>
        <w:rPr>
          <w:sz w:val="24"/>
          <w:lang w:val="ru-RU"/>
        </w:rPr>
      </w:pPr>
      <w:r>
        <w:rPr>
          <w:sz w:val="24"/>
          <w:lang w:val="ru-RU"/>
        </w:rPr>
        <w:t>Федеральный закон от 07.12.2011 г. №416-ФЗ «О водоснабжении и водоо</w:t>
      </w:r>
      <w:r>
        <w:rPr>
          <w:sz w:val="24"/>
          <w:lang w:val="ru-RU"/>
        </w:rPr>
        <w:t>т</w:t>
      </w:r>
      <w:r>
        <w:rPr>
          <w:sz w:val="24"/>
          <w:lang w:val="ru-RU"/>
        </w:rPr>
        <w:t>ведении»;</w:t>
      </w:r>
    </w:p>
    <w:p w:rsidR="00A90283" w:rsidRDefault="00A90283" w:rsidP="00A90283">
      <w:pPr>
        <w:numPr>
          <w:ilvl w:val="0"/>
          <w:numId w:val="29"/>
        </w:numPr>
        <w:tabs>
          <w:tab w:val="left" w:pos="0"/>
        </w:tabs>
        <w:ind w:left="0" w:firstLine="709"/>
        <w:jc w:val="both"/>
        <w:rPr>
          <w:sz w:val="24"/>
          <w:lang w:val="ru-RU"/>
        </w:rPr>
      </w:pPr>
      <w:r>
        <w:rPr>
          <w:sz w:val="24"/>
          <w:lang w:val="ru-RU"/>
        </w:rPr>
        <w:t>Закон Российской Федерации от 21.02.1992 №2395-1 «О недрах»;</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Правительства РФ от 28 декабря 2012 №1463 «О единых г</w:t>
      </w:r>
      <w:r>
        <w:rPr>
          <w:sz w:val="24"/>
          <w:lang w:val="ru-RU"/>
        </w:rPr>
        <w:t>о</w:t>
      </w:r>
      <w:r>
        <w:rPr>
          <w:sz w:val="24"/>
          <w:lang w:val="ru-RU"/>
        </w:rPr>
        <w:t>сударственных системах координат»;</w:t>
      </w:r>
    </w:p>
    <w:p w:rsidR="00A90283" w:rsidRDefault="00A90283" w:rsidP="00A90283">
      <w:pPr>
        <w:numPr>
          <w:ilvl w:val="0"/>
          <w:numId w:val="29"/>
        </w:numPr>
        <w:tabs>
          <w:tab w:val="left" w:pos="0"/>
        </w:tabs>
        <w:ind w:left="0" w:firstLine="709"/>
        <w:jc w:val="both"/>
        <w:rPr>
          <w:sz w:val="24"/>
          <w:lang w:val="ru-RU"/>
        </w:rPr>
      </w:pPr>
      <w:r>
        <w:rPr>
          <w:sz w:val="24"/>
          <w:lang w:val="ru-RU"/>
        </w:rPr>
        <w:lastRenderedPageBreak/>
        <w:t>Распоряжение Правительства РФ от 09.02.2012 № 162-р (ред. от 17.04.2017) «Об утверждении перечней видов объектов федерального значения, подлежащих отобр</w:t>
      </w:r>
      <w:r>
        <w:rPr>
          <w:sz w:val="24"/>
          <w:lang w:val="ru-RU"/>
        </w:rPr>
        <w:t>а</w:t>
      </w:r>
      <w:r>
        <w:rPr>
          <w:sz w:val="24"/>
          <w:lang w:val="ru-RU"/>
        </w:rPr>
        <w:t>жению на схемах территориального планирования Российской Федерации»;</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Госгортехнадзора Российской Федерации от 24.04.1992 №9 «О правилах охраны магистральных трубопроводов»;</w:t>
      </w:r>
    </w:p>
    <w:p w:rsidR="00A90283" w:rsidRDefault="00A90283" w:rsidP="00A90283">
      <w:pPr>
        <w:numPr>
          <w:ilvl w:val="0"/>
          <w:numId w:val="29"/>
        </w:numPr>
        <w:tabs>
          <w:tab w:val="left" w:pos="0"/>
        </w:tabs>
        <w:ind w:left="0" w:firstLine="709"/>
        <w:jc w:val="both"/>
        <w:rPr>
          <w:sz w:val="24"/>
        </w:rPr>
      </w:pPr>
      <w:r>
        <w:rPr>
          <w:sz w:val="24"/>
          <w:lang w:val="ru-RU"/>
        </w:rPr>
        <w:t>Свод правил «СП42.13330.2011.Свод правил. Градостроительство. План</w:t>
      </w:r>
      <w:r>
        <w:rPr>
          <w:sz w:val="24"/>
          <w:lang w:val="ru-RU"/>
        </w:rPr>
        <w:t>и</w:t>
      </w:r>
      <w:r>
        <w:rPr>
          <w:sz w:val="24"/>
          <w:lang w:val="ru-RU"/>
        </w:rPr>
        <w:t xml:space="preserve">ровка и застройка городских и сельских поселений. </w:t>
      </w:r>
      <w:r>
        <w:rPr>
          <w:sz w:val="24"/>
        </w:rPr>
        <w:t>Актуализированная редакция СНИП 2.07.01-89» (утв. Приказом Минрегиона РФ от 28.12.2010 № 820);</w:t>
      </w:r>
    </w:p>
    <w:p w:rsidR="00A90283" w:rsidRDefault="00A90283" w:rsidP="00A90283">
      <w:pPr>
        <w:numPr>
          <w:ilvl w:val="0"/>
          <w:numId w:val="29"/>
        </w:numPr>
        <w:tabs>
          <w:tab w:val="left" w:pos="0"/>
        </w:tabs>
        <w:ind w:left="0" w:firstLine="709"/>
        <w:jc w:val="both"/>
        <w:rPr>
          <w:sz w:val="24"/>
        </w:rPr>
      </w:pPr>
      <w:r>
        <w:rPr>
          <w:sz w:val="24"/>
          <w:lang w:val="ru-RU"/>
        </w:rPr>
        <w:t>Свод правил  «СП36.13330.2012. Свод правил. Магистральные трубопров</w:t>
      </w:r>
      <w:r>
        <w:rPr>
          <w:sz w:val="24"/>
          <w:lang w:val="ru-RU"/>
        </w:rPr>
        <w:t>о</w:t>
      </w:r>
      <w:r>
        <w:rPr>
          <w:sz w:val="24"/>
          <w:lang w:val="ru-RU"/>
        </w:rPr>
        <w:t xml:space="preserve">ды. Актуализированная редакция СНИП 2.05.06-85» (утв. </w:t>
      </w:r>
      <w:r>
        <w:rPr>
          <w:sz w:val="24"/>
        </w:rPr>
        <w:t>Приказом Госстроя от 25.12.2012 № 108/ГС);</w:t>
      </w:r>
    </w:p>
    <w:p w:rsidR="00A90283" w:rsidRDefault="00A90283" w:rsidP="00A90283">
      <w:pPr>
        <w:numPr>
          <w:ilvl w:val="0"/>
          <w:numId w:val="29"/>
        </w:numPr>
        <w:tabs>
          <w:tab w:val="left" w:pos="0"/>
        </w:tabs>
        <w:ind w:left="0" w:firstLine="709"/>
        <w:jc w:val="both"/>
        <w:rPr>
          <w:sz w:val="24"/>
        </w:rPr>
      </w:pPr>
      <w:r>
        <w:rPr>
          <w:sz w:val="24"/>
          <w:lang w:val="ru-RU"/>
        </w:rPr>
        <w:t xml:space="preserve">Постановление Главного государственного санитарного врача Российской Федерации от 14.03.2002 № 10 «О введении в действие санитарных правил и норм «Зоны санитарной охраны источников водоснабжения и водопроводов питьевого назначения. </w:t>
      </w:r>
      <w:r>
        <w:rPr>
          <w:sz w:val="24"/>
        </w:rPr>
        <w:t>СанПиН 2.1.4.1110-02»;</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Главного государственного санитарного врача Российской Федерации от 30.04.2010 № 45 «Об утверждении СП 2.1.4.2625-10 «Зоны санитарной о</w:t>
      </w:r>
      <w:r>
        <w:rPr>
          <w:sz w:val="24"/>
          <w:lang w:val="ru-RU"/>
        </w:rPr>
        <w:t>х</w:t>
      </w:r>
      <w:r>
        <w:rPr>
          <w:sz w:val="24"/>
          <w:lang w:val="ru-RU"/>
        </w:rPr>
        <w:t>раны источников питьевого водоснабжения г. Москвы»;</w:t>
      </w:r>
    </w:p>
    <w:p w:rsidR="00A90283" w:rsidRDefault="00A90283" w:rsidP="00A90283">
      <w:pPr>
        <w:numPr>
          <w:ilvl w:val="0"/>
          <w:numId w:val="29"/>
        </w:numPr>
        <w:tabs>
          <w:tab w:val="left" w:pos="0"/>
        </w:tabs>
        <w:ind w:left="0" w:firstLine="709"/>
        <w:jc w:val="both"/>
        <w:rPr>
          <w:sz w:val="24"/>
          <w:lang w:val="ru-RU"/>
        </w:rPr>
      </w:pPr>
      <w:r>
        <w:rPr>
          <w:sz w:val="24"/>
          <w:lang w:val="ru-RU"/>
        </w:rPr>
        <w:t>Закон московской области от 05.12.2014 № 164/2014-ОЗ «О видах объектов областного значения, подлежащих отображению на схемах территориального планиров</w:t>
      </w:r>
      <w:r>
        <w:rPr>
          <w:sz w:val="24"/>
          <w:lang w:val="ru-RU"/>
        </w:rPr>
        <w:t>а</w:t>
      </w:r>
      <w:r>
        <w:rPr>
          <w:sz w:val="24"/>
          <w:lang w:val="ru-RU"/>
        </w:rPr>
        <w:t>ния Московской области, видах объектов местного значения муниципального района, п</w:t>
      </w:r>
      <w:r>
        <w:rPr>
          <w:sz w:val="24"/>
          <w:lang w:val="ru-RU"/>
        </w:rPr>
        <w:t>о</w:t>
      </w:r>
      <w:r>
        <w:rPr>
          <w:sz w:val="24"/>
          <w:lang w:val="ru-RU"/>
        </w:rPr>
        <w:t>селения, городского округа, подлежащих отображению на схеме территориального план</w:t>
      </w:r>
      <w:r>
        <w:rPr>
          <w:sz w:val="24"/>
          <w:lang w:val="ru-RU"/>
        </w:rPr>
        <w:t>и</w:t>
      </w:r>
      <w:r>
        <w:rPr>
          <w:sz w:val="24"/>
          <w:lang w:val="ru-RU"/>
        </w:rPr>
        <w:t>рования муниципального района, генеральном плане поселения, генеральном плане г</w:t>
      </w:r>
      <w:r>
        <w:rPr>
          <w:sz w:val="24"/>
          <w:lang w:val="ru-RU"/>
        </w:rPr>
        <w:t>о</w:t>
      </w:r>
      <w:r>
        <w:rPr>
          <w:sz w:val="24"/>
          <w:lang w:val="ru-RU"/>
        </w:rPr>
        <w:t>родского округа Московской области»;</w:t>
      </w:r>
    </w:p>
    <w:p w:rsidR="00A90283" w:rsidRDefault="00A90283" w:rsidP="00A90283">
      <w:pPr>
        <w:numPr>
          <w:ilvl w:val="0"/>
          <w:numId w:val="29"/>
        </w:numPr>
        <w:tabs>
          <w:tab w:val="left" w:pos="0"/>
        </w:tabs>
        <w:ind w:left="0" w:firstLine="709"/>
        <w:jc w:val="both"/>
        <w:rPr>
          <w:sz w:val="24"/>
          <w:lang w:val="ru-RU"/>
        </w:rPr>
      </w:pPr>
      <w:r>
        <w:rPr>
          <w:sz w:val="24"/>
          <w:lang w:val="ru-RU"/>
        </w:rPr>
        <w:t>Закон Московской области от 21.01.2005 №26/2005-03 «Об объектах кул</w:t>
      </w:r>
      <w:r>
        <w:rPr>
          <w:sz w:val="24"/>
          <w:lang w:val="ru-RU"/>
        </w:rPr>
        <w:t>ь</w:t>
      </w:r>
      <w:r>
        <w:rPr>
          <w:sz w:val="24"/>
          <w:lang w:val="ru-RU"/>
        </w:rPr>
        <w:t>турного наследия (памятниках истории и культуры) в Московской области»;</w:t>
      </w:r>
    </w:p>
    <w:p w:rsidR="00A90283" w:rsidRDefault="00A90283" w:rsidP="00A90283">
      <w:pPr>
        <w:numPr>
          <w:ilvl w:val="0"/>
          <w:numId w:val="30"/>
        </w:numPr>
        <w:tabs>
          <w:tab w:val="left" w:pos="0"/>
        </w:tabs>
        <w:ind w:left="0" w:firstLine="709"/>
        <w:jc w:val="both"/>
        <w:rPr>
          <w:rFonts w:eastAsia="Times New Roman"/>
          <w:sz w:val="24"/>
          <w:lang w:val="ru-RU"/>
        </w:rPr>
      </w:pPr>
      <w:r>
        <w:rPr>
          <w:rFonts w:eastAsia="Times New Roman"/>
          <w:sz w:val="24"/>
          <w:lang w:val="ru-RU"/>
        </w:rPr>
        <w:t>Закон Московской области от 25.11.2004 №160/2004-ОЗ "О статусе и гран</w:t>
      </w:r>
      <w:r>
        <w:rPr>
          <w:rFonts w:eastAsia="Times New Roman"/>
          <w:sz w:val="24"/>
          <w:lang w:val="ru-RU"/>
        </w:rPr>
        <w:t>и</w:t>
      </w:r>
      <w:r>
        <w:rPr>
          <w:rFonts w:eastAsia="Times New Roman"/>
          <w:sz w:val="24"/>
          <w:lang w:val="ru-RU"/>
        </w:rPr>
        <w:t>це городского округа Котельники"(с изменениями на 18.04.2012г.);</w:t>
      </w:r>
    </w:p>
    <w:p w:rsidR="00A90283" w:rsidRDefault="00A90283" w:rsidP="00A90283">
      <w:pPr>
        <w:numPr>
          <w:ilvl w:val="0"/>
          <w:numId w:val="29"/>
        </w:numPr>
        <w:tabs>
          <w:tab w:val="left" w:pos="0"/>
        </w:tabs>
        <w:ind w:left="0" w:firstLine="709"/>
        <w:jc w:val="both"/>
        <w:rPr>
          <w:sz w:val="24"/>
          <w:lang w:val="ru-RU"/>
        </w:rPr>
      </w:pPr>
      <w:r>
        <w:rPr>
          <w:sz w:val="24"/>
          <w:lang w:val="ru-RU"/>
        </w:rPr>
        <w:t>Закон Московской области от 07.03.2007 №36/2007-03 «О Генеральном пл</w:t>
      </w:r>
      <w:r>
        <w:rPr>
          <w:sz w:val="24"/>
          <w:lang w:val="ru-RU"/>
        </w:rPr>
        <w:t>а</w:t>
      </w:r>
      <w:r>
        <w:rPr>
          <w:sz w:val="24"/>
          <w:lang w:val="ru-RU"/>
        </w:rPr>
        <w:t>не развития Московской области»;</w:t>
      </w:r>
    </w:p>
    <w:p w:rsidR="00A90283" w:rsidRDefault="00A90283" w:rsidP="00A90283">
      <w:pPr>
        <w:numPr>
          <w:ilvl w:val="0"/>
          <w:numId w:val="29"/>
        </w:numPr>
        <w:tabs>
          <w:tab w:val="left" w:pos="0"/>
        </w:tabs>
        <w:ind w:left="0" w:firstLine="709"/>
        <w:jc w:val="both"/>
        <w:rPr>
          <w:sz w:val="24"/>
          <w:lang w:val="ru-RU"/>
        </w:rPr>
      </w:pPr>
      <w:r>
        <w:rPr>
          <w:sz w:val="24"/>
          <w:lang w:val="ru-RU"/>
        </w:rPr>
        <w:t>Закон Московской области № 115/2007-ОЗ «О погребении и похоронном д</w:t>
      </w:r>
      <w:r>
        <w:rPr>
          <w:sz w:val="24"/>
          <w:lang w:val="ru-RU"/>
        </w:rPr>
        <w:t>е</w:t>
      </w:r>
      <w:r>
        <w:rPr>
          <w:sz w:val="24"/>
          <w:lang w:val="ru-RU"/>
        </w:rPr>
        <w:t>ле в Московской области»;</w:t>
      </w:r>
    </w:p>
    <w:p w:rsidR="00A90283" w:rsidRDefault="00A90283" w:rsidP="00A90283">
      <w:pPr>
        <w:numPr>
          <w:ilvl w:val="0"/>
          <w:numId w:val="29"/>
        </w:numPr>
        <w:tabs>
          <w:tab w:val="left" w:pos="0"/>
        </w:tabs>
        <w:ind w:left="0" w:firstLine="709"/>
        <w:jc w:val="both"/>
        <w:rPr>
          <w:sz w:val="24"/>
          <w:lang w:val="ru-RU"/>
        </w:rPr>
      </w:pPr>
      <w:r>
        <w:rPr>
          <w:sz w:val="24"/>
          <w:lang w:val="ru-RU"/>
        </w:rPr>
        <w:t>Закон Московской области от 12.06.2004 № 75/2004-ОЗ «Об обороте земель сельскохозяйственного назначения на территории Московской области»;</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Губернатора Московской области от 27.04.2017 № 203-ПГ «Об утверждении схемы и программы перспективного развития электроэнергетики Мо</w:t>
      </w:r>
      <w:r>
        <w:rPr>
          <w:sz w:val="24"/>
          <w:lang w:val="ru-RU"/>
        </w:rPr>
        <w:t>с</w:t>
      </w:r>
      <w:r>
        <w:rPr>
          <w:sz w:val="24"/>
          <w:lang w:val="ru-RU"/>
        </w:rPr>
        <w:t>ковской области не период 2018-2022 годов»;</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Правительства Московской области от 17.10.2017 № 863/38 «Об утверждении государствнной программы Московской области «Развитие инженерной инфраструктуы и энергоэффективности» на 2018-2022 годы и признании утратившими силу отдельных постановлений Правительства Московской области»;</w:t>
      </w:r>
    </w:p>
    <w:p w:rsidR="00A90283" w:rsidRDefault="00A90283" w:rsidP="00A90283">
      <w:pPr>
        <w:numPr>
          <w:ilvl w:val="0"/>
          <w:numId w:val="29"/>
        </w:numPr>
        <w:tabs>
          <w:tab w:val="left" w:pos="0"/>
        </w:tabs>
        <w:ind w:left="0" w:firstLine="709"/>
        <w:jc w:val="both"/>
        <w:rPr>
          <w:sz w:val="24"/>
          <w:lang w:val="ru-RU"/>
        </w:rPr>
      </w:pPr>
      <w:r>
        <w:rPr>
          <w:sz w:val="24"/>
          <w:lang w:val="ru-RU"/>
        </w:rPr>
        <w:t>Генеральная схема газоснабжения Московской области на период до 2030</w:t>
      </w:r>
      <w:r>
        <w:rPr>
          <w:sz w:val="24"/>
        </w:rPr>
        <w:t> </w:t>
      </w:r>
      <w:r>
        <w:rPr>
          <w:sz w:val="24"/>
          <w:lang w:val="ru-RU"/>
        </w:rPr>
        <w:t>года, одобренная решением Межведомственной комиссии по вопросам энергообе</w:t>
      </w:r>
      <w:r>
        <w:rPr>
          <w:sz w:val="24"/>
          <w:lang w:val="ru-RU"/>
        </w:rPr>
        <w:t>с</w:t>
      </w:r>
      <w:r>
        <w:rPr>
          <w:sz w:val="24"/>
          <w:lang w:val="ru-RU"/>
        </w:rPr>
        <w:t>печения Московской области от 14.11.2013 №11 (направлена в адрес Глав муниципальных районов и городских округов Московской области письмом от 26.12.2013 №10/11372). Решение Межведомственной комиссии по вопросам энергообеспечения Московской о</w:t>
      </w:r>
      <w:r>
        <w:rPr>
          <w:sz w:val="24"/>
          <w:lang w:val="ru-RU"/>
        </w:rPr>
        <w:t>б</w:t>
      </w:r>
      <w:r>
        <w:rPr>
          <w:sz w:val="24"/>
          <w:lang w:val="ru-RU"/>
        </w:rPr>
        <w:t>ласти от 14.11.2013 №11 «Об утверждении Генеральной схемы газоснабжения Моско</w:t>
      </w:r>
      <w:r>
        <w:rPr>
          <w:sz w:val="24"/>
          <w:lang w:val="ru-RU"/>
        </w:rPr>
        <w:t>в</w:t>
      </w:r>
      <w:r>
        <w:rPr>
          <w:sz w:val="24"/>
          <w:lang w:val="ru-RU"/>
        </w:rPr>
        <w:t>ской области на период до 2030 года»;</w:t>
      </w:r>
    </w:p>
    <w:p w:rsidR="00A90283" w:rsidRDefault="00A90283" w:rsidP="00A90283">
      <w:pPr>
        <w:numPr>
          <w:ilvl w:val="0"/>
          <w:numId w:val="29"/>
        </w:numPr>
        <w:tabs>
          <w:tab w:val="left" w:pos="0"/>
        </w:tabs>
        <w:ind w:left="0" w:firstLine="709"/>
        <w:jc w:val="both"/>
        <w:rPr>
          <w:sz w:val="24"/>
          <w:lang w:val="ru-RU"/>
        </w:rPr>
      </w:pPr>
      <w:r>
        <w:rPr>
          <w:sz w:val="24"/>
          <w:lang w:val="ru-RU"/>
        </w:rPr>
        <w:t>Программа Правительства Московской области «Развитие газификации в Московской области до 2025», утвержденная Постановление Правительства Московской области от 20 декабря 2004 г. №778/50;</w:t>
      </w:r>
    </w:p>
    <w:p w:rsidR="00A90283" w:rsidRDefault="00A90283" w:rsidP="00A90283">
      <w:pPr>
        <w:numPr>
          <w:ilvl w:val="0"/>
          <w:numId w:val="29"/>
        </w:numPr>
        <w:tabs>
          <w:tab w:val="left" w:pos="0"/>
        </w:tabs>
        <w:ind w:left="0" w:firstLine="709"/>
        <w:jc w:val="both"/>
        <w:rPr>
          <w:sz w:val="24"/>
          <w:lang w:val="ru-RU"/>
        </w:rPr>
      </w:pPr>
      <w:r>
        <w:rPr>
          <w:sz w:val="24"/>
          <w:lang w:val="ru-RU"/>
        </w:rPr>
        <w:lastRenderedPageBreak/>
        <w:t>Схема и программа перспективного развития электроэнергии Московской области на 2017-2021 гг., утвержденная постановлением Губернатора МО №468-ПГ от 7.11.2016 г.;</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Правительства Российской Федерации от 9 апреля 2016г. №291 «Правила установления субъектами российской федерации нормативов минимал</w:t>
      </w:r>
      <w:r>
        <w:rPr>
          <w:sz w:val="24"/>
          <w:lang w:val="ru-RU"/>
        </w:rPr>
        <w:t>ь</w:t>
      </w:r>
      <w:r>
        <w:rPr>
          <w:sz w:val="24"/>
          <w:lang w:val="ru-RU"/>
        </w:rPr>
        <w:t>ной обеспеченности населения площадью торговых объектов»;</w:t>
      </w:r>
    </w:p>
    <w:p w:rsidR="00A90283" w:rsidRDefault="00A90283" w:rsidP="00A90283">
      <w:pPr>
        <w:numPr>
          <w:ilvl w:val="0"/>
          <w:numId w:val="29"/>
        </w:numPr>
        <w:tabs>
          <w:tab w:val="left" w:pos="0"/>
        </w:tabs>
        <w:ind w:left="0" w:firstLine="709"/>
        <w:jc w:val="both"/>
        <w:rPr>
          <w:sz w:val="24"/>
          <w:lang w:val="ru-RU"/>
        </w:rPr>
      </w:pPr>
      <w:r>
        <w:rPr>
          <w:sz w:val="24"/>
          <w:lang w:val="ru-RU"/>
        </w:rPr>
        <w:t>Схема и программа перспективного развития Единой Энергетической си</w:t>
      </w:r>
      <w:r>
        <w:rPr>
          <w:sz w:val="24"/>
          <w:lang w:val="ru-RU"/>
        </w:rPr>
        <w:t>с</w:t>
      </w:r>
      <w:r>
        <w:rPr>
          <w:sz w:val="24"/>
          <w:lang w:val="ru-RU"/>
        </w:rPr>
        <w:t>темы России на 2017-2022 годы утвержденная приказом Минэнерго России №147 от 1.03.2016г.;</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Правительства Российской федерации от 19.03.2013 № 384-р (с изменениями на 13 апреля 2017 года) «Об утверждении схемы территориального пл</w:t>
      </w:r>
      <w:r>
        <w:rPr>
          <w:sz w:val="24"/>
          <w:lang w:val="ru-RU"/>
        </w:rPr>
        <w:t>а</w:t>
      </w:r>
      <w:r>
        <w:rPr>
          <w:sz w:val="24"/>
          <w:lang w:val="ru-RU"/>
        </w:rPr>
        <w:t>нирования Российской Федерации в области федерального транспорта (железнодорожн</w:t>
      </w:r>
      <w:r>
        <w:rPr>
          <w:sz w:val="24"/>
          <w:lang w:val="ru-RU"/>
        </w:rPr>
        <w:t>о</w:t>
      </w:r>
      <w:r>
        <w:rPr>
          <w:sz w:val="24"/>
          <w:lang w:val="ru-RU"/>
        </w:rPr>
        <w:t>го, воздушного, морского, внутреннего водного транспорта) и автомобильных дорог ф</w:t>
      </w:r>
      <w:r>
        <w:rPr>
          <w:sz w:val="24"/>
          <w:lang w:val="ru-RU"/>
        </w:rPr>
        <w:t>е</w:t>
      </w:r>
      <w:r>
        <w:rPr>
          <w:sz w:val="24"/>
          <w:lang w:val="ru-RU"/>
        </w:rPr>
        <w:t>дерального значения»;</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Правительства Российской федерации от 06.05.2015 № 816-р (с изменениями на 31 января 2017 года) «Об утверждении схемы территориального пл</w:t>
      </w:r>
      <w:r>
        <w:rPr>
          <w:sz w:val="24"/>
          <w:lang w:val="ru-RU"/>
        </w:rPr>
        <w:t>а</w:t>
      </w:r>
      <w:r>
        <w:rPr>
          <w:sz w:val="24"/>
          <w:lang w:val="ru-RU"/>
        </w:rPr>
        <w:t>нирования Российской Федерации в области федерального транспорта (в части трубопр</w:t>
      </w:r>
      <w:r>
        <w:rPr>
          <w:sz w:val="24"/>
          <w:lang w:val="ru-RU"/>
        </w:rPr>
        <w:t>о</w:t>
      </w:r>
      <w:r>
        <w:rPr>
          <w:sz w:val="24"/>
          <w:lang w:val="ru-RU"/>
        </w:rPr>
        <w:t>водного транспорта»;</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Правительства Московской области от 11.07.2007 № 517/23 «Об утверждении Схемы территориального планирования Московской области - осно</w:t>
      </w:r>
      <w:r>
        <w:rPr>
          <w:sz w:val="24"/>
          <w:lang w:val="ru-RU"/>
        </w:rPr>
        <w:t>в</w:t>
      </w:r>
      <w:r>
        <w:rPr>
          <w:sz w:val="24"/>
          <w:lang w:val="ru-RU"/>
        </w:rPr>
        <w:t>ных положений градостроительного развития»;</w:t>
      </w:r>
    </w:p>
    <w:p w:rsidR="00A90283" w:rsidRDefault="00A90283" w:rsidP="00A90283">
      <w:pPr>
        <w:numPr>
          <w:ilvl w:val="0"/>
          <w:numId w:val="29"/>
        </w:numPr>
        <w:tabs>
          <w:tab w:val="left" w:pos="0"/>
        </w:tabs>
        <w:ind w:left="0" w:firstLine="709"/>
        <w:jc w:val="both"/>
        <w:rPr>
          <w:sz w:val="24"/>
          <w:lang w:val="ru-RU"/>
        </w:rPr>
      </w:pPr>
      <w:r>
        <w:rPr>
          <w:sz w:val="24"/>
          <w:lang w:val="ru-RU"/>
        </w:rPr>
        <w:t xml:space="preserve">Постановление Правительства Московской области от 11.02.2009 </w:t>
      </w:r>
      <w:r>
        <w:rPr>
          <w:sz w:val="24"/>
        </w:rPr>
        <w:t>N</w:t>
      </w:r>
      <w:r>
        <w:rPr>
          <w:sz w:val="24"/>
          <w:lang w:val="ru-RU"/>
        </w:rPr>
        <w:t xml:space="preserve"> 106/5 "Об утверждении Схемы развития и размещения особо охраняемых природных террит</w:t>
      </w:r>
      <w:r>
        <w:rPr>
          <w:sz w:val="24"/>
          <w:lang w:val="ru-RU"/>
        </w:rPr>
        <w:t>о</w:t>
      </w:r>
      <w:r>
        <w:rPr>
          <w:sz w:val="24"/>
          <w:lang w:val="ru-RU"/>
        </w:rPr>
        <w:t>рий в Московской области";</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Правительства Московской области от 25.03.2016 № 230/8 «Об утверждении Схемы территориального планирования транспортного обслуживания Московской области»;</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Правительства Московской области от 12.12.2017 № 1048/45 «О внесении изменений в Схему территориального планирования транспортного обсл</w:t>
      </w:r>
      <w:r>
        <w:rPr>
          <w:sz w:val="24"/>
          <w:lang w:val="ru-RU"/>
        </w:rPr>
        <w:t>у</w:t>
      </w:r>
      <w:r>
        <w:rPr>
          <w:sz w:val="24"/>
          <w:lang w:val="ru-RU"/>
        </w:rPr>
        <w:t>живания Московской области»;</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Правительства Московской области от 20.03.2014 № 168/9 (с изменениями на 9 сентября 2016 года) «О развитии транспортно-пересадочных узлов на территории Московской области»;</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Правительства Московской области от 26.03.2014 № 194/9 «Об утверждении итогового отчёта о реализации долгосрочной целевой программы Мо</w:t>
      </w:r>
      <w:r>
        <w:rPr>
          <w:sz w:val="24"/>
          <w:lang w:val="ru-RU"/>
        </w:rPr>
        <w:t>с</w:t>
      </w:r>
      <w:r>
        <w:rPr>
          <w:sz w:val="24"/>
          <w:lang w:val="ru-RU"/>
        </w:rPr>
        <w:t>ковской области «Разработка Генерального плана развития Московской области на период до 2020 года»;</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Правительства Московской области от 17.08.2015 № 713/30 «Об утверждении нормативов градостроительного проектирования Московской области»;</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Правительства Московской области от 15.03.2002 № 84/9 «Об утверждении списка памятников истории и культуры»;</w:t>
      </w:r>
    </w:p>
    <w:p w:rsidR="00A90283" w:rsidRDefault="00A90283" w:rsidP="00A90283">
      <w:pPr>
        <w:numPr>
          <w:ilvl w:val="0"/>
          <w:numId w:val="29"/>
        </w:numPr>
        <w:tabs>
          <w:tab w:val="left" w:pos="0"/>
        </w:tabs>
        <w:ind w:left="0" w:firstLine="709"/>
        <w:jc w:val="both"/>
        <w:rPr>
          <w:sz w:val="24"/>
        </w:rPr>
      </w:pPr>
      <w:r>
        <w:rPr>
          <w:sz w:val="24"/>
          <w:lang w:val="ru-RU"/>
        </w:rPr>
        <w:t>Постановление Главного государственного санитарного врача РФ от 11.03.2003 № 13 «О введении в действие санитарно-эпидемиологических правил и норм</w:t>
      </w:r>
      <w:r>
        <w:rPr>
          <w:sz w:val="24"/>
          <w:lang w:val="ru-RU"/>
        </w:rPr>
        <w:t>а</w:t>
      </w:r>
      <w:r>
        <w:rPr>
          <w:sz w:val="24"/>
          <w:lang w:val="ru-RU"/>
        </w:rPr>
        <w:t>тивов СанПиН 2.4.1201-03» (вместе с «СанПиН 2.4.1201-03. 2.4. Гигиена детей и подрос</w:t>
      </w:r>
      <w:r>
        <w:rPr>
          <w:sz w:val="24"/>
          <w:lang w:val="ru-RU"/>
        </w:rPr>
        <w:t>т</w:t>
      </w:r>
      <w:r>
        <w:rPr>
          <w:sz w:val="24"/>
          <w:lang w:val="ru-RU"/>
        </w:rPr>
        <w:t>ков. Гигиенические требования к устройству, содержанию, оборудованию и режиму раб</w:t>
      </w:r>
      <w:r>
        <w:rPr>
          <w:sz w:val="24"/>
          <w:lang w:val="ru-RU"/>
        </w:rPr>
        <w:t>о</w:t>
      </w:r>
      <w:r>
        <w:rPr>
          <w:sz w:val="24"/>
          <w:lang w:val="ru-RU"/>
        </w:rPr>
        <w:t>ты специализированных учреждений для несовершеннолетних, нуждающихся в социал</w:t>
      </w:r>
      <w:r>
        <w:rPr>
          <w:sz w:val="24"/>
          <w:lang w:val="ru-RU"/>
        </w:rPr>
        <w:t>ь</w:t>
      </w:r>
      <w:r>
        <w:rPr>
          <w:sz w:val="24"/>
          <w:lang w:val="ru-RU"/>
        </w:rPr>
        <w:t xml:space="preserve">ной реабилитации. </w:t>
      </w:r>
      <w:r>
        <w:rPr>
          <w:sz w:val="24"/>
        </w:rPr>
        <w:t>Санитарно-эпидемиологические правила и нормативы»);</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Главного государственного санитарного врача Российской Федерации от 25.09.2007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p w:rsidR="00A90283" w:rsidRDefault="00A90283" w:rsidP="00A90283">
      <w:pPr>
        <w:numPr>
          <w:ilvl w:val="0"/>
          <w:numId w:val="29"/>
        </w:numPr>
        <w:tabs>
          <w:tab w:val="left" w:pos="0"/>
        </w:tabs>
        <w:ind w:left="0" w:firstLine="709"/>
        <w:jc w:val="both"/>
        <w:rPr>
          <w:sz w:val="24"/>
          <w:lang w:val="ru-RU"/>
        </w:rPr>
      </w:pPr>
      <w:r>
        <w:rPr>
          <w:sz w:val="24"/>
          <w:lang w:val="ru-RU"/>
        </w:rPr>
        <w:lastRenderedPageBreak/>
        <w:t>Постановление Главного государственного санитарного врача Российской Федерации от 28.06.2011 №84 «Об утверждении СанПин 2.1.2882-11 «Гигиенические тр</w:t>
      </w:r>
      <w:r>
        <w:rPr>
          <w:sz w:val="24"/>
          <w:lang w:val="ru-RU"/>
        </w:rPr>
        <w:t>е</w:t>
      </w:r>
      <w:r>
        <w:rPr>
          <w:sz w:val="24"/>
          <w:lang w:val="ru-RU"/>
        </w:rPr>
        <w:t>бования к размещению, устройству и содержанию кладбищ, зданий и сооружений пох</w:t>
      </w:r>
      <w:r>
        <w:rPr>
          <w:sz w:val="24"/>
          <w:lang w:val="ru-RU"/>
        </w:rPr>
        <w:t>о</w:t>
      </w:r>
      <w:r>
        <w:rPr>
          <w:sz w:val="24"/>
          <w:lang w:val="ru-RU"/>
        </w:rPr>
        <w:t>ронного назначения»;</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Правительства Московской области от  28.03. 2017 №221/10 «Об утверждении нормативов муниципальной обеспеченности населения площадью то</w:t>
      </w:r>
      <w:r>
        <w:rPr>
          <w:sz w:val="24"/>
          <w:lang w:val="ru-RU"/>
        </w:rPr>
        <w:t>р</w:t>
      </w:r>
      <w:r>
        <w:rPr>
          <w:sz w:val="24"/>
          <w:lang w:val="ru-RU"/>
        </w:rPr>
        <w:t>говых объектов для Московской области, муниципальных районов и городских округов Московской области и о внесении изменения в постановление Правительства Московской области от 15.12.2006 №1164/49 «О стратегии социально-экономического развития Мо</w:t>
      </w:r>
      <w:r>
        <w:rPr>
          <w:sz w:val="24"/>
          <w:lang w:val="ru-RU"/>
        </w:rPr>
        <w:t>с</w:t>
      </w:r>
      <w:r>
        <w:rPr>
          <w:sz w:val="24"/>
          <w:lang w:val="ru-RU"/>
        </w:rPr>
        <w:t>ковской области до 2020 года»;</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Правительства Московской области от 23.09.2014 № 802/38 «О прогнозе социально-экономического развития Московской области на 2015-2017 г</w:t>
      </w:r>
      <w:r>
        <w:rPr>
          <w:sz w:val="24"/>
          <w:lang w:val="ru-RU"/>
        </w:rPr>
        <w:t>о</w:t>
      </w:r>
      <w:r>
        <w:rPr>
          <w:sz w:val="24"/>
          <w:lang w:val="ru-RU"/>
        </w:rPr>
        <w:t>ды»;</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Правительства Московской области   от   13.05.2002   № 175/16 «О нормативной потребности муниципальных образований Московской области в объектах социальной инфраструктуры» (вместе с «Методикой определения нормативной потребности муниципальных образований Московской области в объектах социальной инфраструктуры»);</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Правительства Московской области от 13.03.2014 №157/5 «Об утверждении нормативной потребности муниципальных образований Московской области в объектах социальной инфраструктуры»;</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Правительства Московской области от 28.10.2013 №663/38 государственная программа Московской области «Здравоохранение Подмосковья» на 2017-2021 годы;</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Правительства Московской области от 25.10.2016 №787/39 государственной программа Московской области «Культура Подмосковья» на 2017-2021 годы;</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Правительства Московской области от 25.10.2016 №784/39 государственная программа Московской области «Образование Подмосковья» на 2017-2021 годы;</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Правительства Московской области от 25.10.2016 №783/39 государственная программа Московской области «Социальная защита населения Моско</w:t>
      </w:r>
      <w:r>
        <w:rPr>
          <w:sz w:val="24"/>
          <w:lang w:val="ru-RU"/>
        </w:rPr>
        <w:t>в</w:t>
      </w:r>
      <w:r>
        <w:rPr>
          <w:sz w:val="24"/>
          <w:lang w:val="ru-RU"/>
        </w:rPr>
        <w:t>ской области» на 2017-2021 годы;</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Правительства Московской области от 25.10.2016 № 786/39 государственная программа Московской области «Спорт Подмосковья» на 2017-2021 г</w:t>
      </w:r>
      <w:r>
        <w:rPr>
          <w:sz w:val="24"/>
          <w:lang w:val="ru-RU"/>
        </w:rPr>
        <w:t>о</w:t>
      </w:r>
      <w:r>
        <w:rPr>
          <w:sz w:val="24"/>
          <w:lang w:val="ru-RU"/>
        </w:rPr>
        <w:t>ды;</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Правительства Московской области от 13.08.2013 №602/31 государственная программа Московской области «Сельское хозяйство Подмосковья» на 2017-2021 годы;</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Правительства Московской области от 25.10.2016 №788/39 государственная программа Московской области «Экология и окружающая среда По</w:t>
      </w:r>
      <w:r>
        <w:rPr>
          <w:sz w:val="24"/>
          <w:lang w:val="ru-RU"/>
        </w:rPr>
        <w:t>д</w:t>
      </w:r>
      <w:r>
        <w:rPr>
          <w:sz w:val="24"/>
          <w:lang w:val="ru-RU"/>
        </w:rPr>
        <w:t>московья» на 2017-2021 годы;</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Правительства Московской области от 25.10.2016 №793/39 государственная программа Московской области «Развитие жилищно-коммунального х</w:t>
      </w:r>
      <w:r>
        <w:rPr>
          <w:sz w:val="24"/>
          <w:lang w:val="ru-RU"/>
        </w:rPr>
        <w:t>о</w:t>
      </w:r>
      <w:r>
        <w:rPr>
          <w:sz w:val="24"/>
          <w:lang w:val="ru-RU"/>
        </w:rPr>
        <w:t>зяйства» на 2017-2021 годы;</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Правительства Московской области от 25.10.2016 №790/39 государственная программа Московской области «Жилище» на 2017-2021 годы;</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Правительства Московской области от 07.08.2013 №595/31 государственная программа Московской области «Энергоэффективность и развитие эне</w:t>
      </w:r>
      <w:r>
        <w:rPr>
          <w:sz w:val="24"/>
          <w:lang w:val="ru-RU"/>
        </w:rPr>
        <w:t>р</w:t>
      </w:r>
      <w:r>
        <w:rPr>
          <w:sz w:val="24"/>
          <w:lang w:val="ru-RU"/>
        </w:rPr>
        <w:t>гетики» на 2017-2021 годы;</w:t>
      </w:r>
    </w:p>
    <w:p w:rsidR="00A90283" w:rsidRDefault="00A90283" w:rsidP="00A90283">
      <w:pPr>
        <w:numPr>
          <w:ilvl w:val="0"/>
          <w:numId w:val="29"/>
        </w:numPr>
        <w:tabs>
          <w:tab w:val="left" w:pos="0"/>
        </w:tabs>
        <w:ind w:left="0" w:firstLine="709"/>
        <w:jc w:val="both"/>
        <w:rPr>
          <w:sz w:val="24"/>
          <w:lang w:val="ru-RU"/>
        </w:rPr>
      </w:pPr>
      <w:r>
        <w:rPr>
          <w:sz w:val="24"/>
          <w:lang w:val="ru-RU"/>
        </w:rPr>
        <w:lastRenderedPageBreak/>
        <w:t>Постановление Правительства Московской области от 25.10.2016 №791/39 государственная программа Московской области «Архитектура и градостроительство Подмосковья» на 2017-2021 годы;</w:t>
      </w:r>
    </w:p>
    <w:p w:rsidR="00A90283" w:rsidRDefault="00A90283" w:rsidP="00A90283">
      <w:pPr>
        <w:numPr>
          <w:ilvl w:val="0"/>
          <w:numId w:val="29"/>
        </w:numPr>
        <w:tabs>
          <w:tab w:val="left" w:pos="0"/>
        </w:tabs>
        <w:ind w:left="0" w:firstLine="709"/>
        <w:jc w:val="both"/>
        <w:rPr>
          <w:sz w:val="24"/>
          <w:lang w:val="ru-RU"/>
        </w:rPr>
      </w:pPr>
      <w:r>
        <w:rPr>
          <w:sz w:val="24"/>
          <w:lang w:val="ru-RU"/>
        </w:rPr>
        <w:t xml:space="preserve">Приказ Минэкономразвития России от 07.12.2016 </w:t>
      </w:r>
      <w:r>
        <w:rPr>
          <w:sz w:val="24"/>
        </w:rPr>
        <w:t>N</w:t>
      </w:r>
      <w:r>
        <w:rPr>
          <w:sz w:val="24"/>
          <w:lang w:val="ru-RU"/>
        </w:rPr>
        <w:t xml:space="preserve"> 793 «Требования к оп</w:t>
      </w:r>
      <w:r>
        <w:rPr>
          <w:sz w:val="24"/>
          <w:lang w:val="ru-RU"/>
        </w:rPr>
        <w:t>и</w:t>
      </w:r>
      <w:r>
        <w:rPr>
          <w:sz w:val="24"/>
          <w:lang w:val="ru-RU"/>
        </w:rPr>
        <w:t>санию и отображению в документах территориального планирования объектов федерал</w:t>
      </w:r>
      <w:r>
        <w:rPr>
          <w:sz w:val="24"/>
          <w:lang w:val="ru-RU"/>
        </w:rPr>
        <w:t>ь</w:t>
      </w:r>
      <w:r>
        <w:rPr>
          <w:sz w:val="24"/>
          <w:lang w:val="ru-RU"/>
        </w:rPr>
        <w:t>ного значения, объектов регионального значения, объектов местного значения»;</w:t>
      </w:r>
    </w:p>
    <w:p w:rsidR="00A90283" w:rsidRDefault="00A90283" w:rsidP="00A90283">
      <w:pPr>
        <w:numPr>
          <w:ilvl w:val="0"/>
          <w:numId w:val="29"/>
        </w:numPr>
        <w:tabs>
          <w:tab w:val="left" w:pos="0"/>
        </w:tabs>
        <w:ind w:left="0" w:firstLine="709"/>
        <w:jc w:val="both"/>
        <w:rPr>
          <w:sz w:val="24"/>
          <w:lang w:val="ru-RU"/>
        </w:rPr>
      </w:pPr>
      <w:r>
        <w:rPr>
          <w:sz w:val="24"/>
          <w:lang w:val="ru-RU"/>
        </w:rPr>
        <w:t>Приказ Министерства регионального развития Российской Федерации от 26.05.2011 № 244 «Об утверждении Методических рекомендаций по разработке проектов генеральных планов поселений и городских округов»;</w:t>
      </w:r>
    </w:p>
    <w:p w:rsidR="00A90283" w:rsidRDefault="00A90283" w:rsidP="00A90283">
      <w:pPr>
        <w:numPr>
          <w:ilvl w:val="0"/>
          <w:numId w:val="29"/>
        </w:numPr>
        <w:tabs>
          <w:tab w:val="left" w:pos="0"/>
        </w:tabs>
        <w:ind w:left="0" w:firstLine="709"/>
        <w:jc w:val="both"/>
        <w:rPr>
          <w:sz w:val="24"/>
          <w:lang w:val="ru-RU"/>
        </w:rPr>
      </w:pPr>
      <w:r>
        <w:rPr>
          <w:sz w:val="24"/>
          <w:lang w:val="ru-RU"/>
        </w:rPr>
        <w:t>Постановление Правительства Московской области от 15 февраля 2017 года № 104/5 «Об утверждении Перечня особо ценных продуктивных сельскохозяйственных угодий, расположенных на территории Московской области, использование которых для других целей не допускается»;</w:t>
      </w:r>
    </w:p>
    <w:p w:rsidR="000766D3" w:rsidRPr="00EE53A8" w:rsidRDefault="00A90283" w:rsidP="00A90283">
      <w:pPr>
        <w:numPr>
          <w:ilvl w:val="0"/>
          <w:numId w:val="20"/>
        </w:numPr>
        <w:tabs>
          <w:tab w:val="left" w:pos="0"/>
        </w:tabs>
        <w:ind w:left="0" w:firstLine="709"/>
        <w:jc w:val="both"/>
        <w:rPr>
          <w:sz w:val="24"/>
          <w:lang w:val="ru-RU"/>
        </w:rPr>
      </w:pPr>
      <w:r>
        <w:rPr>
          <w:sz w:val="24"/>
          <w:lang w:val="ru-RU"/>
        </w:rPr>
        <w:t>Постановление Правительства Московской области от 23.08.2013 №6651/37 Государственная программа Московской области «Архитектура и градостроительство Подмосковья» на 2017- 2021 годы».</w:t>
      </w:r>
    </w:p>
    <w:p w:rsidR="000766D3" w:rsidRPr="00EE53A8" w:rsidRDefault="000766D3" w:rsidP="000766D3">
      <w:pPr>
        <w:spacing w:before="240"/>
        <w:ind w:firstLine="709"/>
        <w:jc w:val="both"/>
        <w:rPr>
          <w:sz w:val="24"/>
          <w:lang w:val="ru-RU"/>
        </w:rPr>
      </w:pPr>
      <w:r w:rsidRPr="00EE53A8">
        <w:rPr>
          <w:sz w:val="24"/>
          <w:lang w:val="ru-RU"/>
        </w:rPr>
        <w:t xml:space="preserve">При подготовке </w:t>
      </w:r>
      <w:r w:rsidR="00923D8B">
        <w:rPr>
          <w:sz w:val="24"/>
          <w:lang w:val="ru-RU"/>
        </w:rPr>
        <w:t>г</w:t>
      </w:r>
      <w:r w:rsidR="00577CFB" w:rsidRPr="00EE53A8">
        <w:rPr>
          <w:sz w:val="24"/>
          <w:lang w:val="ru-RU"/>
        </w:rPr>
        <w:t>енеральн</w:t>
      </w:r>
      <w:r w:rsidR="00923D8B">
        <w:rPr>
          <w:sz w:val="24"/>
          <w:lang w:val="ru-RU"/>
        </w:rPr>
        <w:t>ого</w:t>
      </w:r>
      <w:r w:rsidR="00577CFB" w:rsidRPr="00EE53A8">
        <w:rPr>
          <w:sz w:val="24"/>
          <w:lang w:val="ru-RU"/>
        </w:rPr>
        <w:t xml:space="preserve"> план</w:t>
      </w:r>
      <w:r w:rsidR="00923D8B">
        <w:rPr>
          <w:sz w:val="24"/>
          <w:lang w:val="ru-RU"/>
        </w:rPr>
        <w:t>а</w:t>
      </w:r>
      <w:r w:rsidRPr="00EE53A8">
        <w:rPr>
          <w:sz w:val="24"/>
          <w:lang w:val="ru-RU"/>
        </w:rPr>
        <w:t xml:space="preserve"> были учтены муниципальные программы г</w:t>
      </w:r>
      <w:r w:rsidRPr="00EE53A8">
        <w:rPr>
          <w:sz w:val="24"/>
          <w:lang w:val="ru-RU"/>
        </w:rPr>
        <w:t>о</w:t>
      </w:r>
      <w:r w:rsidRPr="00EE53A8">
        <w:rPr>
          <w:sz w:val="24"/>
          <w:lang w:val="ru-RU"/>
        </w:rPr>
        <w:t>родского округа Котельники:</w:t>
      </w:r>
    </w:p>
    <w:p w:rsidR="000766D3" w:rsidRPr="00EE53A8" w:rsidRDefault="000766D3" w:rsidP="000766D3">
      <w:pPr>
        <w:numPr>
          <w:ilvl w:val="0"/>
          <w:numId w:val="25"/>
        </w:numPr>
        <w:ind w:left="1134" w:hanging="567"/>
        <w:contextualSpacing/>
        <w:jc w:val="both"/>
        <w:rPr>
          <w:sz w:val="24"/>
          <w:lang w:val="ru-RU"/>
        </w:rPr>
      </w:pPr>
      <w:r w:rsidRPr="00EE53A8">
        <w:rPr>
          <w:sz w:val="24"/>
          <w:lang w:val="ru-RU"/>
        </w:rPr>
        <w:t>«Создание условий для оказания медицинской помощи населению городского округа Котельники Московской области на 2015-2019 годы»;</w:t>
      </w:r>
    </w:p>
    <w:p w:rsidR="000766D3" w:rsidRPr="00EE53A8" w:rsidRDefault="000766D3" w:rsidP="000766D3">
      <w:pPr>
        <w:numPr>
          <w:ilvl w:val="0"/>
          <w:numId w:val="25"/>
        </w:numPr>
        <w:ind w:left="1134" w:hanging="567"/>
        <w:contextualSpacing/>
        <w:jc w:val="both"/>
        <w:rPr>
          <w:sz w:val="24"/>
          <w:lang w:val="ru-RU"/>
        </w:rPr>
      </w:pPr>
      <w:r w:rsidRPr="00EE53A8">
        <w:rPr>
          <w:sz w:val="24"/>
          <w:lang w:val="ru-RU"/>
        </w:rPr>
        <w:t>«Образование городского округа Котельники Московской области на 2017-2021 годы»;</w:t>
      </w:r>
    </w:p>
    <w:p w:rsidR="000766D3" w:rsidRPr="00EE53A8" w:rsidRDefault="000766D3" w:rsidP="000766D3">
      <w:pPr>
        <w:numPr>
          <w:ilvl w:val="0"/>
          <w:numId w:val="25"/>
        </w:numPr>
        <w:ind w:left="1134" w:hanging="567"/>
        <w:contextualSpacing/>
        <w:jc w:val="both"/>
        <w:rPr>
          <w:sz w:val="24"/>
          <w:lang w:val="ru-RU"/>
        </w:rPr>
      </w:pPr>
      <w:r w:rsidRPr="00EE53A8">
        <w:rPr>
          <w:sz w:val="24"/>
          <w:lang w:val="ru-RU"/>
        </w:rPr>
        <w:t>«Культура городского округа Котельники Московской области на 2017-2021 годы»;</w:t>
      </w:r>
    </w:p>
    <w:p w:rsidR="000766D3" w:rsidRPr="00EE53A8" w:rsidRDefault="000766D3" w:rsidP="000766D3">
      <w:pPr>
        <w:numPr>
          <w:ilvl w:val="0"/>
          <w:numId w:val="25"/>
        </w:numPr>
        <w:ind w:left="1134" w:hanging="567"/>
        <w:contextualSpacing/>
        <w:jc w:val="both"/>
        <w:rPr>
          <w:sz w:val="24"/>
          <w:lang w:val="ru-RU"/>
        </w:rPr>
      </w:pPr>
      <w:r w:rsidRPr="00EE53A8">
        <w:rPr>
          <w:sz w:val="24"/>
          <w:lang w:val="ru-RU"/>
        </w:rPr>
        <w:t>«Спорт в городском округе Котельники Московской области на 2017-2021 г</w:t>
      </w:r>
      <w:r w:rsidRPr="00EE53A8">
        <w:rPr>
          <w:sz w:val="24"/>
          <w:lang w:val="ru-RU"/>
        </w:rPr>
        <w:t>о</w:t>
      </w:r>
      <w:r w:rsidRPr="00EE53A8">
        <w:rPr>
          <w:sz w:val="24"/>
          <w:lang w:val="ru-RU"/>
        </w:rPr>
        <w:t>ды»;</w:t>
      </w:r>
    </w:p>
    <w:p w:rsidR="000766D3" w:rsidRPr="00EE53A8" w:rsidRDefault="000766D3" w:rsidP="000766D3">
      <w:pPr>
        <w:numPr>
          <w:ilvl w:val="0"/>
          <w:numId w:val="25"/>
        </w:numPr>
        <w:ind w:left="1134" w:hanging="567"/>
        <w:contextualSpacing/>
        <w:jc w:val="both"/>
        <w:rPr>
          <w:sz w:val="24"/>
          <w:lang w:val="ru-RU"/>
        </w:rPr>
      </w:pPr>
      <w:r w:rsidRPr="00EE53A8">
        <w:rPr>
          <w:sz w:val="24"/>
          <w:lang w:val="ru-RU"/>
        </w:rPr>
        <w:t>«Безопасность городского округа Котельники Московской области на 2017-2021 годы»;</w:t>
      </w:r>
    </w:p>
    <w:p w:rsidR="000766D3" w:rsidRPr="00EE53A8" w:rsidRDefault="000766D3" w:rsidP="000766D3">
      <w:pPr>
        <w:numPr>
          <w:ilvl w:val="0"/>
          <w:numId w:val="25"/>
        </w:numPr>
        <w:ind w:left="1134" w:hanging="567"/>
        <w:contextualSpacing/>
        <w:jc w:val="both"/>
        <w:rPr>
          <w:sz w:val="24"/>
          <w:lang w:val="ru-RU"/>
        </w:rPr>
      </w:pPr>
      <w:r w:rsidRPr="00EE53A8">
        <w:rPr>
          <w:sz w:val="24"/>
          <w:lang w:val="ru-RU"/>
        </w:rPr>
        <w:t>«Жилище городского округа Котельники Московской области на 2017-2021 г</w:t>
      </w:r>
      <w:r w:rsidRPr="00EE53A8">
        <w:rPr>
          <w:sz w:val="24"/>
          <w:lang w:val="ru-RU"/>
        </w:rPr>
        <w:t>о</w:t>
      </w:r>
      <w:r w:rsidRPr="00EE53A8">
        <w:rPr>
          <w:sz w:val="24"/>
          <w:lang w:val="ru-RU"/>
        </w:rPr>
        <w:t>ды»;</w:t>
      </w:r>
    </w:p>
    <w:p w:rsidR="000766D3" w:rsidRPr="00EE53A8" w:rsidRDefault="000766D3" w:rsidP="000766D3">
      <w:pPr>
        <w:numPr>
          <w:ilvl w:val="0"/>
          <w:numId w:val="25"/>
        </w:numPr>
        <w:ind w:left="1134" w:hanging="567"/>
        <w:contextualSpacing/>
        <w:jc w:val="both"/>
        <w:rPr>
          <w:sz w:val="24"/>
          <w:lang w:val="ru-RU"/>
        </w:rPr>
      </w:pPr>
      <w:r w:rsidRPr="00EE53A8">
        <w:rPr>
          <w:sz w:val="24"/>
          <w:lang w:val="ru-RU"/>
        </w:rPr>
        <w:t>«Развитие имущественно-земельных отношений в городском округе Котельн</w:t>
      </w:r>
      <w:r w:rsidRPr="00EE53A8">
        <w:rPr>
          <w:sz w:val="24"/>
          <w:lang w:val="ru-RU"/>
        </w:rPr>
        <w:t>и</w:t>
      </w:r>
      <w:r w:rsidRPr="00EE53A8">
        <w:rPr>
          <w:sz w:val="24"/>
          <w:lang w:val="ru-RU"/>
        </w:rPr>
        <w:t>ки Московской области на 2014-2018 годы»;</w:t>
      </w:r>
    </w:p>
    <w:p w:rsidR="000766D3" w:rsidRPr="00EE53A8" w:rsidRDefault="000766D3" w:rsidP="000766D3">
      <w:pPr>
        <w:numPr>
          <w:ilvl w:val="0"/>
          <w:numId w:val="25"/>
        </w:numPr>
        <w:ind w:left="1134" w:hanging="567"/>
        <w:contextualSpacing/>
        <w:jc w:val="both"/>
        <w:rPr>
          <w:sz w:val="24"/>
          <w:lang w:val="ru-RU"/>
        </w:rPr>
      </w:pPr>
      <w:r w:rsidRPr="00EE53A8">
        <w:rPr>
          <w:sz w:val="24"/>
          <w:lang w:val="ru-RU"/>
        </w:rPr>
        <w:t>«Социальная защита населения городского округа Котельники Московской о</w:t>
      </w:r>
      <w:r w:rsidRPr="00EE53A8">
        <w:rPr>
          <w:sz w:val="24"/>
          <w:lang w:val="ru-RU"/>
        </w:rPr>
        <w:t>б</w:t>
      </w:r>
      <w:r w:rsidRPr="00EE53A8">
        <w:rPr>
          <w:sz w:val="24"/>
          <w:lang w:val="ru-RU"/>
        </w:rPr>
        <w:t>ласти» на 2017-2021 годы;</w:t>
      </w:r>
    </w:p>
    <w:p w:rsidR="000766D3" w:rsidRPr="00EE53A8" w:rsidRDefault="000766D3" w:rsidP="000766D3">
      <w:pPr>
        <w:numPr>
          <w:ilvl w:val="0"/>
          <w:numId w:val="25"/>
        </w:numPr>
        <w:ind w:left="1134" w:hanging="567"/>
        <w:contextualSpacing/>
        <w:jc w:val="both"/>
        <w:rPr>
          <w:sz w:val="24"/>
          <w:lang w:val="ru-RU"/>
        </w:rPr>
      </w:pPr>
      <w:r w:rsidRPr="00EE53A8">
        <w:rPr>
          <w:sz w:val="24"/>
          <w:lang w:val="ru-RU"/>
        </w:rPr>
        <w:t>«Развитие жилищно-коммунального хозяйства городского округа Котельники Московской области на 2017-2021 годы»;</w:t>
      </w:r>
    </w:p>
    <w:p w:rsidR="000766D3" w:rsidRPr="00EE53A8" w:rsidRDefault="000766D3" w:rsidP="000766D3">
      <w:pPr>
        <w:numPr>
          <w:ilvl w:val="0"/>
          <w:numId w:val="25"/>
        </w:numPr>
        <w:ind w:left="1134" w:hanging="567"/>
        <w:contextualSpacing/>
        <w:jc w:val="both"/>
        <w:rPr>
          <w:sz w:val="24"/>
          <w:lang w:val="ru-RU"/>
        </w:rPr>
      </w:pPr>
      <w:r w:rsidRPr="00EE53A8">
        <w:rPr>
          <w:sz w:val="24"/>
          <w:lang w:val="ru-RU"/>
        </w:rPr>
        <w:t>«Развитие и функционирование дорожно-транспортного комплекса городского округа Котельники Московской области на 2017-2021 годы»;</w:t>
      </w:r>
    </w:p>
    <w:p w:rsidR="000766D3" w:rsidRPr="00EE53A8" w:rsidRDefault="000766D3" w:rsidP="000766D3">
      <w:pPr>
        <w:numPr>
          <w:ilvl w:val="0"/>
          <w:numId w:val="25"/>
        </w:numPr>
        <w:ind w:left="1134" w:hanging="567"/>
        <w:contextualSpacing/>
        <w:jc w:val="both"/>
        <w:rPr>
          <w:sz w:val="24"/>
          <w:lang w:val="ru-RU"/>
        </w:rPr>
      </w:pPr>
      <w:r w:rsidRPr="00EE53A8">
        <w:rPr>
          <w:sz w:val="24"/>
          <w:lang w:val="ru-RU"/>
        </w:rPr>
        <w:t>«Информирование населения о деятельности органов местного самоуправления городского округа Котельники Московской области на 2015-2019 годы»;</w:t>
      </w:r>
    </w:p>
    <w:p w:rsidR="000766D3" w:rsidRPr="00EE53A8" w:rsidRDefault="000766D3" w:rsidP="000766D3">
      <w:pPr>
        <w:numPr>
          <w:ilvl w:val="0"/>
          <w:numId w:val="25"/>
        </w:numPr>
        <w:ind w:left="1134" w:hanging="567"/>
        <w:contextualSpacing/>
        <w:jc w:val="both"/>
        <w:rPr>
          <w:sz w:val="24"/>
          <w:lang w:val="ru-RU"/>
        </w:rPr>
      </w:pPr>
      <w:r w:rsidRPr="00EE53A8">
        <w:rPr>
          <w:sz w:val="24"/>
          <w:lang w:val="ru-RU"/>
        </w:rPr>
        <w:t>«Предпринимательство городского округа Котельники Московской области» на 2017-2021 годы;</w:t>
      </w:r>
    </w:p>
    <w:p w:rsidR="000766D3" w:rsidRPr="00EE53A8" w:rsidRDefault="000766D3" w:rsidP="000766D3">
      <w:pPr>
        <w:numPr>
          <w:ilvl w:val="0"/>
          <w:numId w:val="25"/>
        </w:numPr>
        <w:ind w:left="1134" w:hanging="567"/>
        <w:contextualSpacing/>
        <w:jc w:val="both"/>
        <w:rPr>
          <w:sz w:val="24"/>
        </w:rPr>
      </w:pPr>
      <w:r w:rsidRPr="00EE53A8">
        <w:rPr>
          <w:sz w:val="24"/>
        </w:rPr>
        <w:t>«Муниципальное управление» на 2017-2021 годы;</w:t>
      </w:r>
    </w:p>
    <w:p w:rsidR="000766D3" w:rsidRPr="00EE53A8" w:rsidRDefault="000766D3" w:rsidP="000766D3">
      <w:pPr>
        <w:numPr>
          <w:ilvl w:val="0"/>
          <w:numId w:val="25"/>
        </w:numPr>
        <w:ind w:left="1134" w:hanging="567"/>
        <w:contextualSpacing/>
        <w:jc w:val="both"/>
        <w:rPr>
          <w:sz w:val="24"/>
          <w:lang w:val="ru-RU"/>
        </w:rPr>
      </w:pPr>
      <w:r w:rsidRPr="00EE53A8">
        <w:rPr>
          <w:sz w:val="24"/>
          <w:lang w:val="ru-RU"/>
        </w:rPr>
        <w:t>«Экология и окружающая среда городского округа Котельники Московской области на 2017-2021 годы»;</w:t>
      </w:r>
    </w:p>
    <w:p w:rsidR="000766D3" w:rsidRPr="00EE53A8" w:rsidRDefault="000766D3" w:rsidP="000766D3">
      <w:pPr>
        <w:numPr>
          <w:ilvl w:val="0"/>
          <w:numId w:val="25"/>
        </w:numPr>
        <w:ind w:left="1134" w:hanging="567"/>
        <w:contextualSpacing/>
        <w:jc w:val="both"/>
        <w:rPr>
          <w:sz w:val="24"/>
          <w:lang w:val="ru-RU"/>
        </w:rPr>
      </w:pPr>
      <w:r w:rsidRPr="00EE53A8">
        <w:rPr>
          <w:sz w:val="24"/>
          <w:lang w:val="ru-RU"/>
        </w:rPr>
        <w:t>«Энергосбережение и повышение энергетической эффективности в городском округе Котельники Московской области на 2015-2019 годы»;</w:t>
      </w:r>
    </w:p>
    <w:p w:rsidR="000766D3" w:rsidRPr="00EE53A8" w:rsidRDefault="000766D3" w:rsidP="000766D3">
      <w:pPr>
        <w:numPr>
          <w:ilvl w:val="0"/>
          <w:numId w:val="25"/>
        </w:numPr>
        <w:ind w:left="1134" w:hanging="567"/>
        <w:contextualSpacing/>
        <w:jc w:val="both"/>
        <w:rPr>
          <w:sz w:val="24"/>
          <w:lang w:val="ru-RU"/>
        </w:rPr>
      </w:pPr>
      <w:r w:rsidRPr="00EE53A8">
        <w:rPr>
          <w:sz w:val="24"/>
          <w:lang w:val="ru-RU"/>
        </w:rPr>
        <w:t>«Развитие институтов гражданского общества, повышение эффективности м</w:t>
      </w:r>
      <w:r w:rsidRPr="00EE53A8">
        <w:rPr>
          <w:sz w:val="24"/>
          <w:lang w:val="ru-RU"/>
        </w:rPr>
        <w:t>е</w:t>
      </w:r>
      <w:r w:rsidRPr="00EE53A8">
        <w:rPr>
          <w:sz w:val="24"/>
          <w:lang w:val="ru-RU"/>
        </w:rPr>
        <w:t>стного самоуправления и реализации молодежной политики в городском окр</w:t>
      </w:r>
      <w:r w:rsidRPr="00EE53A8">
        <w:rPr>
          <w:sz w:val="24"/>
          <w:lang w:val="ru-RU"/>
        </w:rPr>
        <w:t>у</w:t>
      </w:r>
      <w:r w:rsidRPr="00EE53A8">
        <w:rPr>
          <w:sz w:val="24"/>
          <w:lang w:val="ru-RU"/>
        </w:rPr>
        <w:t>ге Котельники Московской области на 2017-2021 годы»;</w:t>
      </w:r>
    </w:p>
    <w:p w:rsidR="000766D3" w:rsidRPr="00EE53A8" w:rsidRDefault="000766D3" w:rsidP="000766D3">
      <w:pPr>
        <w:numPr>
          <w:ilvl w:val="0"/>
          <w:numId w:val="25"/>
        </w:numPr>
        <w:ind w:left="1134" w:hanging="567"/>
        <w:contextualSpacing/>
        <w:jc w:val="both"/>
        <w:rPr>
          <w:sz w:val="24"/>
          <w:lang w:val="ru-RU"/>
        </w:rPr>
      </w:pPr>
      <w:r w:rsidRPr="00EE53A8">
        <w:rPr>
          <w:sz w:val="24"/>
          <w:lang w:val="ru-RU"/>
        </w:rPr>
        <w:lastRenderedPageBreak/>
        <w:t>«Архитектура и градостроительство городского округа Котельники Моско</w:t>
      </w:r>
      <w:r w:rsidRPr="00EE53A8">
        <w:rPr>
          <w:sz w:val="24"/>
          <w:lang w:val="ru-RU"/>
        </w:rPr>
        <w:t>в</w:t>
      </w:r>
      <w:r w:rsidRPr="00EE53A8">
        <w:rPr>
          <w:sz w:val="24"/>
          <w:lang w:val="ru-RU"/>
        </w:rPr>
        <w:t>ской области на 2017-2021 годы».</w:t>
      </w:r>
    </w:p>
    <w:p w:rsidR="000766D3" w:rsidRPr="00EE53A8" w:rsidRDefault="000766D3" w:rsidP="000766D3">
      <w:pPr>
        <w:spacing w:before="240"/>
        <w:ind w:firstLine="709"/>
        <w:jc w:val="both"/>
        <w:rPr>
          <w:sz w:val="24"/>
          <w:lang w:val="ru-RU"/>
        </w:rPr>
      </w:pPr>
      <w:r w:rsidRPr="00EE53A8">
        <w:rPr>
          <w:sz w:val="24"/>
          <w:lang w:val="ru-RU"/>
        </w:rPr>
        <w:t xml:space="preserve">Содержание </w:t>
      </w:r>
      <w:r w:rsidR="00577CFB" w:rsidRPr="00EE53A8">
        <w:rPr>
          <w:sz w:val="24"/>
          <w:lang w:val="ru-RU"/>
        </w:rPr>
        <w:t>генеральн</w:t>
      </w:r>
      <w:r w:rsidR="00923D8B">
        <w:rPr>
          <w:sz w:val="24"/>
          <w:lang w:val="ru-RU"/>
        </w:rPr>
        <w:t>ого</w:t>
      </w:r>
      <w:r w:rsidR="00577CFB" w:rsidRPr="00EE53A8">
        <w:rPr>
          <w:sz w:val="24"/>
          <w:lang w:val="ru-RU"/>
        </w:rPr>
        <w:t xml:space="preserve"> план</w:t>
      </w:r>
      <w:r w:rsidR="00923D8B">
        <w:rPr>
          <w:sz w:val="24"/>
          <w:lang w:val="ru-RU"/>
        </w:rPr>
        <w:t>а</w:t>
      </w:r>
      <w:r w:rsidRPr="00EE53A8">
        <w:rPr>
          <w:sz w:val="24"/>
          <w:lang w:val="ru-RU"/>
        </w:rPr>
        <w:t xml:space="preserve"> определено Техническим заданием, утвержде</w:t>
      </w:r>
      <w:r w:rsidRPr="00EE53A8">
        <w:rPr>
          <w:sz w:val="24"/>
          <w:lang w:val="ru-RU"/>
        </w:rPr>
        <w:t>н</w:t>
      </w:r>
      <w:r w:rsidRPr="00EE53A8">
        <w:rPr>
          <w:sz w:val="24"/>
          <w:lang w:val="ru-RU"/>
        </w:rPr>
        <w:t>ным Главным управлением архитектуры и градостроительства Московской области.</w:t>
      </w:r>
    </w:p>
    <w:p w:rsidR="000766D3" w:rsidRPr="00EE53A8" w:rsidRDefault="00923D8B" w:rsidP="000766D3">
      <w:pPr>
        <w:spacing w:before="240"/>
        <w:ind w:firstLine="709"/>
        <w:jc w:val="both"/>
        <w:rPr>
          <w:sz w:val="24"/>
          <w:lang w:val="ru-RU"/>
        </w:rPr>
      </w:pPr>
      <w:r>
        <w:rPr>
          <w:sz w:val="24"/>
          <w:lang w:val="ru-RU"/>
        </w:rPr>
        <w:t>Г</w:t>
      </w:r>
      <w:r w:rsidR="00577CFB" w:rsidRPr="00EE53A8">
        <w:rPr>
          <w:sz w:val="24"/>
          <w:lang w:val="ru-RU"/>
        </w:rPr>
        <w:t>енеральный план</w:t>
      </w:r>
      <w:r w:rsidR="000766D3" w:rsidRPr="00EE53A8">
        <w:rPr>
          <w:sz w:val="24"/>
          <w:lang w:val="ru-RU"/>
        </w:rPr>
        <w:t xml:space="preserve"> городского округа Котельники, в соответствии с Законом Мо</w:t>
      </w:r>
      <w:r w:rsidR="000766D3" w:rsidRPr="00EE53A8">
        <w:rPr>
          <w:sz w:val="24"/>
          <w:lang w:val="ru-RU"/>
        </w:rPr>
        <w:t>с</w:t>
      </w:r>
      <w:r w:rsidR="000766D3" w:rsidRPr="00EE53A8">
        <w:rPr>
          <w:sz w:val="24"/>
          <w:lang w:val="ru-RU"/>
        </w:rPr>
        <w:t>ковской области от 07.03.2007 № 36/2007-03 «О Генеральном плане развития Московской области», разрабатывается на расчетный период до 2038 года, с выделением первой оч</w:t>
      </w:r>
      <w:r w:rsidR="000766D3" w:rsidRPr="00EE53A8">
        <w:rPr>
          <w:sz w:val="24"/>
          <w:lang w:val="ru-RU"/>
        </w:rPr>
        <w:t>е</w:t>
      </w:r>
      <w:r w:rsidR="000766D3" w:rsidRPr="00EE53A8">
        <w:rPr>
          <w:sz w:val="24"/>
          <w:lang w:val="ru-RU"/>
        </w:rPr>
        <w:t xml:space="preserve">реди </w:t>
      </w:r>
      <w:bookmarkStart w:id="32" w:name="_Toc281046708"/>
      <w:r w:rsidR="000766D3" w:rsidRPr="00EE53A8">
        <w:rPr>
          <w:sz w:val="24"/>
          <w:lang w:val="ru-RU"/>
        </w:rPr>
        <w:t xml:space="preserve">– </w:t>
      </w:r>
      <w:r w:rsidR="0013469F">
        <w:rPr>
          <w:sz w:val="24"/>
          <w:lang w:val="ru-RU"/>
        </w:rPr>
        <w:t>2023</w:t>
      </w:r>
      <w:r w:rsidR="000766D3" w:rsidRPr="00EE53A8">
        <w:rPr>
          <w:sz w:val="24"/>
          <w:lang w:val="ru-RU"/>
        </w:rPr>
        <w:t xml:space="preserve"> г</w:t>
      </w:r>
      <w:bookmarkEnd w:id="32"/>
      <w:r w:rsidR="000766D3" w:rsidRPr="00EE53A8">
        <w:rPr>
          <w:sz w:val="24"/>
          <w:lang w:val="ru-RU"/>
        </w:rPr>
        <w:t>.</w:t>
      </w:r>
    </w:p>
    <w:p w:rsidR="00572467" w:rsidRPr="00EE53A8" w:rsidRDefault="00572467" w:rsidP="00572467">
      <w:pPr>
        <w:numPr>
          <w:ilvl w:val="0"/>
          <w:numId w:val="6"/>
        </w:numPr>
        <w:spacing w:after="200" w:line="276" w:lineRule="auto"/>
        <w:ind w:left="0" w:firstLine="709"/>
        <w:jc w:val="both"/>
        <w:rPr>
          <w:sz w:val="24"/>
          <w:lang w:val="ru-RU"/>
        </w:rPr>
        <w:sectPr w:rsidR="00572467" w:rsidRPr="00EE53A8" w:rsidSect="001A4D0E">
          <w:pgSz w:w="11906" w:h="16838"/>
          <w:pgMar w:top="1134" w:right="850" w:bottom="1134" w:left="1701" w:header="708" w:footer="708" w:gutter="0"/>
          <w:cols w:space="708"/>
          <w:titlePg/>
          <w:docGrid w:linePitch="381"/>
        </w:sectPr>
      </w:pPr>
    </w:p>
    <w:p w:rsidR="00572467" w:rsidRPr="00EE53A8" w:rsidRDefault="001C0CA1" w:rsidP="003A26FF">
      <w:pPr>
        <w:pStyle w:val="11"/>
        <w:spacing w:after="200" w:line="276" w:lineRule="auto"/>
        <w:rPr>
          <w:rFonts w:cs="Times New Roman"/>
          <w:color w:val="000000" w:themeColor="text1"/>
          <w:szCs w:val="24"/>
          <w:lang w:val="ru-RU"/>
        </w:rPr>
      </w:pPr>
      <w:bookmarkStart w:id="33" w:name="_Toc430012156"/>
      <w:bookmarkStart w:id="34" w:name="_Toc430012217"/>
      <w:bookmarkStart w:id="35" w:name="_Toc430012299"/>
      <w:bookmarkStart w:id="36" w:name="_Toc430012548"/>
      <w:bookmarkStart w:id="37" w:name="_Toc431395535"/>
      <w:bookmarkStart w:id="38" w:name="_Toc431461097"/>
      <w:bookmarkStart w:id="39" w:name="_Toc431461217"/>
      <w:bookmarkStart w:id="40" w:name="_Toc511149745"/>
      <w:r w:rsidRPr="00EE53A8">
        <w:rPr>
          <w:rFonts w:cs="Times New Roman"/>
          <w:color w:val="000000" w:themeColor="text1"/>
          <w:szCs w:val="24"/>
          <w:lang w:val="ru-RU"/>
        </w:rPr>
        <w:lastRenderedPageBreak/>
        <w:t>1</w:t>
      </w:r>
      <w:r w:rsidR="00572467" w:rsidRPr="00EE53A8">
        <w:rPr>
          <w:rFonts w:cs="Times New Roman"/>
          <w:color w:val="000000" w:themeColor="text1"/>
          <w:szCs w:val="24"/>
          <w:lang w:val="ru-RU"/>
        </w:rPr>
        <w:t>. АНАЛИЗ ПРИРОДНО-РЕСУРСНОГО ПОТЕНЦИАЛА</w:t>
      </w:r>
      <w:r w:rsidR="001A4D0E" w:rsidRPr="00EE53A8">
        <w:rPr>
          <w:rFonts w:cs="Times New Roman"/>
          <w:color w:val="000000" w:themeColor="text1"/>
          <w:szCs w:val="24"/>
          <w:lang w:val="ru-RU"/>
        </w:rPr>
        <w:br/>
      </w:r>
      <w:r w:rsidR="00572467" w:rsidRPr="00EE53A8">
        <w:rPr>
          <w:rFonts w:cs="Times New Roman"/>
          <w:color w:val="000000" w:themeColor="text1"/>
          <w:szCs w:val="24"/>
          <w:lang w:val="ru-RU"/>
        </w:rPr>
        <w:t>КАК УСЛОВИЙ ТЕРРИТОРИАЛЬНОГО РАЗВИТИЯ</w:t>
      </w:r>
      <w:bookmarkEnd w:id="33"/>
      <w:bookmarkEnd w:id="34"/>
      <w:bookmarkEnd w:id="35"/>
      <w:bookmarkEnd w:id="36"/>
      <w:bookmarkEnd w:id="37"/>
      <w:bookmarkEnd w:id="38"/>
      <w:bookmarkEnd w:id="39"/>
      <w:bookmarkEnd w:id="40"/>
    </w:p>
    <w:p w:rsidR="00572467" w:rsidRPr="00EE53A8" w:rsidRDefault="008A78DD" w:rsidP="003F49EA">
      <w:pPr>
        <w:pStyle w:val="2"/>
        <w:rPr>
          <w:rFonts w:cs="Times New Roman"/>
          <w:lang w:val="ru-RU"/>
        </w:rPr>
      </w:pPr>
      <w:bookmarkStart w:id="41" w:name="_Toc239142726"/>
      <w:bookmarkStart w:id="42" w:name="_Toc259003817"/>
      <w:bookmarkStart w:id="43" w:name="_Toc259459388"/>
      <w:bookmarkStart w:id="44" w:name="_Toc259463261"/>
      <w:bookmarkStart w:id="45" w:name="_Toc290558811"/>
      <w:bookmarkStart w:id="46" w:name="_Toc331592564"/>
      <w:bookmarkStart w:id="47" w:name="_Toc331610396"/>
      <w:bookmarkStart w:id="48" w:name="_Toc331610470"/>
      <w:bookmarkStart w:id="49" w:name="_Toc331610530"/>
      <w:bookmarkStart w:id="50" w:name="_Toc331610604"/>
      <w:bookmarkStart w:id="51" w:name="_Toc339290097"/>
      <w:bookmarkStart w:id="52" w:name="_Toc430012300"/>
      <w:bookmarkStart w:id="53" w:name="_Toc431395536"/>
      <w:bookmarkStart w:id="54" w:name="_Toc511149746"/>
      <w:r w:rsidRPr="00EE53A8">
        <w:rPr>
          <w:rFonts w:cs="Times New Roman"/>
          <w:lang w:val="ru-RU"/>
        </w:rPr>
        <w:t>1</w:t>
      </w:r>
      <w:r w:rsidR="00572467" w:rsidRPr="00EE53A8">
        <w:rPr>
          <w:rFonts w:cs="Times New Roman"/>
          <w:lang w:val="ru-RU"/>
        </w:rPr>
        <w:t>.1. П</w:t>
      </w:r>
      <w:r w:rsidR="003A26FF" w:rsidRPr="00EE53A8">
        <w:rPr>
          <w:rFonts w:cs="Times New Roman"/>
          <w:lang w:val="ru-RU"/>
        </w:rPr>
        <w:t>риродные условия</w:t>
      </w:r>
      <w:bookmarkStart w:id="55" w:name="_Toc229285716"/>
      <w:bookmarkStart w:id="56" w:name="_Toc239142727"/>
      <w:bookmarkEnd w:id="41"/>
      <w:bookmarkEnd w:id="42"/>
      <w:bookmarkEnd w:id="43"/>
      <w:bookmarkEnd w:id="44"/>
      <w:bookmarkEnd w:id="45"/>
      <w:bookmarkEnd w:id="46"/>
      <w:bookmarkEnd w:id="47"/>
      <w:bookmarkEnd w:id="48"/>
      <w:bookmarkEnd w:id="49"/>
      <w:bookmarkEnd w:id="50"/>
      <w:bookmarkEnd w:id="51"/>
      <w:bookmarkEnd w:id="52"/>
      <w:bookmarkEnd w:id="53"/>
      <w:bookmarkEnd w:id="54"/>
    </w:p>
    <w:bookmarkEnd w:id="55"/>
    <w:bookmarkEnd w:id="56"/>
    <w:p w:rsidR="00572467" w:rsidRPr="00EE53A8" w:rsidRDefault="00572467" w:rsidP="003A26FF">
      <w:pPr>
        <w:pStyle w:val="310"/>
        <w:spacing w:after="200" w:line="276" w:lineRule="auto"/>
        <w:rPr>
          <w:color w:val="000000" w:themeColor="text1"/>
          <w:sz w:val="24"/>
          <w:szCs w:val="24"/>
        </w:rPr>
      </w:pPr>
      <w:r w:rsidRPr="00EE53A8">
        <w:rPr>
          <w:color w:val="000000" w:themeColor="text1"/>
          <w:sz w:val="24"/>
          <w:szCs w:val="24"/>
        </w:rPr>
        <w:t>Город Котельники расположен на юго-востоке Московской области. На севере и сев</w:t>
      </w:r>
      <w:r w:rsidRPr="00EE53A8">
        <w:rPr>
          <w:color w:val="000000" w:themeColor="text1"/>
          <w:sz w:val="24"/>
          <w:szCs w:val="24"/>
        </w:rPr>
        <w:t>е</w:t>
      </w:r>
      <w:r w:rsidRPr="00EE53A8">
        <w:rPr>
          <w:color w:val="000000" w:themeColor="text1"/>
          <w:sz w:val="24"/>
          <w:szCs w:val="24"/>
        </w:rPr>
        <w:t>ро-западе город граничит с городом  Москвой, на востоке с городом  Люберцы, на юге с г</w:t>
      </w:r>
      <w:r w:rsidRPr="00EE53A8">
        <w:rPr>
          <w:color w:val="000000" w:themeColor="text1"/>
          <w:sz w:val="24"/>
          <w:szCs w:val="24"/>
        </w:rPr>
        <w:t>о</w:t>
      </w:r>
      <w:r w:rsidRPr="00EE53A8">
        <w:rPr>
          <w:color w:val="000000" w:themeColor="text1"/>
          <w:sz w:val="24"/>
          <w:szCs w:val="24"/>
        </w:rPr>
        <w:t>родом Дзержинский. Границами с городами Москва и Люберцы являются Московская кол</w:t>
      </w:r>
      <w:r w:rsidRPr="00EE53A8">
        <w:rPr>
          <w:color w:val="000000" w:themeColor="text1"/>
          <w:sz w:val="24"/>
          <w:szCs w:val="24"/>
        </w:rPr>
        <w:t>ь</w:t>
      </w:r>
      <w:r w:rsidRPr="00EE53A8">
        <w:rPr>
          <w:color w:val="000000" w:themeColor="text1"/>
          <w:sz w:val="24"/>
          <w:szCs w:val="24"/>
        </w:rPr>
        <w:t xml:space="preserve">цевая автомобильная дорога и Ново-Рязанское шоссе. В настоящее время территория города включает 8 микрорайонов: Белая Дача, Белая Дача-парк, мкр.Ковровый (ул.Новая), Опытное поле, Опытное поле—ул.Кузьминская, Силикат, Силикат—Южный,.Старые Котельники. </w:t>
      </w:r>
    </w:p>
    <w:p w:rsidR="00572467" w:rsidRPr="00EE53A8" w:rsidRDefault="008A78DD" w:rsidP="003A26FF">
      <w:pPr>
        <w:pStyle w:val="3"/>
        <w:spacing w:line="276" w:lineRule="auto"/>
        <w:rPr>
          <w:rStyle w:val="FontStyle103"/>
          <w:color w:val="000000" w:themeColor="text1"/>
          <w:sz w:val="24"/>
          <w:szCs w:val="24"/>
          <w:lang w:val="ru-RU"/>
        </w:rPr>
      </w:pPr>
      <w:bookmarkStart w:id="57" w:name="_Toc430012157"/>
      <w:bookmarkStart w:id="58" w:name="_Toc430012218"/>
      <w:bookmarkStart w:id="59" w:name="_Toc430012301"/>
      <w:bookmarkStart w:id="60" w:name="_Toc430012549"/>
      <w:bookmarkStart w:id="61" w:name="_Toc431395537"/>
      <w:bookmarkStart w:id="62" w:name="_Toc431461098"/>
      <w:bookmarkStart w:id="63" w:name="_Toc431461218"/>
      <w:bookmarkStart w:id="64" w:name="_Toc511149747"/>
      <w:r w:rsidRPr="00EE53A8">
        <w:rPr>
          <w:szCs w:val="24"/>
          <w:lang w:val="ru-RU"/>
        </w:rPr>
        <w:t>1</w:t>
      </w:r>
      <w:r w:rsidR="00572467" w:rsidRPr="00EE53A8">
        <w:rPr>
          <w:szCs w:val="24"/>
          <w:lang w:val="ru-RU"/>
        </w:rPr>
        <w:t xml:space="preserve">.1.1. </w:t>
      </w:r>
      <w:bookmarkEnd w:id="57"/>
      <w:bookmarkEnd w:id="58"/>
      <w:bookmarkEnd w:id="59"/>
      <w:bookmarkEnd w:id="60"/>
      <w:r w:rsidR="00572467" w:rsidRPr="00EE53A8">
        <w:rPr>
          <w:rStyle w:val="FontStyle103"/>
          <w:color w:val="000000" w:themeColor="text1"/>
          <w:sz w:val="24"/>
          <w:szCs w:val="24"/>
          <w:lang w:val="ru-RU"/>
        </w:rPr>
        <w:t>Климатическая характеристика территории</w:t>
      </w:r>
      <w:bookmarkEnd w:id="61"/>
      <w:bookmarkEnd w:id="62"/>
      <w:bookmarkEnd w:id="63"/>
      <w:bookmarkEnd w:id="64"/>
    </w:p>
    <w:p w:rsidR="001A4D0E" w:rsidRPr="00EE53A8" w:rsidRDefault="001A4D0E" w:rsidP="001C0CA1">
      <w:pPr>
        <w:pStyle w:val="310"/>
        <w:spacing w:line="276" w:lineRule="auto"/>
        <w:rPr>
          <w:color w:val="000000" w:themeColor="text1"/>
          <w:sz w:val="24"/>
          <w:szCs w:val="24"/>
        </w:rPr>
      </w:pPr>
    </w:p>
    <w:p w:rsidR="00572467" w:rsidRPr="00EE53A8" w:rsidRDefault="00572467" w:rsidP="001C0CA1">
      <w:pPr>
        <w:pStyle w:val="310"/>
        <w:spacing w:line="276" w:lineRule="auto"/>
        <w:rPr>
          <w:color w:val="000000" w:themeColor="text1"/>
          <w:sz w:val="24"/>
          <w:szCs w:val="24"/>
        </w:rPr>
      </w:pPr>
      <w:r w:rsidRPr="00EE53A8">
        <w:rPr>
          <w:color w:val="000000" w:themeColor="text1"/>
          <w:sz w:val="24"/>
          <w:szCs w:val="24"/>
        </w:rPr>
        <w:t xml:space="preserve">Климат умеренно континентальный, с хорошо выраженными сезонами года. Самым холодным месяцем года является </w:t>
      </w:r>
      <w:hyperlink r:id="rId60" w:tooltip="Январь" w:history="1">
        <w:r w:rsidRPr="00EE53A8">
          <w:rPr>
            <w:color w:val="000000" w:themeColor="text1"/>
            <w:sz w:val="24"/>
            <w:szCs w:val="24"/>
          </w:rPr>
          <w:t>январь</w:t>
        </w:r>
      </w:hyperlink>
      <w:r w:rsidRPr="00EE53A8">
        <w:rPr>
          <w:color w:val="000000" w:themeColor="text1"/>
          <w:sz w:val="24"/>
          <w:szCs w:val="24"/>
        </w:rPr>
        <w:t xml:space="preserve"> (средняя температура составляет −9,3°C, при этом существует тренд на повышение температуры в зимний период), во время волн холода те</w:t>
      </w:r>
      <w:r w:rsidRPr="00EE53A8">
        <w:rPr>
          <w:color w:val="000000" w:themeColor="text1"/>
          <w:sz w:val="24"/>
          <w:szCs w:val="24"/>
        </w:rPr>
        <w:t>м</w:t>
      </w:r>
      <w:r w:rsidRPr="00EE53A8">
        <w:rPr>
          <w:color w:val="000000" w:themeColor="text1"/>
          <w:sz w:val="24"/>
          <w:szCs w:val="24"/>
        </w:rPr>
        <w:t xml:space="preserve">пература может опускаться ниже −20°C. Самым тёплым месяцем является </w:t>
      </w:r>
      <w:hyperlink r:id="rId61" w:tooltip="Июль" w:history="1">
        <w:r w:rsidRPr="00EE53A8">
          <w:rPr>
            <w:color w:val="000000" w:themeColor="text1"/>
            <w:sz w:val="24"/>
            <w:szCs w:val="24"/>
          </w:rPr>
          <w:t>июль</w:t>
        </w:r>
      </w:hyperlink>
      <w:r w:rsidRPr="00EE53A8">
        <w:rPr>
          <w:color w:val="000000" w:themeColor="text1"/>
          <w:sz w:val="24"/>
          <w:szCs w:val="24"/>
        </w:rPr>
        <w:t xml:space="preserve"> (средняя температура +19,2°C, по классической норме - +18,2°C). В среднем за лето бывает 6—8 дней с температурой +30°C и выше. Самая высокая температура воздуха за 130-летний ряд отм</w:t>
      </w:r>
      <w:r w:rsidRPr="00EE53A8">
        <w:rPr>
          <w:color w:val="000000" w:themeColor="text1"/>
          <w:sz w:val="24"/>
          <w:szCs w:val="24"/>
        </w:rPr>
        <w:t>е</w:t>
      </w:r>
      <w:r w:rsidRPr="00EE53A8">
        <w:rPr>
          <w:color w:val="000000" w:themeColor="text1"/>
          <w:sz w:val="24"/>
          <w:szCs w:val="24"/>
        </w:rPr>
        <w:t xml:space="preserve">чалась 29 июля 2010 года и составила +38,2°C на </w:t>
      </w:r>
      <w:hyperlink r:id="rId62" w:tooltip="Метеостанция ВВЦ" w:history="1">
        <w:r w:rsidRPr="00EE53A8">
          <w:rPr>
            <w:color w:val="000000" w:themeColor="text1"/>
            <w:sz w:val="24"/>
            <w:szCs w:val="24"/>
          </w:rPr>
          <w:t>метеостанции ВВЦ</w:t>
        </w:r>
      </w:hyperlink>
      <w:r w:rsidRPr="00EE53A8">
        <w:rPr>
          <w:color w:val="000000" w:themeColor="text1"/>
          <w:sz w:val="24"/>
          <w:szCs w:val="24"/>
        </w:rPr>
        <w:t xml:space="preserve"> и +39,0°C на мете</w:t>
      </w:r>
      <w:r w:rsidRPr="00EE53A8">
        <w:rPr>
          <w:color w:val="000000" w:themeColor="text1"/>
          <w:sz w:val="24"/>
          <w:szCs w:val="24"/>
        </w:rPr>
        <w:t>о</w:t>
      </w:r>
      <w:r w:rsidRPr="00EE53A8">
        <w:rPr>
          <w:color w:val="000000" w:themeColor="text1"/>
          <w:sz w:val="24"/>
          <w:szCs w:val="24"/>
        </w:rPr>
        <w:t xml:space="preserve">станции «Балчуг» в центре города в период </w:t>
      </w:r>
      <w:hyperlink r:id="rId63" w:tooltip="Аномальная жара в России (2010)" w:history="1">
        <w:r w:rsidRPr="00EE53A8">
          <w:rPr>
            <w:color w:val="000000" w:themeColor="text1"/>
            <w:sz w:val="24"/>
            <w:szCs w:val="24"/>
          </w:rPr>
          <w:t>волны аномальной жары</w:t>
        </w:r>
      </w:hyperlink>
      <w:r w:rsidRPr="00EE53A8">
        <w:rPr>
          <w:color w:val="000000" w:themeColor="text1"/>
          <w:sz w:val="24"/>
          <w:szCs w:val="24"/>
        </w:rPr>
        <w:t>, самая низкая темпер</w:t>
      </w:r>
      <w:r w:rsidRPr="00EE53A8">
        <w:rPr>
          <w:color w:val="000000" w:themeColor="text1"/>
          <w:sz w:val="24"/>
          <w:szCs w:val="24"/>
        </w:rPr>
        <w:t>а</w:t>
      </w:r>
      <w:r w:rsidRPr="00EE53A8">
        <w:rPr>
          <w:color w:val="000000" w:themeColor="text1"/>
          <w:sz w:val="24"/>
          <w:szCs w:val="24"/>
        </w:rPr>
        <w:t xml:space="preserve">тура зарегистрирована 17 января 1940 года и достигала −42,2°C (метеостанция ТСХА). За год в Москве и прилегающей к ней территории выпадает 600—800 мм </w:t>
      </w:r>
      <w:hyperlink r:id="rId64" w:tooltip="Атмосферные осадки" w:history="1">
        <w:r w:rsidRPr="00EE53A8">
          <w:rPr>
            <w:color w:val="000000" w:themeColor="text1"/>
            <w:sz w:val="24"/>
            <w:szCs w:val="24"/>
          </w:rPr>
          <w:t>атмосферных осадков</w:t>
        </w:r>
      </w:hyperlink>
      <w:r w:rsidRPr="00EE53A8">
        <w:rPr>
          <w:color w:val="000000" w:themeColor="text1"/>
          <w:sz w:val="24"/>
          <w:szCs w:val="24"/>
        </w:rPr>
        <w:t xml:space="preserve"> (</w:t>
      </w:r>
      <w:hyperlink r:id="rId65" w:tooltip="2008 год" w:history="1">
        <w:r w:rsidRPr="00EE53A8">
          <w:rPr>
            <w:color w:val="000000" w:themeColor="text1"/>
            <w:sz w:val="24"/>
            <w:szCs w:val="24"/>
          </w:rPr>
          <w:t>2008 г. и 2013 г. характеризовались избыточным увлажнением, осадки составили соответс</w:t>
        </w:r>
        <w:r w:rsidRPr="00EE53A8">
          <w:rPr>
            <w:color w:val="000000" w:themeColor="text1"/>
            <w:sz w:val="24"/>
            <w:szCs w:val="24"/>
          </w:rPr>
          <w:t>т</w:t>
        </w:r>
        <w:r w:rsidRPr="00EE53A8">
          <w:rPr>
            <w:color w:val="000000" w:themeColor="text1"/>
            <w:sz w:val="24"/>
            <w:szCs w:val="24"/>
          </w:rPr>
          <w:t>венно</w:t>
        </w:r>
      </w:hyperlink>
      <w:r w:rsidRPr="00EE53A8">
        <w:rPr>
          <w:color w:val="000000" w:themeColor="text1"/>
          <w:sz w:val="24"/>
          <w:szCs w:val="24"/>
        </w:rPr>
        <w:t xml:space="preserve"> 869 мм и 932 мм). </w:t>
      </w:r>
    </w:p>
    <w:p w:rsidR="00572467" w:rsidRPr="00EE53A8" w:rsidRDefault="00572467" w:rsidP="00021823">
      <w:pPr>
        <w:pStyle w:val="310"/>
        <w:spacing w:line="276" w:lineRule="auto"/>
        <w:rPr>
          <w:color w:val="000000" w:themeColor="text1"/>
          <w:sz w:val="24"/>
          <w:szCs w:val="24"/>
        </w:rPr>
      </w:pPr>
      <w:r w:rsidRPr="00EE53A8">
        <w:rPr>
          <w:color w:val="000000" w:themeColor="text1"/>
          <w:sz w:val="24"/>
          <w:szCs w:val="24"/>
        </w:rPr>
        <w:t xml:space="preserve">Среднегодовая </w:t>
      </w:r>
      <w:hyperlink r:id="rId66" w:tooltip="Температура" w:history="1">
        <w:r w:rsidRPr="00EE53A8">
          <w:rPr>
            <w:color w:val="000000" w:themeColor="text1"/>
            <w:sz w:val="24"/>
            <w:szCs w:val="24"/>
          </w:rPr>
          <w:t>температура</w:t>
        </w:r>
      </w:hyperlink>
      <w:r w:rsidRPr="00EE53A8">
        <w:rPr>
          <w:color w:val="000000" w:themeColor="text1"/>
          <w:sz w:val="24"/>
          <w:szCs w:val="24"/>
        </w:rPr>
        <w:t xml:space="preserve"> — +5,8°C (в 2007,2008,2010, 2011, 2013 годах превышала +7°C), по классической норме - +5,0°C. Среднегодовая </w:t>
      </w:r>
      <w:hyperlink r:id="rId67" w:tooltip="Шкала Бофорта" w:history="1">
        <w:r w:rsidRPr="00EE53A8">
          <w:rPr>
            <w:color w:val="000000" w:themeColor="text1"/>
            <w:sz w:val="24"/>
            <w:szCs w:val="24"/>
          </w:rPr>
          <w:t>скорость ветра</w:t>
        </w:r>
      </w:hyperlink>
      <w:r w:rsidRPr="00EE53A8">
        <w:rPr>
          <w:color w:val="000000" w:themeColor="text1"/>
          <w:sz w:val="24"/>
          <w:szCs w:val="24"/>
        </w:rPr>
        <w:t> — 2,3 м/с. Среднег</w:t>
      </w:r>
      <w:r w:rsidRPr="00EE53A8">
        <w:rPr>
          <w:color w:val="000000" w:themeColor="text1"/>
          <w:sz w:val="24"/>
          <w:szCs w:val="24"/>
        </w:rPr>
        <w:t>о</w:t>
      </w:r>
      <w:r w:rsidRPr="00EE53A8">
        <w:rPr>
          <w:color w:val="000000" w:themeColor="text1"/>
          <w:sz w:val="24"/>
          <w:szCs w:val="24"/>
        </w:rPr>
        <w:t xml:space="preserve">довая </w:t>
      </w:r>
      <w:hyperlink r:id="rId68" w:tooltip="Относительная влажность" w:history="1">
        <w:r w:rsidRPr="00EE53A8">
          <w:rPr>
            <w:color w:val="000000" w:themeColor="text1"/>
            <w:sz w:val="24"/>
            <w:szCs w:val="24"/>
          </w:rPr>
          <w:t>влажность воздуха</w:t>
        </w:r>
      </w:hyperlink>
      <w:r w:rsidRPr="00EE53A8">
        <w:rPr>
          <w:color w:val="000000" w:themeColor="text1"/>
          <w:sz w:val="24"/>
          <w:szCs w:val="24"/>
        </w:rPr>
        <w:t xml:space="preserve"> — 76%.</w:t>
      </w:r>
    </w:p>
    <w:p w:rsidR="00572467" w:rsidRPr="00EE53A8" w:rsidRDefault="00572467" w:rsidP="00021823">
      <w:pPr>
        <w:pStyle w:val="310"/>
        <w:spacing w:line="276" w:lineRule="auto"/>
        <w:rPr>
          <w:color w:val="000000" w:themeColor="text1"/>
          <w:sz w:val="24"/>
          <w:szCs w:val="24"/>
        </w:rPr>
      </w:pPr>
      <w:r w:rsidRPr="00EE53A8">
        <w:rPr>
          <w:color w:val="000000" w:themeColor="text1"/>
          <w:sz w:val="24"/>
          <w:szCs w:val="24"/>
        </w:rPr>
        <w:t xml:space="preserve">Нередким явлением на территории Москвы являются </w:t>
      </w:r>
      <w:hyperlink r:id="rId69" w:tooltip="Туман" w:history="1">
        <w:r w:rsidRPr="00EE53A8">
          <w:rPr>
            <w:color w:val="000000" w:themeColor="text1"/>
            <w:sz w:val="24"/>
            <w:szCs w:val="24"/>
          </w:rPr>
          <w:t>туманы</w:t>
        </w:r>
      </w:hyperlink>
      <w:r w:rsidRPr="00EE53A8">
        <w:rPr>
          <w:color w:val="000000" w:themeColor="text1"/>
          <w:sz w:val="24"/>
          <w:szCs w:val="24"/>
        </w:rPr>
        <w:t>. Свои особенности им</w:t>
      </w:r>
      <w:r w:rsidRPr="00EE53A8">
        <w:rPr>
          <w:color w:val="000000" w:themeColor="text1"/>
          <w:sz w:val="24"/>
          <w:szCs w:val="24"/>
        </w:rPr>
        <w:t>е</w:t>
      </w:r>
      <w:r w:rsidRPr="00EE53A8">
        <w:rPr>
          <w:color w:val="000000" w:themeColor="text1"/>
          <w:sz w:val="24"/>
          <w:szCs w:val="24"/>
        </w:rPr>
        <w:t>ет и воздушный режим Москвы: воздушные потоки как бы стекаются в центральную часть города, принося с собой атмосферные осадки или зной.</w:t>
      </w:r>
    </w:p>
    <w:p w:rsidR="00572467" w:rsidRPr="00EE53A8" w:rsidRDefault="00572467" w:rsidP="00021823">
      <w:pPr>
        <w:pStyle w:val="310"/>
        <w:spacing w:line="276" w:lineRule="auto"/>
        <w:rPr>
          <w:color w:val="000000" w:themeColor="text1"/>
          <w:sz w:val="24"/>
          <w:szCs w:val="24"/>
        </w:rPr>
      </w:pPr>
      <w:r w:rsidRPr="00EE53A8">
        <w:rPr>
          <w:color w:val="000000" w:themeColor="text1"/>
          <w:sz w:val="24"/>
          <w:szCs w:val="24"/>
        </w:rPr>
        <w:t xml:space="preserve">Нормативная глубина сезонного промерзания для песчаных грунтов составляет 1,7 м, глинистых грунтов – 1,4 м. </w:t>
      </w:r>
    </w:p>
    <w:p w:rsidR="00572467" w:rsidRPr="00EE53A8" w:rsidRDefault="00572467" w:rsidP="00021823">
      <w:pPr>
        <w:pStyle w:val="310"/>
        <w:spacing w:line="276" w:lineRule="auto"/>
        <w:rPr>
          <w:color w:val="000000" w:themeColor="text1"/>
          <w:sz w:val="24"/>
          <w:szCs w:val="24"/>
        </w:rPr>
      </w:pPr>
      <w:r w:rsidRPr="00EE53A8">
        <w:rPr>
          <w:color w:val="000000" w:themeColor="text1"/>
          <w:sz w:val="24"/>
          <w:szCs w:val="24"/>
        </w:rPr>
        <w:t>Сейсмичность района – менее 6 баллов.</w:t>
      </w:r>
    </w:p>
    <w:p w:rsidR="00572467" w:rsidRPr="00EE53A8" w:rsidRDefault="00572467" w:rsidP="00021823">
      <w:pPr>
        <w:tabs>
          <w:tab w:val="left" w:pos="720"/>
        </w:tabs>
        <w:spacing w:line="276" w:lineRule="auto"/>
        <w:ind w:right="510" w:firstLine="709"/>
        <w:jc w:val="both"/>
        <w:rPr>
          <w:rFonts w:eastAsia="Calibri"/>
          <w:color w:val="000000" w:themeColor="text1"/>
          <w:sz w:val="24"/>
          <w:lang w:val="ru-RU"/>
        </w:rPr>
      </w:pPr>
      <w:r w:rsidRPr="00EE53A8">
        <w:rPr>
          <w:rFonts w:eastAsia="Calibri"/>
          <w:color w:val="000000" w:themeColor="text1"/>
          <w:sz w:val="24"/>
          <w:lang w:val="ru-RU"/>
        </w:rPr>
        <w:t>Направление ветров, характерное для московского региона, — юго-западное.</w:t>
      </w:r>
    </w:p>
    <w:p w:rsidR="00572467" w:rsidRPr="00EE53A8" w:rsidRDefault="008A78DD" w:rsidP="008A78DD">
      <w:pPr>
        <w:pStyle w:val="3"/>
        <w:spacing w:before="240" w:line="360" w:lineRule="auto"/>
        <w:rPr>
          <w:rStyle w:val="FontStyle103"/>
          <w:color w:val="000000" w:themeColor="text1"/>
          <w:sz w:val="24"/>
          <w:szCs w:val="24"/>
          <w:lang w:val="ru-RU"/>
        </w:rPr>
      </w:pPr>
      <w:bookmarkStart w:id="65" w:name="_Toc430012158"/>
      <w:bookmarkStart w:id="66" w:name="_Toc430012219"/>
      <w:bookmarkStart w:id="67" w:name="_Toc430012302"/>
      <w:bookmarkStart w:id="68" w:name="_Toc430012550"/>
      <w:bookmarkStart w:id="69" w:name="_Toc431395538"/>
      <w:bookmarkStart w:id="70" w:name="_Toc431461099"/>
      <w:bookmarkStart w:id="71" w:name="_Toc431461219"/>
      <w:bookmarkStart w:id="72" w:name="_Toc511149748"/>
      <w:r w:rsidRPr="00EE53A8">
        <w:rPr>
          <w:rStyle w:val="FontStyle103"/>
          <w:color w:val="000000" w:themeColor="text1"/>
          <w:sz w:val="24"/>
          <w:szCs w:val="24"/>
          <w:lang w:val="ru-RU"/>
        </w:rPr>
        <w:t>1</w:t>
      </w:r>
      <w:r w:rsidR="00572467" w:rsidRPr="00EE53A8">
        <w:rPr>
          <w:rStyle w:val="FontStyle103"/>
          <w:color w:val="000000" w:themeColor="text1"/>
          <w:sz w:val="24"/>
          <w:szCs w:val="24"/>
          <w:lang w:val="ru-RU"/>
        </w:rPr>
        <w:t>.1.2. Геолого-геоморфологические условия</w:t>
      </w:r>
      <w:bookmarkEnd w:id="65"/>
      <w:bookmarkEnd w:id="66"/>
      <w:bookmarkEnd w:id="67"/>
      <w:bookmarkEnd w:id="68"/>
      <w:bookmarkEnd w:id="69"/>
      <w:bookmarkEnd w:id="70"/>
      <w:bookmarkEnd w:id="71"/>
      <w:bookmarkEnd w:id="72"/>
    </w:p>
    <w:p w:rsidR="00572467" w:rsidRPr="00EE53A8" w:rsidRDefault="00217000" w:rsidP="008A78DD">
      <w:pPr>
        <w:pStyle w:val="BodyText21"/>
        <w:spacing w:before="240" w:line="360" w:lineRule="auto"/>
        <w:rPr>
          <w:b/>
          <w:i/>
          <w:color w:val="000000" w:themeColor="text1"/>
          <w:sz w:val="24"/>
          <w:szCs w:val="24"/>
        </w:rPr>
      </w:pPr>
      <w:r w:rsidRPr="00EE53A8">
        <w:rPr>
          <w:b/>
          <w:i/>
          <w:color w:val="000000" w:themeColor="text1"/>
          <w:sz w:val="24"/>
          <w:szCs w:val="24"/>
        </w:rPr>
        <w:t>Геоморфологические условия</w:t>
      </w:r>
    </w:p>
    <w:p w:rsidR="00572467" w:rsidRPr="00EE53A8" w:rsidRDefault="00572467" w:rsidP="003A26FF">
      <w:pPr>
        <w:pStyle w:val="310"/>
        <w:spacing w:line="276" w:lineRule="auto"/>
        <w:rPr>
          <w:color w:val="000000" w:themeColor="text1"/>
          <w:sz w:val="24"/>
          <w:szCs w:val="24"/>
        </w:rPr>
      </w:pPr>
      <w:r w:rsidRPr="00EE53A8">
        <w:rPr>
          <w:color w:val="000000" w:themeColor="text1"/>
          <w:sz w:val="24"/>
          <w:szCs w:val="24"/>
        </w:rPr>
        <w:t>Территория расположена на окраине Мещерской низменности - плоской слаборасчл</w:t>
      </w:r>
      <w:r w:rsidRPr="00EE53A8">
        <w:rPr>
          <w:color w:val="000000" w:themeColor="text1"/>
          <w:sz w:val="24"/>
          <w:szCs w:val="24"/>
        </w:rPr>
        <w:t>е</w:t>
      </w:r>
      <w:r w:rsidRPr="00EE53A8">
        <w:rPr>
          <w:color w:val="000000" w:themeColor="text1"/>
          <w:sz w:val="24"/>
          <w:szCs w:val="24"/>
        </w:rPr>
        <w:t>ненной заболоченной равнины с невысокими абсолютными отметками, на фоне которой в</w:t>
      </w:r>
      <w:r w:rsidRPr="00EE53A8">
        <w:rPr>
          <w:color w:val="000000" w:themeColor="text1"/>
          <w:sz w:val="24"/>
          <w:szCs w:val="24"/>
        </w:rPr>
        <w:t>ы</w:t>
      </w:r>
      <w:r w:rsidRPr="00EE53A8">
        <w:rPr>
          <w:color w:val="000000" w:themeColor="text1"/>
          <w:sz w:val="24"/>
          <w:szCs w:val="24"/>
        </w:rPr>
        <w:t>деляются локальные повышения Котельниковской и Лыткаринской возвышенности.</w:t>
      </w:r>
    </w:p>
    <w:p w:rsidR="00572467" w:rsidRPr="00EE53A8" w:rsidRDefault="00572467" w:rsidP="003A26FF">
      <w:pPr>
        <w:pStyle w:val="310"/>
        <w:spacing w:after="200" w:line="276" w:lineRule="auto"/>
        <w:rPr>
          <w:color w:val="000000" w:themeColor="text1"/>
          <w:sz w:val="24"/>
          <w:szCs w:val="24"/>
        </w:rPr>
      </w:pPr>
      <w:r w:rsidRPr="00EE53A8">
        <w:rPr>
          <w:color w:val="000000" w:themeColor="text1"/>
          <w:sz w:val="24"/>
          <w:szCs w:val="24"/>
        </w:rPr>
        <w:t>Территория городского округа Котельники в геоморфологическом отношении отнес</w:t>
      </w:r>
      <w:r w:rsidRPr="00EE53A8">
        <w:rPr>
          <w:color w:val="000000" w:themeColor="text1"/>
          <w:sz w:val="24"/>
          <w:szCs w:val="24"/>
        </w:rPr>
        <w:t>е</w:t>
      </w:r>
      <w:r w:rsidRPr="00EE53A8">
        <w:rPr>
          <w:color w:val="000000" w:themeColor="text1"/>
          <w:sz w:val="24"/>
          <w:szCs w:val="24"/>
        </w:rPr>
        <w:t xml:space="preserve">на к различным элементам рельефа. Северная и северо-восточная части </w:t>
      </w:r>
      <w:r w:rsidR="008A78DD" w:rsidRPr="00EE53A8">
        <w:rPr>
          <w:color w:val="000000" w:themeColor="text1"/>
          <w:sz w:val="24"/>
          <w:szCs w:val="24"/>
        </w:rPr>
        <w:t>городского округа</w:t>
      </w:r>
      <w:r w:rsidRPr="00EE53A8">
        <w:rPr>
          <w:color w:val="000000" w:themeColor="text1"/>
          <w:sz w:val="24"/>
          <w:szCs w:val="24"/>
        </w:rPr>
        <w:t xml:space="preserve"> расположены в пределах аллювиально-флювиогляциальной III надпойменной террасы </w:t>
      </w:r>
      <w:r w:rsidRPr="00EE53A8">
        <w:rPr>
          <w:color w:val="000000" w:themeColor="text1"/>
          <w:sz w:val="24"/>
          <w:szCs w:val="24"/>
        </w:rPr>
        <w:lastRenderedPageBreak/>
        <w:t>р.Москвы, а южная половина территории принадлежит структурно-денудационному выст</w:t>
      </w:r>
      <w:r w:rsidRPr="00EE53A8">
        <w:rPr>
          <w:color w:val="000000" w:themeColor="text1"/>
          <w:sz w:val="24"/>
          <w:szCs w:val="24"/>
        </w:rPr>
        <w:t>у</w:t>
      </w:r>
      <w:r w:rsidRPr="00EE53A8">
        <w:rPr>
          <w:color w:val="000000" w:themeColor="text1"/>
          <w:sz w:val="24"/>
          <w:szCs w:val="24"/>
        </w:rPr>
        <w:t>пу, с резко выраженными эрозионными уступами, сложенному дочетвертичными породами (верхнеюрскими промытыми песками), перекрытыми маломощными ледниковыми и флюв</w:t>
      </w:r>
      <w:r w:rsidRPr="00EE53A8">
        <w:rPr>
          <w:color w:val="000000" w:themeColor="text1"/>
          <w:sz w:val="24"/>
          <w:szCs w:val="24"/>
        </w:rPr>
        <w:t>и</w:t>
      </w:r>
      <w:r w:rsidRPr="00EE53A8">
        <w:rPr>
          <w:color w:val="000000" w:themeColor="text1"/>
          <w:sz w:val="24"/>
          <w:szCs w:val="24"/>
        </w:rPr>
        <w:t>огляциальными отложениями. Коренные породы представлены верхневолжскими отлож</w:t>
      </w:r>
      <w:r w:rsidRPr="00EE53A8">
        <w:rPr>
          <w:color w:val="000000" w:themeColor="text1"/>
          <w:sz w:val="24"/>
          <w:szCs w:val="24"/>
        </w:rPr>
        <w:t>е</w:t>
      </w:r>
      <w:r w:rsidRPr="00EE53A8">
        <w:rPr>
          <w:color w:val="000000" w:themeColor="text1"/>
          <w:sz w:val="24"/>
          <w:szCs w:val="24"/>
        </w:rPr>
        <w:t>ниями верхней юры, к которым относятся месторождения кварцевых песков (формовочных, стекольных, строительных), поэтому на юге округа представлены песчаные карьеры, как в стадии разработки, так и отработанные, заполненные водой. По данным Ростехнадзора гл</w:t>
      </w:r>
      <w:r w:rsidRPr="00EE53A8">
        <w:rPr>
          <w:color w:val="000000" w:themeColor="text1"/>
          <w:sz w:val="24"/>
          <w:szCs w:val="24"/>
        </w:rPr>
        <w:t>у</w:t>
      </w:r>
      <w:r w:rsidRPr="00EE53A8">
        <w:rPr>
          <w:color w:val="000000" w:themeColor="text1"/>
          <w:sz w:val="24"/>
          <w:szCs w:val="24"/>
        </w:rPr>
        <w:t>бина карьеров варьировала от 6,5 до 49,7 м. Отдельные участки относятся к категории нар</w:t>
      </w:r>
      <w:r w:rsidRPr="00EE53A8">
        <w:rPr>
          <w:color w:val="000000" w:themeColor="text1"/>
          <w:sz w:val="24"/>
          <w:szCs w:val="24"/>
        </w:rPr>
        <w:t>у</w:t>
      </w:r>
      <w:r w:rsidRPr="00EE53A8">
        <w:rPr>
          <w:color w:val="000000" w:themeColor="text1"/>
          <w:sz w:val="24"/>
          <w:szCs w:val="24"/>
        </w:rPr>
        <w:t>шенных земель отработанных карьеров песков Люберецкого месторождения. Например, юго-западная часть микрорайона «Силикат» приурочена к территории отработанных карь</w:t>
      </w:r>
      <w:r w:rsidRPr="00EE53A8">
        <w:rPr>
          <w:color w:val="000000" w:themeColor="text1"/>
          <w:sz w:val="24"/>
          <w:szCs w:val="24"/>
        </w:rPr>
        <w:t>е</w:t>
      </w:r>
      <w:r w:rsidRPr="00EE53A8">
        <w:rPr>
          <w:color w:val="000000" w:themeColor="text1"/>
          <w:sz w:val="24"/>
          <w:szCs w:val="24"/>
        </w:rPr>
        <w:t>ров по добыче силикатных песков Носовского участка Люберецкого месторождения, в н</w:t>
      </w:r>
      <w:r w:rsidRPr="00EE53A8">
        <w:rPr>
          <w:color w:val="000000" w:themeColor="text1"/>
          <w:sz w:val="24"/>
          <w:szCs w:val="24"/>
        </w:rPr>
        <w:t>а</w:t>
      </w:r>
      <w:r w:rsidRPr="00EE53A8">
        <w:rPr>
          <w:color w:val="000000" w:themeColor="text1"/>
          <w:sz w:val="24"/>
          <w:szCs w:val="24"/>
        </w:rPr>
        <w:t>стоящее время засыпанных. Глубина карьеров на участке составляла более 20 м. Отсыпка осуществлялась строительными отходами и мусором. Согласно постановлению администр</w:t>
      </w:r>
      <w:r w:rsidRPr="00EE53A8">
        <w:rPr>
          <w:color w:val="000000" w:themeColor="text1"/>
          <w:sz w:val="24"/>
          <w:szCs w:val="24"/>
        </w:rPr>
        <w:t>а</w:t>
      </w:r>
      <w:r w:rsidRPr="00EE53A8">
        <w:rPr>
          <w:color w:val="000000" w:themeColor="text1"/>
          <w:sz w:val="24"/>
          <w:szCs w:val="24"/>
        </w:rPr>
        <w:t>ции г. Котельники большая часть нарушенных земель подлежит рекультивации.</w:t>
      </w:r>
    </w:p>
    <w:tbl>
      <w:tblPr>
        <w:tblStyle w:val="af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217000" w:rsidRPr="008F5390" w:rsidTr="00445D2F">
        <w:tc>
          <w:tcPr>
            <w:tcW w:w="4785" w:type="dxa"/>
          </w:tcPr>
          <w:p w:rsidR="00217000" w:rsidRPr="00EE53A8" w:rsidRDefault="00217000" w:rsidP="00445D2F">
            <w:pPr>
              <w:pStyle w:val="310"/>
              <w:spacing w:after="200" w:line="276" w:lineRule="auto"/>
              <w:ind w:firstLine="0"/>
              <w:jc w:val="center"/>
              <w:rPr>
                <w:color w:val="000000" w:themeColor="text1"/>
                <w:sz w:val="24"/>
                <w:szCs w:val="24"/>
                <w:lang w:val="en-US"/>
              </w:rPr>
            </w:pPr>
            <w:r w:rsidRPr="00EE53A8">
              <w:rPr>
                <w:noProof/>
                <w:color w:val="000000" w:themeColor="text1"/>
                <w:sz w:val="24"/>
                <w:szCs w:val="24"/>
              </w:rPr>
              <w:drawing>
                <wp:inline distT="0" distB="0" distL="0" distR="0">
                  <wp:extent cx="2819566" cy="2425148"/>
                  <wp:effectExtent l="19050" t="0" r="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srcRect l="9518" t="14984" r="5642" b="15309"/>
                          <a:stretch>
                            <a:fillRect/>
                          </a:stretch>
                        </pic:blipFill>
                        <pic:spPr bwMode="auto">
                          <a:xfrm>
                            <a:off x="0" y="0"/>
                            <a:ext cx="2819566" cy="2425148"/>
                          </a:xfrm>
                          <a:prstGeom prst="rect">
                            <a:avLst/>
                          </a:prstGeom>
                          <a:noFill/>
                          <a:ln w="9525">
                            <a:noFill/>
                            <a:miter lim="800000"/>
                            <a:headEnd/>
                            <a:tailEnd/>
                          </a:ln>
                        </pic:spPr>
                      </pic:pic>
                    </a:graphicData>
                  </a:graphic>
                </wp:inline>
              </w:drawing>
            </w:r>
          </w:p>
        </w:tc>
        <w:tc>
          <w:tcPr>
            <w:tcW w:w="4786" w:type="dxa"/>
          </w:tcPr>
          <w:p w:rsidR="00217000" w:rsidRPr="00EE53A8" w:rsidRDefault="00445D2F" w:rsidP="00217000">
            <w:pPr>
              <w:pStyle w:val="310"/>
              <w:spacing w:after="200" w:line="276" w:lineRule="auto"/>
              <w:ind w:firstLine="0"/>
              <w:rPr>
                <w:color w:val="000000" w:themeColor="text1"/>
                <w:sz w:val="24"/>
                <w:szCs w:val="24"/>
              </w:rPr>
            </w:pPr>
            <w:r w:rsidRPr="00EE53A8">
              <w:rPr>
                <w:noProof/>
                <w:color w:val="000000" w:themeColor="text1"/>
                <w:sz w:val="24"/>
                <w:szCs w:val="24"/>
              </w:rPr>
              <w:drawing>
                <wp:inline distT="0" distB="0" distL="0" distR="0">
                  <wp:extent cx="386392" cy="245727"/>
                  <wp:effectExtent l="19050" t="0" r="0" b="0"/>
                  <wp:docPr id="2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cstate="print"/>
                          <a:srcRect l="5696" t="58333" r="71982" b="10652"/>
                          <a:stretch>
                            <a:fillRect/>
                          </a:stretch>
                        </pic:blipFill>
                        <pic:spPr bwMode="auto">
                          <a:xfrm>
                            <a:off x="0" y="0"/>
                            <a:ext cx="386392" cy="245727"/>
                          </a:xfrm>
                          <a:prstGeom prst="rect">
                            <a:avLst/>
                          </a:prstGeom>
                          <a:noFill/>
                          <a:ln w="9525">
                            <a:noFill/>
                            <a:miter lim="800000"/>
                            <a:headEnd/>
                            <a:tailEnd/>
                          </a:ln>
                        </pic:spPr>
                      </pic:pic>
                    </a:graphicData>
                  </a:graphic>
                </wp:inline>
              </w:drawing>
            </w:r>
            <w:r w:rsidRPr="00EE53A8">
              <w:rPr>
                <w:color w:val="000000" w:themeColor="text1"/>
                <w:sz w:val="24"/>
                <w:szCs w:val="24"/>
              </w:rPr>
              <w:t xml:space="preserve"> </w:t>
            </w:r>
            <w:r w:rsidR="00217000" w:rsidRPr="00EE53A8">
              <w:rPr>
                <w:color w:val="000000" w:themeColor="text1"/>
                <w:sz w:val="24"/>
                <w:szCs w:val="24"/>
              </w:rPr>
              <w:t>Эрозионные отступы</w:t>
            </w:r>
          </w:p>
          <w:p w:rsidR="00217000" w:rsidRPr="00EE53A8" w:rsidRDefault="00445D2F" w:rsidP="00217000">
            <w:pPr>
              <w:pStyle w:val="310"/>
              <w:spacing w:after="200" w:line="276" w:lineRule="auto"/>
              <w:ind w:firstLine="0"/>
              <w:rPr>
                <w:color w:val="000000" w:themeColor="text1"/>
                <w:sz w:val="24"/>
                <w:szCs w:val="24"/>
              </w:rPr>
            </w:pPr>
            <w:r w:rsidRPr="00EE53A8">
              <w:rPr>
                <w:noProof/>
                <w:color w:val="000000" w:themeColor="text1"/>
                <w:sz w:val="24"/>
                <w:szCs w:val="24"/>
              </w:rPr>
              <w:drawing>
                <wp:inline distT="0" distB="0" distL="0" distR="0">
                  <wp:extent cx="384711" cy="231569"/>
                  <wp:effectExtent l="19050" t="0" r="0" b="0"/>
                  <wp:docPr id="2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srcRect l="-1457" t="51791" r="85228" b="22436"/>
                          <a:stretch>
                            <a:fillRect/>
                          </a:stretch>
                        </pic:blipFill>
                        <pic:spPr bwMode="auto">
                          <a:xfrm>
                            <a:off x="0" y="0"/>
                            <a:ext cx="384711" cy="231569"/>
                          </a:xfrm>
                          <a:prstGeom prst="rect">
                            <a:avLst/>
                          </a:prstGeom>
                          <a:noFill/>
                          <a:ln w="9525">
                            <a:noFill/>
                            <a:miter lim="800000"/>
                            <a:headEnd/>
                            <a:tailEnd/>
                          </a:ln>
                        </pic:spPr>
                      </pic:pic>
                    </a:graphicData>
                  </a:graphic>
                </wp:inline>
              </w:drawing>
            </w:r>
            <w:r w:rsidRPr="00EE53A8">
              <w:rPr>
                <w:color w:val="000000" w:themeColor="text1"/>
                <w:sz w:val="24"/>
                <w:szCs w:val="24"/>
              </w:rPr>
              <w:t xml:space="preserve"> </w:t>
            </w:r>
            <w:r w:rsidR="00217000" w:rsidRPr="00EE53A8">
              <w:rPr>
                <w:color w:val="000000" w:themeColor="text1"/>
                <w:sz w:val="24"/>
                <w:szCs w:val="24"/>
              </w:rPr>
              <w:t>Рельеф структурно-денудационный</w:t>
            </w:r>
          </w:p>
          <w:p w:rsidR="00217000" w:rsidRPr="00EE53A8" w:rsidRDefault="00445D2F" w:rsidP="00445D2F">
            <w:pPr>
              <w:pStyle w:val="310"/>
              <w:spacing w:after="200" w:line="276" w:lineRule="auto"/>
              <w:ind w:firstLine="0"/>
              <w:rPr>
                <w:color w:val="000000" w:themeColor="text1"/>
                <w:sz w:val="24"/>
                <w:szCs w:val="24"/>
              </w:rPr>
            </w:pPr>
            <w:r w:rsidRPr="00EE53A8">
              <w:rPr>
                <w:color w:val="000000" w:themeColor="text1"/>
                <w:sz w:val="24"/>
                <w:szCs w:val="24"/>
              </w:rPr>
              <w:t>Отрепарированный в неогене структурно-денудационный выступ, сложенный доче</w:t>
            </w:r>
            <w:r w:rsidRPr="00EE53A8">
              <w:rPr>
                <w:color w:val="000000" w:themeColor="text1"/>
                <w:sz w:val="24"/>
                <w:szCs w:val="24"/>
              </w:rPr>
              <w:t>т</w:t>
            </w:r>
            <w:r w:rsidRPr="00EE53A8">
              <w:rPr>
                <w:color w:val="000000" w:themeColor="text1"/>
                <w:sz w:val="24"/>
                <w:szCs w:val="24"/>
              </w:rPr>
              <w:t>вертичными породамиЮ перекрытый м</w:t>
            </w:r>
            <w:r w:rsidRPr="00EE53A8">
              <w:rPr>
                <w:color w:val="000000" w:themeColor="text1"/>
                <w:sz w:val="24"/>
                <w:szCs w:val="24"/>
              </w:rPr>
              <w:t>а</w:t>
            </w:r>
            <w:r w:rsidRPr="00EE53A8">
              <w:rPr>
                <w:color w:val="000000" w:themeColor="text1"/>
                <w:sz w:val="24"/>
                <w:szCs w:val="24"/>
              </w:rPr>
              <w:t>ломощными (обычно 5-8, иногда до 10-15м) ледниковыми и водно ледниковыми образ</w:t>
            </w:r>
            <w:r w:rsidRPr="00EE53A8">
              <w:rPr>
                <w:color w:val="000000" w:themeColor="text1"/>
                <w:sz w:val="24"/>
                <w:szCs w:val="24"/>
              </w:rPr>
              <w:t>о</w:t>
            </w:r>
            <w:r w:rsidRPr="00EE53A8">
              <w:rPr>
                <w:color w:val="000000" w:themeColor="text1"/>
                <w:sz w:val="24"/>
                <w:szCs w:val="24"/>
              </w:rPr>
              <w:t>ваниями донского и москоского оледен</w:t>
            </w:r>
            <w:r w:rsidRPr="00EE53A8">
              <w:rPr>
                <w:color w:val="000000" w:themeColor="text1"/>
                <w:sz w:val="24"/>
                <w:szCs w:val="24"/>
              </w:rPr>
              <w:t>е</w:t>
            </w:r>
            <w:r w:rsidRPr="00EE53A8">
              <w:rPr>
                <w:color w:val="000000" w:themeColor="text1"/>
                <w:sz w:val="24"/>
                <w:szCs w:val="24"/>
              </w:rPr>
              <w:t>ния)</w:t>
            </w:r>
            <w:r w:rsidRPr="00EE53A8">
              <w:rPr>
                <w:noProof/>
                <w:color w:val="000000" w:themeColor="text1"/>
                <w:sz w:val="24"/>
                <w:szCs w:val="24"/>
              </w:rPr>
              <w:t>: а- субгоризонтальные поверхности, б - склоны</w:t>
            </w:r>
          </w:p>
        </w:tc>
      </w:tr>
    </w:tbl>
    <w:p w:rsidR="00572467" w:rsidRPr="00EE53A8" w:rsidRDefault="00572467" w:rsidP="003A26FF">
      <w:pPr>
        <w:spacing w:after="200" w:line="276" w:lineRule="auto"/>
        <w:jc w:val="center"/>
        <w:rPr>
          <w:color w:val="000000" w:themeColor="text1"/>
          <w:sz w:val="24"/>
          <w:lang w:val="ru-RU"/>
        </w:rPr>
      </w:pPr>
      <w:r w:rsidRPr="00EE53A8">
        <w:rPr>
          <w:b/>
          <w:color w:val="000000" w:themeColor="text1"/>
          <w:sz w:val="24"/>
          <w:lang w:val="ru-RU"/>
        </w:rPr>
        <w:t xml:space="preserve">Рисунок </w:t>
      </w:r>
      <w:r w:rsidR="008A78DD" w:rsidRPr="00EE53A8">
        <w:rPr>
          <w:b/>
          <w:color w:val="000000" w:themeColor="text1"/>
          <w:sz w:val="24"/>
          <w:lang w:val="ru-RU"/>
        </w:rPr>
        <w:t>1</w:t>
      </w:r>
      <w:r w:rsidRPr="00EE53A8">
        <w:rPr>
          <w:b/>
          <w:color w:val="000000" w:themeColor="text1"/>
          <w:sz w:val="24"/>
          <w:lang w:val="ru-RU"/>
        </w:rPr>
        <w:t>.1.2.1.</w:t>
      </w:r>
      <w:r w:rsidRPr="00EE53A8">
        <w:rPr>
          <w:color w:val="000000" w:themeColor="text1"/>
          <w:sz w:val="24"/>
          <w:lang w:val="ru-RU"/>
        </w:rPr>
        <w:t xml:space="preserve">  Геоморфологическая схема.</w:t>
      </w:r>
    </w:p>
    <w:p w:rsidR="00572467" w:rsidRPr="00EE53A8" w:rsidRDefault="00572467" w:rsidP="00E05518">
      <w:pPr>
        <w:tabs>
          <w:tab w:val="left" w:pos="709"/>
        </w:tabs>
        <w:spacing w:line="276" w:lineRule="auto"/>
        <w:ind w:right="-1"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Отметки рельефа также отличаются, изменяясь на севере от отметок 134-140 м, на юге — до 160-175 м, вплоть 186-188 м, где рельеф сильно изменен разработкой песчаных карь</w:t>
      </w:r>
      <w:r w:rsidRPr="00EE53A8">
        <w:rPr>
          <w:rFonts w:eastAsia="Times New Roman"/>
          <w:color w:val="000000" w:themeColor="text1"/>
          <w:sz w:val="24"/>
          <w:lang w:val="ru-RU" w:eastAsia="ru-RU"/>
        </w:rPr>
        <w:t>е</w:t>
      </w:r>
      <w:r w:rsidRPr="00EE53A8">
        <w:rPr>
          <w:rFonts w:eastAsia="Times New Roman"/>
          <w:color w:val="000000" w:themeColor="text1"/>
          <w:sz w:val="24"/>
          <w:lang w:val="ru-RU" w:eastAsia="ru-RU"/>
        </w:rPr>
        <w:t>ров, на дне которых образовались водоемы, с отметками воды 139-141 м.</w:t>
      </w:r>
    </w:p>
    <w:p w:rsidR="00572467" w:rsidRPr="00EE53A8" w:rsidRDefault="00572467" w:rsidP="00E05518">
      <w:pPr>
        <w:tabs>
          <w:tab w:val="left" w:pos="709"/>
        </w:tabs>
        <w:spacing w:line="276" w:lineRule="auto"/>
        <w:ind w:right="-1"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Территория расположена на водоразделе реки Москвы и её притока р.Пехорки. На большей части участок принадлежит бассейну р. Пехорки (рисунок</w:t>
      </w:r>
      <w:r w:rsidR="00CE2FF5" w:rsidRPr="00EE53A8">
        <w:rPr>
          <w:rFonts w:eastAsia="Times New Roman"/>
          <w:color w:val="000000" w:themeColor="text1"/>
          <w:sz w:val="24"/>
          <w:lang w:val="ru-RU" w:eastAsia="ru-RU"/>
        </w:rPr>
        <w:t xml:space="preserve"> </w:t>
      </w:r>
      <w:r w:rsidR="008A78DD" w:rsidRPr="00EE53A8">
        <w:rPr>
          <w:rFonts w:eastAsia="Times New Roman"/>
          <w:color w:val="000000" w:themeColor="text1"/>
          <w:sz w:val="24"/>
          <w:lang w:val="ru-RU" w:eastAsia="ru-RU"/>
        </w:rPr>
        <w:t>1</w:t>
      </w:r>
      <w:r w:rsidR="00CE2FF5" w:rsidRPr="00EE53A8">
        <w:rPr>
          <w:rFonts w:eastAsia="Times New Roman"/>
          <w:color w:val="000000" w:themeColor="text1"/>
          <w:sz w:val="24"/>
          <w:lang w:val="ru-RU" w:eastAsia="ru-RU"/>
        </w:rPr>
        <w:t>.1.4.2</w:t>
      </w:r>
      <w:r w:rsidRPr="00EE53A8">
        <w:rPr>
          <w:rFonts w:eastAsia="Times New Roman"/>
          <w:color w:val="000000" w:themeColor="text1"/>
          <w:sz w:val="24"/>
          <w:lang w:val="ru-RU" w:eastAsia="ru-RU"/>
        </w:rPr>
        <w:t>), на территории округа развиты остаточные участки открытого русла притока р.Пехорки — реки Люберка. В южной части территории округа на водораздельных участках расположен комплекс обво</w:t>
      </w:r>
      <w:r w:rsidRPr="00EE53A8">
        <w:rPr>
          <w:rFonts w:eastAsia="Times New Roman"/>
          <w:color w:val="000000" w:themeColor="text1"/>
          <w:sz w:val="24"/>
          <w:lang w:val="ru-RU" w:eastAsia="ru-RU"/>
        </w:rPr>
        <w:t>д</w:t>
      </w:r>
      <w:r w:rsidRPr="00EE53A8">
        <w:rPr>
          <w:rFonts w:eastAsia="Times New Roman"/>
          <w:color w:val="000000" w:themeColor="text1"/>
          <w:sz w:val="24"/>
          <w:lang w:val="ru-RU" w:eastAsia="ru-RU"/>
        </w:rPr>
        <w:t xml:space="preserve">ненных песчаных карьеров Люберцкого Горно-обогатительного комбината (ЛГОК). </w:t>
      </w:r>
    </w:p>
    <w:p w:rsidR="00572467" w:rsidRPr="00EE53A8" w:rsidRDefault="00572467" w:rsidP="008A78DD">
      <w:pPr>
        <w:pStyle w:val="a5"/>
        <w:spacing w:before="240" w:line="276" w:lineRule="auto"/>
        <w:ind w:right="-1" w:firstLine="709"/>
        <w:jc w:val="both"/>
        <w:rPr>
          <w:rFonts w:eastAsia="Calibri"/>
          <w:b/>
          <w:i/>
          <w:color w:val="000000" w:themeColor="text1"/>
          <w:sz w:val="24"/>
          <w:lang w:val="ru-RU"/>
        </w:rPr>
      </w:pPr>
      <w:r w:rsidRPr="00EE53A8">
        <w:rPr>
          <w:rFonts w:eastAsia="Calibri"/>
          <w:b/>
          <w:i/>
          <w:color w:val="000000" w:themeColor="text1"/>
          <w:sz w:val="24"/>
          <w:lang w:val="ru-RU"/>
        </w:rPr>
        <w:t>Геологическое строение</w:t>
      </w:r>
    </w:p>
    <w:p w:rsidR="00572467" w:rsidRPr="00EE53A8" w:rsidRDefault="00572467" w:rsidP="008A78DD">
      <w:pPr>
        <w:tabs>
          <w:tab w:val="left" w:pos="709"/>
        </w:tabs>
        <w:spacing w:line="276" w:lineRule="auto"/>
        <w:ind w:right="-1"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В геологическом строении территории принимают участие породы палеозоя и мезо-кайнозоя. Верх палеозоя представлен неравномерно трещиноватыми кавернозно-пористыми известняками и доломитами с подчиненными прослоями глин и мергелей. Юрские отлож</w:t>
      </w:r>
      <w:r w:rsidRPr="00EE53A8">
        <w:rPr>
          <w:rFonts w:eastAsia="Times New Roman"/>
          <w:color w:val="000000" w:themeColor="text1"/>
          <w:sz w:val="24"/>
          <w:lang w:val="ru-RU" w:eastAsia="ru-RU"/>
        </w:rPr>
        <w:t>е</w:t>
      </w:r>
      <w:r w:rsidRPr="00EE53A8">
        <w:rPr>
          <w:rFonts w:eastAsia="Times New Roman"/>
          <w:color w:val="000000" w:themeColor="text1"/>
          <w:sz w:val="24"/>
          <w:lang w:val="ru-RU" w:eastAsia="ru-RU"/>
        </w:rPr>
        <w:t>ния развиты очень нерасномерно, представлены нерасчлененными континентальными и мо</w:t>
      </w:r>
      <w:r w:rsidRPr="00EE53A8">
        <w:rPr>
          <w:rFonts w:eastAsia="Times New Roman"/>
          <w:color w:val="000000" w:themeColor="text1"/>
          <w:sz w:val="24"/>
          <w:lang w:val="ru-RU" w:eastAsia="ru-RU"/>
        </w:rPr>
        <w:t>р</w:t>
      </w:r>
      <w:r w:rsidRPr="00EE53A8">
        <w:rPr>
          <w:rFonts w:eastAsia="Times New Roman"/>
          <w:color w:val="000000" w:themeColor="text1"/>
          <w:sz w:val="24"/>
          <w:lang w:val="ru-RU" w:eastAsia="ru-RU"/>
        </w:rPr>
        <w:t>скими отложениями, сложенными глинами и песками различной мощностью, в центральной части округа с поверхности (под маломощными аллювиально-флювиогляциальными отл</w:t>
      </w:r>
      <w:r w:rsidRPr="00EE53A8">
        <w:rPr>
          <w:rFonts w:eastAsia="Times New Roman"/>
          <w:color w:val="000000" w:themeColor="text1"/>
          <w:sz w:val="24"/>
          <w:lang w:val="ru-RU" w:eastAsia="ru-RU"/>
        </w:rPr>
        <w:t>о</w:t>
      </w:r>
      <w:r w:rsidRPr="00EE53A8">
        <w:rPr>
          <w:rFonts w:eastAsia="Times New Roman"/>
          <w:color w:val="000000" w:themeColor="text1"/>
          <w:sz w:val="24"/>
          <w:lang w:val="ru-RU" w:eastAsia="ru-RU"/>
        </w:rPr>
        <w:lastRenderedPageBreak/>
        <w:t>жениями) залегают верхнеюрские глины, волжские и меловые отложения локально пре</w:t>
      </w:r>
      <w:r w:rsidRPr="00EE53A8">
        <w:rPr>
          <w:rFonts w:eastAsia="Times New Roman"/>
          <w:color w:val="000000" w:themeColor="text1"/>
          <w:sz w:val="24"/>
          <w:lang w:val="ru-RU" w:eastAsia="ru-RU"/>
        </w:rPr>
        <w:t>д</w:t>
      </w:r>
      <w:r w:rsidRPr="00EE53A8">
        <w:rPr>
          <w:rFonts w:eastAsia="Times New Roman"/>
          <w:color w:val="000000" w:themeColor="text1"/>
          <w:sz w:val="24"/>
          <w:lang w:val="ru-RU" w:eastAsia="ru-RU"/>
        </w:rPr>
        <w:t xml:space="preserve">ставлены в южной части округа, имеют песчаный состав. </w:t>
      </w:r>
    </w:p>
    <w:p w:rsidR="00572467" w:rsidRPr="00EE53A8" w:rsidRDefault="00572467" w:rsidP="00E05518">
      <w:pPr>
        <w:tabs>
          <w:tab w:val="left" w:pos="709"/>
        </w:tabs>
        <w:spacing w:line="276" w:lineRule="auto"/>
        <w:ind w:right="-1"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Территория округа имеет сложное геологическое строение: южная часть, относящаяся к структурному выступу, сложена юрскими и меловыми слоистыми песчаными отложени</w:t>
      </w:r>
      <w:r w:rsidRPr="00EE53A8">
        <w:rPr>
          <w:rFonts w:eastAsia="Times New Roman"/>
          <w:color w:val="000000" w:themeColor="text1"/>
          <w:sz w:val="24"/>
          <w:lang w:val="ru-RU" w:eastAsia="ru-RU"/>
        </w:rPr>
        <w:t>я</w:t>
      </w:r>
      <w:r w:rsidRPr="00EE53A8">
        <w:rPr>
          <w:rFonts w:eastAsia="Times New Roman"/>
          <w:color w:val="000000" w:themeColor="text1"/>
          <w:sz w:val="24"/>
          <w:lang w:val="ru-RU" w:eastAsia="ru-RU"/>
        </w:rPr>
        <w:t>ми, подстилаемыми верхнеюрскими водоупорными глинами. В Юго-восточной части пр</w:t>
      </w:r>
      <w:r w:rsidRPr="00EE53A8">
        <w:rPr>
          <w:rFonts w:eastAsia="Times New Roman"/>
          <w:color w:val="000000" w:themeColor="text1"/>
          <w:sz w:val="24"/>
          <w:lang w:val="ru-RU" w:eastAsia="ru-RU"/>
        </w:rPr>
        <w:t>о</w:t>
      </w:r>
      <w:r w:rsidRPr="00EE53A8">
        <w:rPr>
          <w:rFonts w:eastAsia="Times New Roman"/>
          <w:color w:val="000000" w:themeColor="text1"/>
          <w:sz w:val="24"/>
          <w:lang w:val="ru-RU" w:eastAsia="ru-RU"/>
        </w:rPr>
        <w:t>слеживается левобережный склон Измайловского притока доюрской палеодолины в зоне с отметками кровли карбонатных отложений 86-107 метров, выполненной среднеюрскими батт-келловейскими песчано-глинистыми отложениями.</w:t>
      </w:r>
    </w:p>
    <w:p w:rsidR="00572467" w:rsidRPr="00EE53A8" w:rsidRDefault="00572467" w:rsidP="00E05518">
      <w:pPr>
        <w:tabs>
          <w:tab w:val="left" w:pos="709"/>
        </w:tabs>
        <w:spacing w:line="276" w:lineRule="auto"/>
        <w:ind w:right="-1"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Северная часть округа расположена вблизи и в пределах древнеэрозионной долины размыва с полным отсутствием водоупорных верхнеюрских и частично воскресенских ка</w:t>
      </w:r>
      <w:r w:rsidRPr="00EE53A8">
        <w:rPr>
          <w:rFonts w:eastAsia="Times New Roman"/>
          <w:color w:val="000000" w:themeColor="text1"/>
          <w:sz w:val="24"/>
          <w:lang w:val="ru-RU" w:eastAsia="ru-RU"/>
        </w:rPr>
        <w:t>р</w:t>
      </w:r>
      <w:r w:rsidRPr="00EE53A8">
        <w:rPr>
          <w:rFonts w:eastAsia="Times New Roman"/>
          <w:color w:val="000000" w:themeColor="text1"/>
          <w:sz w:val="24"/>
          <w:lang w:val="ru-RU" w:eastAsia="ru-RU"/>
        </w:rPr>
        <w:t>боновых глин, где подошва четвертичных песчаных отложений фиксируется на отметках 90-105 м, в то время как на прилегающей территории юрский водоупор прослеживается мощн</w:t>
      </w:r>
      <w:r w:rsidRPr="00EE53A8">
        <w:rPr>
          <w:rFonts w:eastAsia="Times New Roman"/>
          <w:color w:val="000000" w:themeColor="text1"/>
          <w:sz w:val="24"/>
          <w:lang w:val="ru-RU" w:eastAsia="ru-RU"/>
        </w:rPr>
        <w:t>о</w:t>
      </w:r>
      <w:r w:rsidRPr="00EE53A8">
        <w:rPr>
          <w:rFonts w:eastAsia="Times New Roman"/>
          <w:color w:val="000000" w:themeColor="text1"/>
          <w:sz w:val="24"/>
          <w:lang w:val="ru-RU" w:eastAsia="ru-RU"/>
        </w:rPr>
        <w:t xml:space="preserve">стью около </w:t>
      </w:r>
      <w:smartTag w:uri="urn:schemas-microsoft-com:office:smarttags" w:element="metricconverter">
        <w:smartTagPr>
          <w:attr w:name="ProductID" w:val="20 м"/>
        </w:smartTagPr>
        <w:r w:rsidRPr="00EE53A8">
          <w:rPr>
            <w:rFonts w:eastAsia="Times New Roman"/>
            <w:color w:val="000000" w:themeColor="text1"/>
            <w:sz w:val="24"/>
            <w:lang w:val="ru-RU" w:eastAsia="ru-RU"/>
          </w:rPr>
          <w:t>20 м</w:t>
        </w:r>
      </w:smartTag>
      <w:r w:rsidRPr="00EE53A8">
        <w:rPr>
          <w:rFonts w:eastAsia="Times New Roman"/>
          <w:color w:val="000000" w:themeColor="text1"/>
          <w:sz w:val="24"/>
          <w:lang w:val="ru-RU" w:eastAsia="ru-RU"/>
        </w:rPr>
        <w:t>, и подошва четвертичных отложений отмечается на отметках выше 114-</w:t>
      </w:r>
      <w:smartTag w:uri="urn:schemas-microsoft-com:office:smarttags" w:element="metricconverter">
        <w:smartTagPr>
          <w:attr w:name="ProductID" w:val="116 м"/>
        </w:smartTagPr>
        <w:r w:rsidRPr="00EE53A8">
          <w:rPr>
            <w:rFonts w:eastAsia="Times New Roman"/>
            <w:color w:val="000000" w:themeColor="text1"/>
            <w:sz w:val="24"/>
            <w:lang w:val="ru-RU" w:eastAsia="ru-RU"/>
          </w:rPr>
          <w:t>116 м</w:t>
        </w:r>
      </w:smartTag>
      <w:r w:rsidRPr="00EE53A8">
        <w:rPr>
          <w:rFonts w:eastAsia="Times New Roman"/>
          <w:color w:val="000000" w:themeColor="text1"/>
          <w:sz w:val="24"/>
          <w:lang w:val="ru-RU" w:eastAsia="ru-RU"/>
        </w:rPr>
        <w:t xml:space="preserve">. </w:t>
      </w:r>
    </w:p>
    <w:p w:rsidR="00572467" w:rsidRPr="00EE53A8" w:rsidRDefault="00572467" w:rsidP="00E05518">
      <w:pPr>
        <w:tabs>
          <w:tab w:val="left" w:pos="709"/>
        </w:tabs>
        <w:spacing w:line="276" w:lineRule="auto"/>
        <w:ind w:right="-1"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В восточно-центральной части округа юрские водоупорные глины залегают близко к поверхности, перекрыты маломощными четвертичными (до 3-5 м) или непосредственно те</w:t>
      </w:r>
      <w:r w:rsidRPr="00EE53A8">
        <w:rPr>
          <w:rFonts w:eastAsia="Times New Roman"/>
          <w:color w:val="000000" w:themeColor="text1"/>
          <w:sz w:val="24"/>
          <w:lang w:val="ru-RU" w:eastAsia="ru-RU"/>
        </w:rPr>
        <w:t>х</w:t>
      </w:r>
      <w:r w:rsidRPr="00EE53A8">
        <w:rPr>
          <w:rFonts w:eastAsia="Times New Roman"/>
          <w:color w:val="000000" w:themeColor="text1"/>
          <w:sz w:val="24"/>
          <w:lang w:val="ru-RU" w:eastAsia="ru-RU"/>
        </w:rPr>
        <w:t xml:space="preserve">ногенными отложениями. </w:t>
      </w:r>
    </w:p>
    <w:p w:rsidR="008A78DD" w:rsidRPr="00EE53A8" w:rsidRDefault="008A78DD" w:rsidP="00E05518">
      <w:pPr>
        <w:tabs>
          <w:tab w:val="left" w:pos="709"/>
        </w:tabs>
        <w:spacing w:line="276" w:lineRule="auto"/>
        <w:ind w:right="-1" w:firstLine="709"/>
        <w:jc w:val="both"/>
        <w:rPr>
          <w:rFonts w:eastAsia="Times New Roman"/>
          <w:color w:val="000000" w:themeColor="text1"/>
          <w:sz w:val="24"/>
          <w:lang w:val="ru-RU" w:eastAsia="ru-RU"/>
        </w:rPr>
      </w:pPr>
    </w:p>
    <w:p w:rsidR="00572467" w:rsidRPr="00EE53A8" w:rsidRDefault="00572467" w:rsidP="00021823">
      <w:pPr>
        <w:tabs>
          <w:tab w:val="left" w:pos="709"/>
        </w:tabs>
        <w:spacing w:line="276" w:lineRule="auto"/>
        <w:ind w:right="510" w:firstLine="539"/>
        <w:jc w:val="center"/>
        <w:rPr>
          <w:rFonts w:eastAsia="Times New Roman"/>
          <w:color w:val="000000" w:themeColor="text1"/>
          <w:sz w:val="24"/>
          <w:lang w:eastAsia="ru-RU"/>
        </w:rPr>
      </w:pPr>
      <w:r w:rsidRPr="00EE53A8">
        <w:rPr>
          <w:rFonts w:eastAsia="Times New Roman"/>
          <w:noProof/>
          <w:color w:val="000000" w:themeColor="text1"/>
          <w:sz w:val="24"/>
          <w:lang w:val="ru-RU" w:eastAsia="ru-RU" w:bidi="ar-SA"/>
        </w:rPr>
        <w:drawing>
          <wp:inline distT="0" distB="0" distL="0" distR="0">
            <wp:extent cx="5036665" cy="3191774"/>
            <wp:effectExtent l="19050" t="0" r="0" b="0"/>
            <wp:docPr id="21"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3" cstate="print"/>
                    <a:srcRect t="2564" r="6117" b="2564"/>
                    <a:stretch>
                      <a:fillRect/>
                    </a:stretch>
                  </pic:blipFill>
                  <pic:spPr bwMode="auto">
                    <a:xfrm>
                      <a:off x="0" y="0"/>
                      <a:ext cx="5036665" cy="3191774"/>
                    </a:xfrm>
                    <a:prstGeom prst="rect">
                      <a:avLst/>
                    </a:prstGeom>
                    <a:noFill/>
                    <a:ln w="9525">
                      <a:noFill/>
                      <a:miter lim="800000"/>
                      <a:headEnd/>
                      <a:tailEnd/>
                    </a:ln>
                  </pic:spPr>
                </pic:pic>
              </a:graphicData>
            </a:graphic>
          </wp:inline>
        </w:drawing>
      </w:r>
    </w:p>
    <w:p w:rsidR="00572467" w:rsidRPr="00EE53A8" w:rsidRDefault="00572467" w:rsidP="00021823">
      <w:pPr>
        <w:tabs>
          <w:tab w:val="left" w:pos="709"/>
        </w:tabs>
        <w:spacing w:after="200" w:line="276" w:lineRule="auto"/>
        <w:ind w:right="510"/>
        <w:jc w:val="center"/>
        <w:rPr>
          <w:rFonts w:eastAsia="Times New Roman"/>
          <w:color w:val="000000" w:themeColor="text1"/>
          <w:sz w:val="24"/>
          <w:lang w:val="ru-RU" w:eastAsia="ru-RU"/>
        </w:rPr>
      </w:pPr>
      <w:r w:rsidRPr="00EE53A8">
        <w:rPr>
          <w:rFonts w:eastAsia="Times New Roman"/>
          <w:b/>
          <w:color w:val="000000" w:themeColor="text1"/>
          <w:sz w:val="24"/>
          <w:lang w:val="ru-RU" w:eastAsia="ru-RU"/>
        </w:rPr>
        <w:t xml:space="preserve">Рисунок </w:t>
      </w:r>
      <w:r w:rsidR="008A78DD" w:rsidRPr="00EE53A8">
        <w:rPr>
          <w:b/>
          <w:color w:val="000000" w:themeColor="text1"/>
          <w:sz w:val="24"/>
          <w:lang w:val="ru-RU"/>
        </w:rPr>
        <w:t>1</w:t>
      </w:r>
      <w:r w:rsidRPr="00EE53A8">
        <w:rPr>
          <w:b/>
          <w:color w:val="000000" w:themeColor="text1"/>
          <w:sz w:val="24"/>
          <w:lang w:val="ru-RU"/>
        </w:rPr>
        <w:t>.1.2.2</w:t>
      </w:r>
      <w:r w:rsidRPr="00EE53A8">
        <w:rPr>
          <w:color w:val="000000" w:themeColor="text1"/>
          <w:sz w:val="24"/>
          <w:lang w:val="ru-RU"/>
        </w:rPr>
        <w:t xml:space="preserve">. </w:t>
      </w:r>
      <w:r w:rsidRPr="00EE53A8">
        <w:rPr>
          <w:rFonts w:eastAsia="Times New Roman"/>
          <w:color w:val="000000" w:themeColor="text1"/>
          <w:sz w:val="24"/>
          <w:lang w:val="ru-RU" w:eastAsia="ru-RU"/>
        </w:rPr>
        <w:t xml:space="preserve"> Фрагмент карты дочетвертичных отложений лист </w:t>
      </w:r>
      <w:r w:rsidRPr="00EE53A8">
        <w:rPr>
          <w:rFonts w:eastAsia="Times New Roman"/>
          <w:color w:val="000000" w:themeColor="text1"/>
          <w:sz w:val="24"/>
          <w:lang w:eastAsia="ru-RU"/>
        </w:rPr>
        <w:t>N</w:t>
      </w:r>
      <w:r w:rsidRPr="00EE53A8">
        <w:rPr>
          <w:rFonts w:eastAsia="Times New Roman"/>
          <w:color w:val="000000" w:themeColor="text1"/>
          <w:sz w:val="24"/>
          <w:lang w:val="ru-RU" w:eastAsia="ru-RU"/>
        </w:rPr>
        <w:t>-27-</w:t>
      </w:r>
      <w:r w:rsidRPr="00EE53A8">
        <w:rPr>
          <w:rFonts w:eastAsia="Times New Roman"/>
          <w:color w:val="000000" w:themeColor="text1"/>
          <w:sz w:val="24"/>
          <w:lang w:eastAsia="ru-RU"/>
        </w:rPr>
        <w:t>II</w:t>
      </w:r>
      <w:r w:rsidRPr="00EE53A8">
        <w:rPr>
          <w:rFonts w:eastAsia="Times New Roman"/>
          <w:color w:val="000000" w:themeColor="text1"/>
          <w:sz w:val="24"/>
          <w:lang w:val="ru-RU" w:eastAsia="ru-RU"/>
        </w:rPr>
        <w:t xml:space="preserve"> </w:t>
      </w:r>
      <w:r w:rsidR="00E05518" w:rsidRPr="00EE53A8">
        <w:rPr>
          <w:rFonts w:eastAsia="Times New Roman"/>
          <w:color w:val="000000" w:themeColor="text1"/>
          <w:sz w:val="24"/>
          <w:lang w:val="ru-RU" w:eastAsia="ru-RU"/>
        </w:rPr>
        <w:br/>
      </w:r>
      <w:r w:rsidRPr="00EE53A8">
        <w:rPr>
          <w:rFonts w:eastAsia="Times New Roman"/>
          <w:color w:val="000000" w:themeColor="text1"/>
          <w:sz w:val="24"/>
          <w:lang w:val="ru-RU" w:eastAsia="ru-RU"/>
        </w:rPr>
        <w:t>(1:200 000)</w:t>
      </w:r>
    </w:p>
    <w:p w:rsidR="00572467" w:rsidRPr="00EE53A8" w:rsidRDefault="00572467" w:rsidP="00E05518">
      <w:pPr>
        <w:tabs>
          <w:tab w:val="left" w:pos="709"/>
        </w:tabs>
        <w:spacing w:after="200" w:line="276" w:lineRule="auto"/>
        <w:ind w:right="-1" w:firstLine="709"/>
        <w:jc w:val="both"/>
        <w:rPr>
          <w:rFonts w:eastAsia="Times New Roman"/>
          <w:color w:val="000000" w:themeColor="text1"/>
          <w:sz w:val="24"/>
          <w:lang w:val="ru-RU" w:eastAsia="ru-RU"/>
        </w:rPr>
      </w:pPr>
      <w:r w:rsidRPr="00EE53A8">
        <w:rPr>
          <w:rFonts w:eastAsia="Times New Roman"/>
          <w:b/>
          <w:i/>
          <w:color w:val="000000" w:themeColor="text1"/>
          <w:sz w:val="24"/>
          <w:lang w:val="ru-RU" w:eastAsia="ru-RU"/>
        </w:rPr>
        <w:t>Четвертичные отложения</w:t>
      </w:r>
      <w:r w:rsidRPr="00EE53A8">
        <w:rPr>
          <w:rFonts w:eastAsia="Times New Roman"/>
          <w:color w:val="000000" w:themeColor="text1"/>
          <w:sz w:val="24"/>
          <w:lang w:val="ru-RU" w:eastAsia="ru-RU"/>
        </w:rPr>
        <w:t xml:space="preserve"> в северной и восточной частях округа представлены а</w:t>
      </w:r>
      <w:r w:rsidRPr="00EE53A8">
        <w:rPr>
          <w:rFonts w:eastAsia="Times New Roman"/>
          <w:color w:val="000000" w:themeColor="text1"/>
          <w:sz w:val="24"/>
          <w:lang w:val="ru-RU" w:eastAsia="ru-RU"/>
        </w:rPr>
        <w:t>л</w:t>
      </w:r>
      <w:r w:rsidRPr="00EE53A8">
        <w:rPr>
          <w:rFonts w:eastAsia="Times New Roman"/>
          <w:color w:val="000000" w:themeColor="text1"/>
          <w:sz w:val="24"/>
          <w:lang w:val="ru-RU" w:eastAsia="ru-RU"/>
        </w:rPr>
        <w:t xml:space="preserve">лювиально-флювиогляциальными отложениями </w:t>
      </w:r>
      <w:r w:rsidRPr="00EE53A8">
        <w:rPr>
          <w:rFonts w:eastAsia="Times New Roman"/>
          <w:color w:val="000000" w:themeColor="text1"/>
          <w:sz w:val="24"/>
          <w:lang w:eastAsia="ru-RU"/>
        </w:rPr>
        <w:t>III</w:t>
      </w:r>
      <w:r w:rsidRPr="00EE53A8">
        <w:rPr>
          <w:rFonts w:eastAsia="Times New Roman"/>
          <w:color w:val="000000" w:themeColor="text1"/>
          <w:sz w:val="24"/>
          <w:lang w:val="ru-RU" w:eastAsia="ru-RU"/>
        </w:rPr>
        <w:t xml:space="preserve"> надпойменной террасы, отдельными уч</w:t>
      </w:r>
      <w:r w:rsidRPr="00EE53A8">
        <w:rPr>
          <w:rFonts w:eastAsia="Times New Roman"/>
          <w:color w:val="000000" w:themeColor="text1"/>
          <w:sz w:val="24"/>
          <w:lang w:val="ru-RU" w:eastAsia="ru-RU"/>
        </w:rPr>
        <w:t>а</w:t>
      </w:r>
      <w:r w:rsidRPr="00EE53A8">
        <w:rPr>
          <w:rFonts w:eastAsia="Times New Roman"/>
          <w:color w:val="000000" w:themeColor="text1"/>
          <w:sz w:val="24"/>
          <w:lang w:val="ru-RU" w:eastAsia="ru-RU"/>
        </w:rPr>
        <w:t xml:space="preserve">стками присутствуют аллювиальные отложения </w:t>
      </w:r>
      <w:r w:rsidRPr="00EE53A8">
        <w:rPr>
          <w:rFonts w:eastAsia="Times New Roman"/>
          <w:color w:val="000000" w:themeColor="text1"/>
          <w:sz w:val="24"/>
          <w:lang w:eastAsia="ru-RU"/>
        </w:rPr>
        <w:t>II</w:t>
      </w:r>
      <w:r w:rsidRPr="00EE53A8">
        <w:rPr>
          <w:rFonts w:eastAsia="Times New Roman"/>
          <w:color w:val="000000" w:themeColor="text1"/>
          <w:sz w:val="24"/>
          <w:lang w:val="ru-RU" w:eastAsia="ru-RU"/>
        </w:rPr>
        <w:t xml:space="preserve"> надпойменной террасы р.Пехорки, южная половина территории округа представлена выходами коренных песчаных пород, локально перекрытых маломощными моренными и флювиогляциальными отложениями (рисунок </w:t>
      </w:r>
      <w:r w:rsidR="008A78DD" w:rsidRPr="00EE53A8">
        <w:rPr>
          <w:rFonts w:eastAsia="Times New Roman"/>
          <w:color w:val="000000" w:themeColor="text1"/>
          <w:sz w:val="24"/>
          <w:lang w:val="ru-RU" w:eastAsia="ru-RU"/>
        </w:rPr>
        <w:t>1</w:t>
      </w:r>
      <w:r w:rsidRPr="00EE53A8">
        <w:rPr>
          <w:rFonts w:eastAsia="Times New Roman"/>
          <w:color w:val="000000" w:themeColor="text1"/>
          <w:sz w:val="24"/>
          <w:lang w:val="ru-RU" w:eastAsia="ru-RU"/>
        </w:rPr>
        <w:t xml:space="preserve">.1.2.3). </w:t>
      </w:r>
    </w:p>
    <w:p w:rsidR="00572467" w:rsidRPr="00EE53A8" w:rsidRDefault="00572467" w:rsidP="00E05518">
      <w:pPr>
        <w:tabs>
          <w:tab w:val="left" w:pos="709"/>
        </w:tabs>
        <w:spacing w:after="200" w:line="276" w:lineRule="auto"/>
        <w:ind w:right="-1"/>
        <w:jc w:val="center"/>
        <w:rPr>
          <w:rFonts w:eastAsia="Calibri"/>
          <w:color w:val="000000" w:themeColor="text1"/>
          <w:sz w:val="24"/>
        </w:rPr>
      </w:pPr>
      <w:r w:rsidRPr="00EE53A8">
        <w:rPr>
          <w:rFonts w:eastAsia="Calibri"/>
          <w:noProof/>
          <w:color w:val="000000" w:themeColor="text1"/>
          <w:sz w:val="24"/>
          <w:lang w:val="ru-RU" w:eastAsia="ru-RU" w:bidi="ar-SA"/>
        </w:rPr>
        <w:lastRenderedPageBreak/>
        <w:drawing>
          <wp:inline distT="0" distB="0" distL="0" distR="0">
            <wp:extent cx="5199296" cy="2820838"/>
            <wp:effectExtent l="19050" t="0" r="1354" b="0"/>
            <wp:docPr id="24"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4" cstate="print"/>
                    <a:srcRect l="-500" t="10128" b="7040"/>
                    <a:stretch>
                      <a:fillRect/>
                    </a:stretch>
                  </pic:blipFill>
                  <pic:spPr bwMode="auto">
                    <a:xfrm>
                      <a:off x="0" y="0"/>
                      <a:ext cx="5199296" cy="2820838"/>
                    </a:xfrm>
                    <a:prstGeom prst="rect">
                      <a:avLst/>
                    </a:prstGeom>
                    <a:noFill/>
                    <a:ln w="9525">
                      <a:noFill/>
                      <a:miter lim="800000"/>
                      <a:headEnd/>
                      <a:tailEnd/>
                    </a:ln>
                  </pic:spPr>
                </pic:pic>
              </a:graphicData>
            </a:graphic>
          </wp:inline>
        </w:drawing>
      </w:r>
    </w:p>
    <w:p w:rsidR="00572467" w:rsidRPr="00EE53A8" w:rsidRDefault="00572467" w:rsidP="003A26FF">
      <w:pPr>
        <w:tabs>
          <w:tab w:val="left" w:pos="709"/>
        </w:tabs>
        <w:spacing w:after="200" w:line="276" w:lineRule="auto"/>
        <w:ind w:right="510"/>
        <w:jc w:val="center"/>
        <w:rPr>
          <w:rFonts w:eastAsia="Times New Roman"/>
          <w:color w:val="000000" w:themeColor="text1"/>
          <w:sz w:val="24"/>
          <w:lang w:val="ru-RU" w:eastAsia="ru-RU"/>
        </w:rPr>
      </w:pPr>
      <w:r w:rsidRPr="00EE53A8">
        <w:rPr>
          <w:rFonts w:eastAsia="Times New Roman"/>
          <w:b/>
          <w:color w:val="000000" w:themeColor="text1"/>
          <w:sz w:val="24"/>
          <w:lang w:val="ru-RU" w:eastAsia="ru-RU"/>
        </w:rPr>
        <w:t xml:space="preserve">Рисунок </w:t>
      </w:r>
      <w:r w:rsidR="008A78DD" w:rsidRPr="00EE53A8">
        <w:rPr>
          <w:b/>
          <w:color w:val="000000" w:themeColor="text1"/>
          <w:sz w:val="24"/>
          <w:lang w:val="ru-RU"/>
        </w:rPr>
        <w:t>1</w:t>
      </w:r>
      <w:r w:rsidRPr="00EE53A8">
        <w:rPr>
          <w:b/>
          <w:color w:val="000000" w:themeColor="text1"/>
          <w:sz w:val="24"/>
          <w:lang w:val="ru-RU"/>
        </w:rPr>
        <w:t>.1.2.3</w:t>
      </w:r>
      <w:r w:rsidRPr="00EE53A8">
        <w:rPr>
          <w:rFonts w:eastAsia="Times New Roman"/>
          <w:b/>
          <w:color w:val="000000" w:themeColor="text1"/>
          <w:sz w:val="24"/>
          <w:lang w:val="ru-RU" w:eastAsia="ru-RU"/>
        </w:rPr>
        <w:t>.</w:t>
      </w:r>
      <w:r w:rsidRPr="00EE53A8">
        <w:rPr>
          <w:rFonts w:eastAsia="Times New Roman"/>
          <w:color w:val="000000" w:themeColor="text1"/>
          <w:sz w:val="24"/>
          <w:lang w:val="ru-RU" w:eastAsia="ru-RU"/>
        </w:rPr>
        <w:t xml:space="preserve"> Фрагмент карты четвертичных отложений лист </w:t>
      </w:r>
      <w:r w:rsidRPr="00EE53A8">
        <w:rPr>
          <w:rFonts w:eastAsia="Times New Roman"/>
          <w:color w:val="000000" w:themeColor="text1"/>
          <w:sz w:val="24"/>
          <w:lang w:eastAsia="ru-RU"/>
        </w:rPr>
        <w:t>N</w:t>
      </w:r>
      <w:r w:rsidRPr="00EE53A8">
        <w:rPr>
          <w:rFonts w:eastAsia="Times New Roman"/>
          <w:color w:val="000000" w:themeColor="text1"/>
          <w:sz w:val="24"/>
          <w:lang w:val="ru-RU" w:eastAsia="ru-RU"/>
        </w:rPr>
        <w:t>-27-</w:t>
      </w:r>
      <w:r w:rsidRPr="00EE53A8">
        <w:rPr>
          <w:rFonts w:eastAsia="Times New Roman"/>
          <w:color w:val="000000" w:themeColor="text1"/>
          <w:sz w:val="24"/>
          <w:lang w:eastAsia="ru-RU"/>
        </w:rPr>
        <w:t>II</w:t>
      </w:r>
      <w:r w:rsidRPr="00EE53A8">
        <w:rPr>
          <w:rFonts w:eastAsia="Times New Roman"/>
          <w:color w:val="000000" w:themeColor="text1"/>
          <w:sz w:val="24"/>
          <w:lang w:val="ru-RU" w:eastAsia="ru-RU"/>
        </w:rPr>
        <w:t xml:space="preserve"> (1:200 000)</w:t>
      </w:r>
    </w:p>
    <w:p w:rsidR="00572467" w:rsidRPr="00EE53A8" w:rsidRDefault="00572467" w:rsidP="00E05518">
      <w:pPr>
        <w:pStyle w:val="310"/>
        <w:spacing w:line="276" w:lineRule="auto"/>
        <w:rPr>
          <w:color w:val="000000" w:themeColor="text1"/>
          <w:sz w:val="24"/>
          <w:szCs w:val="24"/>
        </w:rPr>
      </w:pPr>
      <w:r w:rsidRPr="00EE53A8">
        <w:rPr>
          <w:color w:val="000000" w:themeColor="text1"/>
          <w:sz w:val="24"/>
          <w:szCs w:val="24"/>
        </w:rPr>
        <w:t xml:space="preserve">На застроенных территориях с поверхности залегают </w:t>
      </w:r>
      <w:r w:rsidRPr="00EE53A8">
        <w:rPr>
          <w:b/>
          <w:i/>
          <w:color w:val="000000" w:themeColor="text1"/>
          <w:sz w:val="24"/>
          <w:szCs w:val="24"/>
        </w:rPr>
        <w:t>насыпные грунты,</w:t>
      </w:r>
      <w:r w:rsidRPr="00EE53A8">
        <w:rPr>
          <w:color w:val="000000" w:themeColor="text1"/>
          <w:sz w:val="24"/>
          <w:szCs w:val="24"/>
        </w:rPr>
        <w:t xml:space="preserve"> предста</w:t>
      </w:r>
      <w:r w:rsidRPr="00EE53A8">
        <w:rPr>
          <w:color w:val="000000" w:themeColor="text1"/>
          <w:sz w:val="24"/>
          <w:szCs w:val="24"/>
        </w:rPr>
        <w:t>в</w:t>
      </w:r>
      <w:r w:rsidRPr="00EE53A8">
        <w:rPr>
          <w:color w:val="000000" w:themeColor="text1"/>
          <w:sz w:val="24"/>
          <w:szCs w:val="24"/>
        </w:rPr>
        <w:t xml:space="preserve">ленные песками с прослоями суглинков, с включением строительного мусора, мощностью до 1.5-4 м. На рекультивированных территориях отработанных песчаных карьеров мощность разносоставной насыпи может достигать 20 метров и более, часто сложена строительным мусором и песками. </w:t>
      </w:r>
    </w:p>
    <w:p w:rsidR="00572467" w:rsidRPr="00EE53A8" w:rsidRDefault="00572467" w:rsidP="008A78DD">
      <w:pPr>
        <w:pStyle w:val="ac"/>
        <w:spacing w:after="0" w:line="276" w:lineRule="auto"/>
        <w:ind w:left="0" w:firstLine="709"/>
        <w:jc w:val="both"/>
        <w:rPr>
          <w:color w:val="000000" w:themeColor="text1"/>
          <w:sz w:val="24"/>
          <w:lang w:val="ru-RU"/>
        </w:rPr>
      </w:pPr>
      <w:r w:rsidRPr="00EE53A8">
        <w:rPr>
          <w:color w:val="000000" w:themeColor="text1"/>
          <w:sz w:val="24"/>
          <w:lang w:val="ru-RU"/>
        </w:rPr>
        <w:t xml:space="preserve">В северной, центральной и восточной частях округа развиты </w:t>
      </w:r>
      <w:r w:rsidRPr="00EE53A8">
        <w:rPr>
          <w:b/>
          <w:i/>
          <w:color w:val="000000" w:themeColor="text1"/>
          <w:sz w:val="24"/>
          <w:lang w:val="ru-RU"/>
        </w:rPr>
        <w:t>аллювиальные и алл</w:t>
      </w:r>
      <w:r w:rsidRPr="00EE53A8">
        <w:rPr>
          <w:b/>
          <w:i/>
          <w:color w:val="000000" w:themeColor="text1"/>
          <w:sz w:val="24"/>
          <w:lang w:val="ru-RU"/>
        </w:rPr>
        <w:t>ю</w:t>
      </w:r>
      <w:r w:rsidRPr="00EE53A8">
        <w:rPr>
          <w:b/>
          <w:i/>
          <w:color w:val="000000" w:themeColor="text1"/>
          <w:sz w:val="24"/>
          <w:lang w:val="ru-RU"/>
        </w:rPr>
        <w:t>виально-флювиогляциальные отложения,</w:t>
      </w:r>
      <w:r w:rsidRPr="00EE53A8">
        <w:rPr>
          <w:color w:val="000000" w:themeColor="text1"/>
          <w:sz w:val="24"/>
          <w:lang w:val="ru-RU"/>
        </w:rPr>
        <w:t xml:space="preserve"> представленные пластичными супесями, фац</w:t>
      </w:r>
      <w:r w:rsidRPr="00EE53A8">
        <w:rPr>
          <w:color w:val="000000" w:themeColor="text1"/>
          <w:sz w:val="24"/>
          <w:lang w:val="ru-RU"/>
        </w:rPr>
        <w:t>и</w:t>
      </w:r>
      <w:r w:rsidRPr="00EE53A8">
        <w:rPr>
          <w:color w:val="000000" w:themeColor="text1"/>
          <w:sz w:val="24"/>
          <w:lang w:val="ru-RU"/>
        </w:rPr>
        <w:t>ально замещаемые на разнозернистые глинистые пески с маломощными прослоями озерно-болотных отложений. Общая мощность аллювия в среднем в пределах 3-5 м до 8 м.</w:t>
      </w:r>
    </w:p>
    <w:p w:rsidR="00572467" w:rsidRPr="00EE53A8" w:rsidRDefault="00572467" w:rsidP="008A78DD">
      <w:pPr>
        <w:pStyle w:val="ac"/>
        <w:spacing w:after="0" w:line="276" w:lineRule="auto"/>
        <w:ind w:left="0" w:firstLine="709"/>
        <w:jc w:val="both"/>
        <w:rPr>
          <w:color w:val="000000" w:themeColor="text1"/>
          <w:sz w:val="24"/>
          <w:lang w:val="ru-RU"/>
        </w:rPr>
      </w:pPr>
      <w:r w:rsidRPr="00EE53A8">
        <w:rPr>
          <w:color w:val="000000" w:themeColor="text1"/>
          <w:sz w:val="24"/>
          <w:lang w:val="ru-RU"/>
        </w:rPr>
        <w:t>На западе и востоке территории, локально на заболоченных участках третьей надпо</w:t>
      </w:r>
      <w:r w:rsidRPr="00EE53A8">
        <w:rPr>
          <w:color w:val="000000" w:themeColor="text1"/>
          <w:sz w:val="24"/>
          <w:lang w:val="ru-RU"/>
        </w:rPr>
        <w:t>й</w:t>
      </w:r>
      <w:r w:rsidRPr="00EE53A8">
        <w:rPr>
          <w:color w:val="000000" w:themeColor="text1"/>
          <w:sz w:val="24"/>
          <w:lang w:val="ru-RU"/>
        </w:rPr>
        <w:t xml:space="preserve">менной террасы присутствуют </w:t>
      </w:r>
      <w:r w:rsidRPr="00EE53A8">
        <w:rPr>
          <w:b/>
          <w:i/>
          <w:color w:val="000000" w:themeColor="text1"/>
          <w:sz w:val="24"/>
          <w:lang w:val="ru-RU"/>
        </w:rPr>
        <w:t>озерно-болотные отложения</w:t>
      </w:r>
      <w:r w:rsidRPr="00EE53A8">
        <w:rPr>
          <w:color w:val="000000" w:themeColor="text1"/>
          <w:sz w:val="24"/>
          <w:lang w:val="ru-RU"/>
        </w:rPr>
        <w:t xml:space="preserve"> – торфы, оторфованные пески и суглинки, общей мощностью до 5-6 м.</w:t>
      </w:r>
    </w:p>
    <w:p w:rsidR="00572467" w:rsidRPr="00EE53A8" w:rsidRDefault="00572467" w:rsidP="008A78DD">
      <w:pPr>
        <w:pStyle w:val="ac"/>
        <w:spacing w:after="0" w:line="276" w:lineRule="auto"/>
        <w:ind w:left="0" w:firstLine="709"/>
        <w:jc w:val="both"/>
        <w:rPr>
          <w:color w:val="000000" w:themeColor="text1"/>
          <w:sz w:val="24"/>
          <w:lang w:val="ru-RU"/>
        </w:rPr>
      </w:pPr>
      <w:r w:rsidRPr="00EE53A8">
        <w:rPr>
          <w:color w:val="000000" w:themeColor="text1"/>
          <w:sz w:val="24"/>
          <w:lang w:val="ru-RU"/>
        </w:rPr>
        <w:t xml:space="preserve">В пределах речных пойм присутствуют </w:t>
      </w:r>
      <w:r w:rsidRPr="00EE53A8">
        <w:rPr>
          <w:b/>
          <w:i/>
          <w:color w:val="000000" w:themeColor="text1"/>
          <w:sz w:val="24"/>
          <w:lang w:val="ru-RU"/>
        </w:rPr>
        <w:t>современные аллювиальные отложения</w:t>
      </w:r>
      <w:r w:rsidRPr="00EE53A8">
        <w:rPr>
          <w:color w:val="000000" w:themeColor="text1"/>
          <w:sz w:val="24"/>
          <w:lang w:val="ru-RU"/>
        </w:rPr>
        <w:t xml:space="preserve"> – пески и суглинки, местами заиленные и заторфованные, мощностью до 1-5 м.</w:t>
      </w:r>
    </w:p>
    <w:p w:rsidR="00572467" w:rsidRPr="00EE53A8" w:rsidRDefault="00572467" w:rsidP="00E05518">
      <w:pPr>
        <w:tabs>
          <w:tab w:val="left" w:pos="709"/>
        </w:tabs>
        <w:spacing w:line="276" w:lineRule="auto"/>
        <w:ind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Общая мощность четвертичных отложений изменяется в пределах 5-30 метров.</w:t>
      </w:r>
    </w:p>
    <w:p w:rsidR="00572467" w:rsidRPr="00EE53A8" w:rsidRDefault="00572467" w:rsidP="00E05518">
      <w:pPr>
        <w:tabs>
          <w:tab w:val="left" w:pos="709"/>
        </w:tabs>
        <w:spacing w:line="276" w:lineRule="auto"/>
        <w:ind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 xml:space="preserve">Отложения залегают на размытую кровлю верхнеюрских глин, а на северной окраине в зоне древнеэрозионного размыва — на </w:t>
      </w:r>
      <w:r w:rsidRPr="00EE53A8">
        <w:rPr>
          <w:rFonts w:eastAsia="Times New Roman"/>
          <w:b/>
          <w:i/>
          <w:color w:val="000000" w:themeColor="text1"/>
          <w:sz w:val="24"/>
          <w:lang w:val="ru-RU" w:eastAsia="ru-RU"/>
        </w:rPr>
        <w:t>флювиогляциальные</w:t>
      </w:r>
      <w:r w:rsidRPr="00EE53A8">
        <w:rPr>
          <w:rFonts w:eastAsia="Times New Roman"/>
          <w:color w:val="000000" w:themeColor="text1"/>
          <w:sz w:val="24"/>
          <w:lang w:val="ru-RU" w:eastAsia="ru-RU"/>
        </w:rPr>
        <w:t xml:space="preserve"> песчаные отложения в кровле с прослоями озерно-ледниковых суглинков.</w:t>
      </w:r>
    </w:p>
    <w:p w:rsidR="00572467" w:rsidRPr="00EE53A8" w:rsidRDefault="00572467" w:rsidP="00E05518">
      <w:pPr>
        <w:tabs>
          <w:tab w:val="left" w:pos="709"/>
        </w:tabs>
        <w:spacing w:line="276" w:lineRule="auto"/>
        <w:ind w:firstLine="709"/>
        <w:jc w:val="both"/>
        <w:rPr>
          <w:rFonts w:eastAsia="Times New Roman"/>
          <w:color w:val="000000" w:themeColor="text1"/>
          <w:sz w:val="24"/>
          <w:lang w:val="ru-RU" w:eastAsia="ru-RU"/>
        </w:rPr>
      </w:pPr>
      <w:r w:rsidRPr="00EE53A8">
        <w:rPr>
          <w:rFonts w:eastAsia="Times New Roman"/>
          <w:color w:val="000000" w:themeColor="text1"/>
          <w:sz w:val="24"/>
          <w:u w:val="single"/>
          <w:lang w:val="ru-RU" w:eastAsia="ru-RU"/>
        </w:rPr>
        <w:t>Северная окраина округа</w:t>
      </w:r>
      <w:r w:rsidRPr="00EE53A8">
        <w:rPr>
          <w:rFonts w:eastAsia="Times New Roman"/>
          <w:color w:val="000000" w:themeColor="text1"/>
          <w:sz w:val="24"/>
          <w:lang w:val="ru-RU" w:eastAsia="ru-RU"/>
        </w:rPr>
        <w:t xml:space="preserve"> расположена вблизи древнеэрозионной долины размыва с полным отсутствием водоупорных верхнеюрских глин, где подошва четвертичных песчаных отложений фиксируется на отметках порядка 105 м, в то время как на прилегающих террит</w:t>
      </w:r>
      <w:r w:rsidRPr="00EE53A8">
        <w:rPr>
          <w:rFonts w:eastAsia="Times New Roman"/>
          <w:color w:val="000000" w:themeColor="text1"/>
          <w:sz w:val="24"/>
          <w:lang w:val="ru-RU" w:eastAsia="ru-RU"/>
        </w:rPr>
        <w:t>о</w:t>
      </w:r>
      <w:r w:rsidRPr="00EE53A8">
        <w:rPr>
          <w:rFonts w:eastAsia="Times New Roman"/>
          <w:color w:val="000000" w:themeColor="text1"/>
          <w:sz w:val="24"/>
          <w:lang w:val="ru-RU" w:eastAsia="ru-RU"/>
        </w:rPr>
        <w:t>риях в</w:t>
      </w:r>
      <w:r w:rsidRPr="00EE53A8">
        <w:rPr>
          <w:rFonts w:eastAsia="Times New Roman"/>
          <w:b/>
          <w:i/>
          <w:color w:val="000000" w:themeColor="text1"/>
          <w:sz w:val="24"/>
          <w:lang w:val="ru-RU" w:eastAsia="ru-RU"/>
        </w:rPr>
        <w:t>ерхнеюрские водоупорные глины</w:t>
      </w:r>
      <w:r w:rsidRPr="00EE53A8">
        <w:rPr>
          <w:rFonts w:eastAsia="Times New Roman"/>
          <w:color w:val="000000" w:themeColor="text1"/>
          <w:sz w:val="24"/>
          <w:lang w:val="ru-RU" w:eastAsia="ru-RU"/>
        </w:rPr>
        <w:t xml:space="preserve"> прослеживаются мощностью около 20 м и более, а подошва четвертичных отложений отмечается на отметках от 115 м до 130 м. </w:t>
      </w:r>
    </w:p>
    <w:p w:rsidR="00572467" w:rsidRPr="00EE53A8" w:rsidRDefault="00572467" w:rsidP="00E05518">
      <w:pPr>
        <w:tabs>
          <w:tab w:val="left" w:pos="709"/>
        </w:tabs>
        <w:spacing w:line="276" w:lineRule="auto"/>
        <w:ind w:firstLine="709"/>
        <w:jc w:val="both"/>
        <w:rPr>
          <w:rFonts w:eastAsia="Times New Roman"/>
          <w:color w:val="000000" w:themeColor="text1"/>
          <w:sz w:val="24"/>
          <w:lang w:val="ru-RU" w:eastAsia="ru-RU"/>
        </w:rPr>
      </w:pPr>
      <w:r w:rsidRPr="00EE53A8">
        <w:rPr>
          <w:rFonts w:eastAsia="Times New Roman"/>
          <w:b/>
          <w:i/>
          <w:color w:val="000000" w:themeColor="text1"/>
          <w:sz w:val="24"/>
          <w:lang w:val="ru-RU" w:eastAsia="ru-RU"/>
        </w:rPr>
        <w:t>Отложения верхней юры</w:t>
      </w:r>
      <w:r w:rsidRPr="00EE53A8">
        <w:rPr>
          <w:rFonts w:eastAsia="Times New Roman"/>
          <w:color w:val="000000" w:themeColor="text1"/>
          <w:sz w:val="24"/>
          <w:lang w:val="ru-RU" w:eastAsia="ru-RU"/>
        </w:rPr>
        <w:t xml:space="preserve"> сложены в верхней части разреза суглинками, ниже — черными полутвердыми и твердыми глинами с включением ракушечника, мощность сугли</w:t>
      </w:r>
      <w:r w:rsidRPr="00EE53A8">
        <w:rPr>
          <w:rFonts w:eastAsia="Times New Roman"/>
          <w:color w:val="000000" w:themeColor="text1"/>
          <w:sz w:val="24"/>
          <w:lang w:val="ru-RU" w:eastAsia="ru-RU"/>
        </w:rPr>
        <w:t>н</w:t>
      </w:r>
      <w:r w:rsidRPr="00EE53A8">
        <w:rPr>
          <w:rFonts w:eastAsia="Times New Roman"/>
          <w:color w:val="000000" w:themeColor="text1"/>
          <w:sz w:val="24"/>
          <w:lang w:val="ru-RU" w:eastAsia="ru-RU"/>
        </w:rPr>
        <w:t>ков 5-6 м, глин 8-20 м и более.</w:t>
      </w:r>
    </w:p>
    <w:p w:rsidR="00572467" w:rsidRPr="00EE53A8" w:rsidRDefault="00572467" w:rsidP="00E05518">
      <w:pPr>
        <w:tabs>
          <w:tab w:val="left" w:pos="709"/>
        </w:tabs>
        <w:spacing w:line="276" w:lineRule="auto"/>
        <w:ind w:firstLine="709"/>
        <w:jc w:val="both"/>
        <w:rPr>
          <w:rFonts w:eastAsia="Times New Roman"/>
          <w:color w:val="000000" w:themeColor="text1"/>
          <w:sz w:val="24"/>
          <w:lang w:val="ru-RU" w:eastAsia="ru-RU"/>
        </w:rPr>
      </w:pPr>
      <w:r w:rsidRPr="00EE53A8">
        <w:rPr>
          <w:rFonts w:eastAsia="Times New Roman"/>
          <w:color w:val="000000" w:themeColor="text1"/>
          <w:sz w:val="24"/>
          <w:u w:val="single"/>
          <w:lang w:val="ru-RU" w:eastAsia="ru-RU"/>
        </w:rPr>
        <w:t>В южной половине территории</w:t>
      </w:r>
      <w:r w:rsidRPr="00EE53A8">
        <w:rPr>
          <w:rFonts w:eastAsia="Times New Roman"/>
          <w:color w:val="000000" w:themeColor="text1"/>
          <w:sz w:val="24"/>
          <w:lang w:val="ru-RU" w:eastAsia="ru-RU"/>
        </w:rPr>
        <w:t xml:space="preserve"> округа (в пределах Котельническо-Лыткаринской во</w:t>
      </w:r>
      <w:r w:rsidRPr="00EE53A8">
        <w:rPr>
          <w:rFonts w:eastAsia="Times New Roman"/>
          <w:color w:val="000000" w:themeColor="text1"/>
          <w:sz w:val="24"/>
          <w:lang w:val="ru-RU" w:eastAsia="ru-RU"/>
        </w:rPr>
        <w:t>з</w:t>
      </w:r>
      <w:r w:rsidRPr="00EE53A8">
        <w:rPr>
          <w:rFonts w:eastAsia="Times New Roman"/>
          <w:color w:val="000000" w:themeColor="text1"/>
          <w:sz w:val="24"/>
          <w:lang w:val="ru-RU" w:eastAsia="ru-RU"/>
        </w:rPr>
        <w:t xml:space="preserve">вышенности) под маломощными (5-6 м) отложениями </w:t>
      </w:r>
      <w:r w:rsidRPr="00EE53A8">
        <w:rPr>
          <w:rFonts w:eastAsia="Times New Roman"/>
          <w:b/>
          <w:i/>
          <w:color w:val="000000" w:themeColor="text1"/>
          <w:sz w:val="24"/>
          <w:lang w:val="ru-RU" w:eastAsia="ru-RU"/>
        </w:rPr>
        <w:t>морены</w:t>
      </w:r>
      <w:r w:rsidRPr="00EE53A8">
        <w:rPr>
          <w:rFonts w:eastAsia="Times New Roman"/>
          <w:color w:val="000000" w:themeColor="text1"/>
          <w:sz w:val="24"/>
          <w:lang w:val="ru-RU" w:eastAsia="ru-RU"/>
        </w:rPr>
        <w:t xml:space="preserve"> (суглинки мелкопесчаные, с включениями дресвы и щебня, гравия, с гнездами песка) и </w:t>
      </w:r>
      <w:r w:rsidRPr="00EE53A8">
        <w:rPr>
          <w:rFonts w:eastAsia="Times New Roman"/>
          <w:b/>
          <w:i/>
          <w:color w:val="000000" w:themeColor="text1"/>
          <w:sz w:val="24"/>
          <w:lang w:val="ru-RU" w:eastAsia="ru-RU"/>
        </w:rPr>
        <w:t xml:space="preserve">флювиогляциальными песками </w:t>
      </w:r>
      <w:r w:rsidRPr="00EE53A8">
        <w:rPr>
          <w:rFonts w:eastAsia="Times New Roman"/>
          <w:color w:val="000000" w:themeColor="text1"/>
          <w:sz w:val="24"/>
          <w:lang w:val="ru-RU" w:eastAsia="ru-RU"/>
        </w:rPr>
        <w:lastRenderedPageBreak/>
        <w:t xml:space="preserve">залегают отложения </w:t>
      </w:r>
      <w:r w:rsidRPr="00EE53A8">
        <w:rPr>
          <w:rFonts w:eastAsia="Times New Roman"/>
          <w:b/>
          <w:i/>
          <w:color w:val="000000" w:themeColor="text1"/>
          <w:sz w:val="24"/>
          <w:lang w:val="ru-RU" w:eastAsia="ru-RU"/>
        </w:rPr>
        <w:t>нижнемеловые и верхневолжского подъяруса верхней юры</w:t>
      </w:r>
      <w:r w:rsidRPr="00EE53A8">
        <w:rPr>
          <w:rFonts w:eastAsia="Times New Roman"/>
          <w:color w:val="000000" w:themeColor="text1"/>
          <w:sz w:val="24"/>
          <w:lang w:val="ru-RU" w:eastAsia="ru-RU"/>
        </w:rPr>
        <w:t>, предста</w:t>
      </w:r>
      <w:r w:rsidRPr="00EE53A8">
        <w:rPr>
          <w:rFonts w:eastAsia="Times New Roman"/>
          <w:color w:val="000000" w:themeColor="text1"/>
          <w:sz w:val="24"/>
          <w:lang w:val="ru-RU" w:eastAsia="ru-RU"/>
        </w:rPr>
        <w:t>в</w:t>
      </w:r>
      <w:r w:rsidRPr="00EE53A8">
        <w:rPr>
          <w:rFonts w:eastAsia="Times New Roman"/>
          <w:color w:val="000000" w:themeColor="text1"/>
          <w:sz w:val="24"/>
          <w:lang w:val="ru-RU" w:eastAsia="ru-RU"/>
        </w:rPr>
        <w:t>ленные мелкозернистыми белыми песками средней плотности, мощностью до 20-60 м. К ним приурочены месторождения кварцевых, в т.ч. формовочных песков, интенсивно разрабат</w:t>
      </w:r>
      <w:r w:rsidRPr="00EE53A8">
        <w:rPr>
          <w:rFonts w:eastAsia="Times New Roman"/>
          <w:color w:val="000000" w:themeColor="text1"/>
          <w:sz w:val="24"/>
          <w:lang w:val="ru-RU" w:eastAsia="ru-RU"/>
        </w:rPr>
        <w:t>ы</w:t>
      </w:r>
      <w:r w:rsidRPr="00EE53A8">
        <w:rPr>
          <w:rFonts w:eastAsia="Times New Roman"/>
          <w:color w:val="000000" w:themeColor="text1"/>
          <w:sz w:val="24"/>
          <w:lang w:val="ru-RU" w:eastAsia="ru-RU"/>
        </w:rPr>
        <w:t xml:space="preserve">ваемые Люберцким Горно-обогатительным комбинатом. Подстилаются </w:t>
      </w:r>
      <w:r w:rsidRPr="00EE53A8">
        <w:rPr>
          <w:rFonts w:eastAsia="Times New Roman"/>
          <w:b/>
          <w:i/>
          <w:color w:val="000000" w:themeColor="text1"/>
          <w:sz w:val="24"/>
          <w:lang w:val="ru-RU" w:eastAsia="ru-RU"/>
        </w:rPr>
        <w:t>верхнеюрскими гл</w:t>
      </w:r>
      <w:r w:rsidRPr="00EE53A8">
        <w:rPr>
          <w:rFonts w:eastAsia="Times New Roman"/>
          <w:b/>
          <w:i/>
          <w:color w:val="000000" w:themeColor="text1"/>
          <w:sz w:val="24"/>
          <w:lang w:val="ru-RU" w:eastAsia="ru-RU"/>
        </w:rPr>
        <w:t>и</w:t>
      </w:r>
      <w:r w:rsidRPr="00EE53A8">
        <w:rPr>
          <w:rFonts w:eastAsia="Times New Roman"/>
          <w:b/>
          <w:i/>
          <w:color w:val="000000" w:themeColor="text1"/>
          <w:sz w:val="24"/>
          <w:lang w:val="ru-RU" w:eastAsia="ru-RU"/>
        </w:rPr>
        <w:t>нами</w:t>
      </w:r>
      <w:r w:rsidRPr="00EE53A8">
        <w:rPr>
          <w:rFonts w:eastAsia="Times New Roman"/>
          <w:color w:val="000000" w:themeColor="text1"/>
          <w:sz w:val="24"/>
          <w:lang w:val="ru-RU" w:eastAsia="ru-RU"/>
        </w:rPr>
        <w:t>, мощностью 20-40 м.</w:t>
      </w:r>
    </w:p>
    <w:p w:rsidR="00572467" w:rsidRPr="00EE53A8" w:rsidRDefault="00572467" w:rsidP="00E05518">
      <w:pPr>
        <w:tabs>
          <w:tab w:val="left" w:pos="709"/>
        </w:tabs>
        <w:spacing w:line="276" w:lineRule="auto"/>
        <w:ind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Повсеместно</w:t>
      </w:r>
      <w:r w:rsidRPr="00EE53A8">
        <w:rPr>
          <w:rFonts w:eastAsia="Times New Roman"/>
          <w:b/>
          <w:i/>
          <w:color w:val="000000" w:themeColor="text1"/>
          <w:sz w:val="24"/>
          <w:lang w:val="ru-RU" w:eastAsia="ru-RU"/>
        </w:rPr>
        <w:t xml:space="preserve"> отложения среднего карбона</w:t>
      </w:r>
      <w:r w:rsidRPr="00EE53A8">
        <w:rPr>
          <w:rFonts w:eastAsia="Times New Roman"/>
          <w:color w:val="000000" w:themeColor="text1"/>
          <w:sz w:val="24"/>
          <w:lang w:val="ru-RU" w:eastAsia="ru-RU"/>
        </w:rPr>
        <w:t xml:space="preserve"> представлены подольско-мячковскими известняками, мощностью 40-60 м.</w:t>
      </w:r>
    </w:p>
    <w:p w:rsidR="00572467" w:rsidRPr="00EE53A8" w:rsidRDefault="00572467" w:rsidP="001A4D0E">
      <w:pPr>
        <w:spacing w:before="240" w:after="240" w:line="276" w:lineRule="auto"/>
        <w:ind w:firstLine="709"/>
        <w:rPr>
          <w:rStyle w:val="FontStyle103"/>
          <w:i/>
          <w:color w:val="000000" w:themeColor="text1"/>
          <w:sz w:val="24"/>
          <w:szCs w:val="24"/>
          <w:lang w:val="ru-RU"/>
        </w:rPr>
      </w:pPr>
      <w:bookmarkStart w:id="73" w:name="_Toc431461247"/>
      <w:r w:rsidRPr="00EE53A8">
        <w:rPr>
          <w:rStyle w:val="FontStyle103"/>
          <w:i/>
          <w:color w:val="000000" w:themeColor="text1"/>
          <w:sz w:val="24"/>
          <w:szCs w:val="24"/>
          <w:lang w:val="ru-RU"/>
        </w:rPr>
        <w:t>Экзогенно-геологические процессы</w:t>
      </w:r>
      <w:bookmarkEnd w:id="73"/>
    </w:p>
    <w:p w:rsidR="00572467" w:rsidRPr="00EE53A8" w:rsidRDefault="00572467" w:rsidP="001A4D0E">
      <w:pPr>
        <w:pStyle w:val="21"/>
        <w:spacing w:before="240" w:after="240" w:line="276" w:lineRule="auto"/>
        <w:rPr>
          <w:rFonts w:eastAsia="Calibri"/>
          <w:color w:val="000000" w:themeColor="text1"/>
          <w:sz w:val="24"/>
          <w:szCs w:val="24"/>
          <w:lang w:val="ru-RU"/>
        </w:rPr>
      </w:pPr>
      <w:r w:rsidRPr="00EE53A8">
        <w:rPr>
          <w:b/>
          <w:i/>
          <w:color w:val="000000" w:themeColor="text1"/>
          <w:sz w:val="24"/>
          <w:szCs w:val="24"/>
          <w:lang w:val="ru-RU"/>
        </w:rPr>
        <w:t>Подтопление и заболачивание</w:t>
      </w:r>
      <w:r w:rsidRPr="00EE53A8">
        <w:rPr>
          <w:color w:val="000000" w:themeColor="text1"/>
          <w:sz w:val="24"/>
          <w:szCs w:val="24"/>
          <w:lang w:val="ru-RU"/>
        </w:rPr>
        <w:t>. Подтопленные участки приурочены к древнеаллюв</w:t>
      </w:r>
      <w:r w:rsidRPr="00EE53A8">
        <w:rPr>
          <w:color w:val="000000" w:themeColor="text1"/>
          <w:sz w:val="24"/>
          <w:szCs w:val="24"/>
          <w:lang w:val="ru-RU"/>
        </w:rPr>
        <w:t>и</w:t>
      </w:r>
      <w:r w:rsidRPr="00EE53A8">
        <w:rPr>
          <w:color w:val="000000" w:themeColor="text1"/>
          <w:sz w:val="24"/>
          <w:szCs w:val="24"/>
          <w:lang w:val="ru-RU"/>
        </w:rPr>
        <w:t xml:space="preserve">альным </w:t>
      </w:r>
      <w:r w:rsidRPr="00EE53A8">
        <w:rPr>
          <w:rFonts w:eastAsia="Calibri"/>
          <w:color w:val="000000" w:themeColor="text1"/>
          <w:sz w:val="24"/>
          <w:szCs w:val="24"/>
          <w:lang w:val="ru-RU"/>
        </w:rPr>
        <w:t>надпойменным террасам, долине р.Люборки, в т.ч. засыпанной, верховьям долины притока р.Пехорки  (</w:t>
      </w:r>
      <w:r w:rsidRPr="00EE53A8">
        <w:rPr>
          <w:color w:val="000000" w:themeColor="text1"/>
          <w:sz w:val="24"/>
          <w:szCs w:val="24"/>
          <w:lang w:val="ru-RU"/>
        </w:rPr>
        <w:t>р. Сатовке)</w:t>
      </w:r>
      <w:r w:rsidRPr="00EE53A8">
        <w:rPr>
          <w:rFonts w:eastAsia="Calibri"/>
          <w:color w:val="000000" w:themeColor="text1"/>
          <w:sz w:val="24"/>
          <w:szCs w:val="24"/>
          <w:lang w:val="ru-RU"/>
        </w:rPr>
        <w:t>, также практически засыпанной, протекающего в СНТ «Р</w:t>
      </w:r>
      <w:r w:rsidRPr="00EE53A8">
        <w:rPr>
          <w:rFonts w:eastAsia="Calibri"/>
          <w:color w:val="000000" w:themeColor="text1"/>
          <w:sz w:val="24"/>
          <w:szCs w:val="24"/>
          <w:lang w:val="ru-RU"/>
        </w:rPr>
        <w:t>у</w:t>
      </w:r>
      <w:r w:rsidRPr="00EE53A8">
        <w:rPr>
          <w:rFonts w:eastAsia="Calibri"/>
          <w:color w:val="000000" w:themeColor="text1"/>
          <w:sz w:val="24"/>
          <w:szCs w:val="24"/>
          <w:lang w:val="ru-RU"/>
        </w:rPr>
        <w:t xml:space="preserve">чеек». </w:t>
      </w:r>
    </w:p>
    <w:p w:rsidR="00572467" w:rsidRPr="00EE53A8" w:rsidRDefault="00572467" w:rsidP="00E05518">
      <w:pPr>
        <w:pStyle w:val="21"/>
        <w:spacing w:line="276" w:lineRule="auto"/>
        <w:rPr>
          <w:rFonts w:eastAsia="Calibri"/>
          <w:color w:val="000000" w:themeColor="text1"/>
          <w:sz w:val="24"/>
          <w:szCs w:val="24"/>
          <w:lang w:val="ru-RU"/>
        </w:rPr>
      </w:pPr>
      <w:r w:rsidRPr="00EE53A8">
        <w:rPr>
          <w:rFonts w:eastAsia="Calibri"/>
          <w:color w:val="000000" w:themeColor="text1"/>
          <w:sz w:val="24"/>
          <w:szCs w:val="24"/>
          <w:lang w:val="ru-RU"/>
        </w:rPr>
        <w:t>Процесс подтопления характерен для центральной северной (мкр. Белая дача) и во</w:t>
      </w:r>
      <w:r w:rsidRPr="00EE53A8">
        <w:rPr>
          <w:rFonts w:eastAsia="Calibri"/>
          <w:color w:val="000000" w:themeColor="text1"/>
          <w:sz w:val="24"/>
          <w:szCs w:val="24"/>
          <w:lang w:val="ru-RU"/>
        </w:rPr>
        <w:t>с</w:t>
      </w:r>
      <w:r w:rsidRPr="00EE53A8">
        <w:rPr>
          <w:rFonts w:eastAsia="Calibri"/>
          <w:color w:val="000000" w:themeColor="text1"/>
          <w:sz w:val="24"/>
          <w:szCs w:val="24"/>
          <w:lang w:val="ru-RU"/>
        </w:rPr>
        <w:t>точной частей города в понижениях рельефа и на поймах рек, что усугубляется возраста</w:t>
      </w:r>
      <w:r w:rsidRPr="00EE53A8">
        <w:rPr>
          <w:rFonts w:eastAsia="Calibri"/>
          <w:color w:val="000000" w:themeColor="text1"/>
          <w:sz w:val="24"/>
          <w:szCs w:val="24"/>
          <w:lang w:val="ru-RU"/>
        </w:rPr>
        <w:t>ю</w:t>
      </w:r>
      <w:r w:rsidRPr="00EE53A8">
        <w:rPr>
          <w:rFonts w:eastAsia="Calibri"/>
          <w:color w:val="000000" w:themeColor="text1"/>
          <w:sz w:val="24"/>
          <w:szCs w:val="24"/>
          <w:lang w:val="ru-RU"/>
        </w:rPr>
        <w:t>щей техногенной нагрузкой на геологическую среду (в частности сбросом ливневой канал</w:t>
      </w:r>
      <w:r w:rsidRPr="00EE53A8">
        <w:rPr>
          <w:rFonts w:eastAsia="Calibri"/>
          <w:color w:val="000000" w:themeColor="text1"/>
          <w:sz w:val="24"/>
          <w:szCs w:val="24"/>
          <w:lang w:val="ru-RU"/>
        </w:rPr>
        <w:t>и</w:t>
      </w:r>
      <w:r w:rsidRPr="00EE53A8">
        <w:rPr>
          <w:rFonts w:eastAsia="Calibri"/>
          <w:color w:val="000000" w:themeColor="text1"/>
          <w:sz w:val="24"/>
          <w:szCs w:val="24"/>
          <w:lang w:val="ru-RU"/>
        </w:rPr>
        <w:t xml:space="preserve">зации на рельеф). </w:t>
      </w:r>
      <w:r w:rsidRPr="00EE53A8">
        <w:rPr>
          <w:color w:val="000000" w:themeColor="text1"/>
          <w:sz w:val="24"/>
          <w:szCs w:val="24"/>
          <w:lang w:val="ru-RU"/>
        </w:rPr>
        <w:t>На территории мкр. «Белая Дача», Ковровый, в долине реки, протекающ</w:t>
      </w:r>
      <w:r w:rsidRPr="00EE53A8">
        <w:rPr>
          <w:color w:val="000000" w:themeColor="text1"/>
          <w:sz w:val="24"/>
          <w:szCs w:val="24"/>
          <w:lang w:val="ru-RU"/>
        </w:rPr>
        <w:t>е</w:t>
      </w:r>
      <w:r w:rsidRPr="00EE53A8">
        <w:rPr>
          <w:color w:val="000000" w:themeColor="text1"/>
          <w:sz w:val="24"/>
          <w:szCs w:val="24"/>
          <w:lang w:val="ru-RU"/>
        </w:rPr>
        <w:t>го в восточной части города, характерно естественное высокое стояние грунтовых вод, ув</w:t>
      </w:r>
      <w:r w:rsidRPr="00EE53A8">
        <w:rPr>
          <w:color w:val="000000" w:themeColor="text1"/>
          <w:sz w:val="24"/>
          <w:szCs w:val="24"/>
          <w:lang w:val="ru-RU"/>
        </w:rPr>
        <w:t>е</w:t>
      </w:r>
      <w:r w:rsidRPr="00EE53A8">
        <w:rPr>
          <w:color w:val="000000" w:themeColor="text1"/>
          <w:sz w:val="24"/>
          <w:szCs w:val="24"/>
          <w:lang w:val="ru-RU"/>
        </w:rPr>
        <w:t>личение инфильтрационного питания в связи с потерями из водонесущих коммуникаций, о</w:t>
      </w:r>
      <w:r w:rsidRPr="00EE53A8">
        <w:rPr>
          <w:color w:val="000000" w:themeColor="text1"/>
          <w:sz w:val="24"/>
          <w:szCs w:val="24"/>
          <w:lang w:val="ru-RU"/>
        </w:rPr>
        <w:t>т</w:t>
      </w:r>
      <w:r w:rsidRPr="00EE53A8">
        <w:rPr>
          <w:color w:val="000000" w:themeColor="text1"/>
          <w:sz w:val="24"/>
          <w:szCs w:val="24"/>
          <w:lang w:val="ru-RU"/>
        </w:rPr>
        <w:t>сутствием дренажных систем, ограниченной работой ливневой канализации  влечет за собой интенсивное увлажнение подвальных помещений, вплоть до нарушения устойчивости зд</w:t>
      </w:r>
      <w:r w:rsidRPr="00EE53A8">
        <w:rPr>
          <w:color w:val="000000" w:themeColor="text1"/>
          <w:sz w:val="24"/>
          <w:szCs w:val="24"/>
          <w:lang w:val="ru-RU"/>
        </w:rPr>
        <w:t>а</w:t>
      </w:r>
      <w:r w:rsidRPr="00EE53A8">
        <w:rPr>
          <w:color w:val="000000" w:themeColor="text1"/>
          <w:sz w:val="24"/>
          <w:szCs w:val="24"/>
          <w:lang w:val="ru-RU"/>
        </w:rPr>
        <w:t>ний и сооружений.</w:t>
      </w:r>
    </w:p>
    <w:p w:rsidR="00572467" w:rsidRPr="00EE53A8" w:rsidRDefault="00572467" w:rsidP="00E05518">
      <w:pPr>
        <w:pStyle w:val="21"/>
        <w:spacing w:line="276" w:lineRule="auto"/>
        <w:rPr>
          <w:color w:val="000000" w:themeColor="text1"/>
          <w:sz w:val="24"/>
          <w:szCs w:val="24"/>
          <w:lang w:val="ru-RU"/>
        </w:rPr>
      </w:pPr>
      <w:r w:rsidRPr="00EE53A8">
        <w:rPr>
          <w:color w:val="000000" w:themeColor="text1"/>
          <w:sz w:val="24"/>
          <w:szCs w:val="24"/>
          <w:lang w:val="ru-RU"/>
        </w:rPr>
        <w:t xml:space="preserve">На территории отмечается </w:t>
      </w:r>
      <w:r w:rsidRPr="00EE53A8">
        <w:rPr>
          <w:b/>
          <w:i/>
          <w:color w:val="000000" w:themeColor="text1"/>
          <w:sz w:val="24"/>
          <w:szCs w:val="24"/>
          <w:lang w:val="ru-RU"/>
        </w:rPr>
        <w:t>техногенное загрязнение</w:t>
      </w:r>
      <w:r w:rsidRPr="00EE53A8">
        <w:rPr>
          <w:color w:val="000000" w:themeColor="text1"/>
          <w:sz w:val="24"/>
          <w:szCs w:val="24"/>
          <w:lang w:val="ru-RU"/>
        </w:rPr>
        <w:t xml:space="preserve"> поверхностных и грунтовых вод, а также фиксируется и в водах эксплуатационного подольско-мячковского горизонта. О</w:t>
      </w:r>
      <w:r w:rsidRPr="00EE53A8">
        <w:rPr>
          <w:color w:val="000000" w:themeColor="text1"/>
          <w:sz w:val="24"/>
          <w:szCs w:val="24"/>
          <w:lang w:val="ru-RU"/>
        </w:rPr>
        <w:t>с</w:t>
      </w:r>
      <w:r w:rsidRPr="00EE53A8">
        <w:rPr>
          <w:color w:val="000000" w:themeColor="text1"/>
          <w:sz w:val="24"/>
          <w:szCs w:val="24"/>
          <w:lang w:val="ru-RU"/>
        </w:rPr>
        <w:t>новным источником загрязнения грунтовых и подземных вод является поверхностный сток с территорий промышленных предприятий, жилых микрорайонов, транспортных магистралей и промливнестоки.</w:t>
      </w:r>
    </w:p>
    <w:p w:rsidR="00572467" w:rsidRPr="00EE53A8" w:rsidRDefault="00572467" w:rsidP="00E05518">
      <w:pPr>
        <w:pStyle w:val="21"/>
        <w:spacing w:line="276" w:lineRule="auto"/>
        <w:rPr>
          <w:color w:val="000000" w:themeColor="text1"/>
          <w:sz w:val="24"/>
          <w:szCs w:val="24"/>
          <w:lang w:val="ru-RU"/>
        </w:rPr>
      </w:pPr>
      <w:r w:rsidRPr="00EE53A8">
        <w:rPr>
          <w:color w:val="000000" w:themeColor="text1"/>
          <w:sz w:val="24"/>
          <w:szCs w:val="24"/>
          <w:lang w:val="ru-RU"/>
        </w:rPr>
        <w:t xml:space="preserve">Аллювиально-флювиогляциальные пески относятся к </w:t>
      </w:r>
      <w:r w:rsidRPr="00EE53A8">
        <w:rPr>
          <w:b/>
          <w:i/>
          <w:color w:val="000000" w:themeColor="text1"/>
          <w:sz w:val="24"/>
          <w:szCs w:val="24"/>
          <w:lang w:val="ru-RU"/>
        </w:rPr>
        <w:t>суффозионно</w:t>
      </w:r>
      <w:r w:rsidRPr="00EE53A8">
        <w:rPr>
          <w:color w:val="000000" w:themeColor="text1"/>
          <w:sz w:val="24"/>
          <w:szCs w:val="24"/>
          <w:lang w:val="ru-RU"/>
        </w:rPr>
        <w:t>-</w:t>
      </w:r>
      <w:r w:rsidRPr="00EE53A8">
        <w:rPr>
          <w:b/>
          <w:i/>
          <w:color w:val="000000" w:themeColor="text1"/>
          <w:sz w:val="24"/>
          <w:szCs w:val="24"/>
          <w:lang w:val="ru-RU"/>
        </w:rPr>
        <w:t>неустойчивым</w:t>
      </w:r>
      <w:r w:rsidRPr="00EE53A8">
        <w:rPr>
          <w:color w:val="000000" w:themeColor="text1"/>
          <w:sz w:val="24"/>
          <w:szCs w:val="24"/>
          <w:lang w:val="ru-RU"/>
        </w:rPr>
        <w:t>, их наличие ведет к возможности развития поверхностных суффозионных проседаний вдоль трасс водонесущих коммуникаций, суффозионных выносов в котлованы и карьеры.</w:t>
      </w:r>
    </w:p>
    <w:p w:rsidR="00572467" w:rsidRPr="00EE53A8" w:rsidRDefault="00572467" w:rsidP="00E05518">
      <w:pPr>
        <w:pStyle w:val="21"/>
        <w:spacing w:line="276" w:lineRule="auto"/>
        <w:rPr>
          <w:color w:val="000000" w:themeColor="text1"/>
          <w:sz w:val="24"/>
          <w:szCs w:val="24"/>
          <w:lang w:val="ru-RU"/>
        </w:rPr>
      </w:pPr>
      <w:r w:rsidRPr="00EE53A8">
        <w:rPr>
          <w:color w:val="000000" w:themeColor="text1"/>
          <w:sz w:val="24"/>
          <w:szCs w:val="24"/>
          <w:lang w:val="ru-RU"/>
        </w:rPr>
        <w:t>Северная часть округа, расположенная вблизи и в пределах древнеэрозионной долины размыва, характеризуется залеганием песчаных аллювиально-флювиогляциальных и флюв</w:t>
      </w:r>
      <w:r w:rsidRPr="00EE53A8">
        <w:rPr>
          <w:color w:val="000000" w:themeColor="text1"/>
          <w:sz w:val="24"/>
          <w:szCs w:val="24"/>
          <w:lang w:val="ru-RU"/>
        </w:rPr>
        <w:t>и</w:t>
      </w:r>
      <w:r w:rsidRPr="00EE53A8">
        <w:rPr>
          <w:color w:val="000000" w:themeColor="text1"/>
          <w:sz w:val="24"/>
          <w:szCs w:val="24"/>
          <w:lang w:val="ru-RU"/>
        </w:rPr>
        <w:t xml:space="preserve">огляциальных отложений на трещиноватые подольско-мячковские известняки, характерно наличие нарушенного гидродинамического режима, высоких коэффициентов вертикальной фильтрации, что относит отдельные участки к </w:t>
      </w:r>
      <w:r w:rsidRPr="00EE53A8">
        <w:rPr>
          <w:b/>
          <w:i/>
          <w:color w:val="000000" w:themeColor="text1"/>
          <w:sz w:val="24"/>
          <w:szCs w:val="24"/>
          <w:lang w:val="ru-RU"/>
        </w:rPr>
        <w:t>потенциально опасной и опасной террит</w:t>
      </w:r>
      <w:r w:rsidRPr="00EE53A8">
        <w:rPr>
          <w:b/>
          <w:i/>
          <w:color w:val="000000" w:themeColor="text1"/>
          <w:sz w:val="24"/>
          <w:szCs w:val="24"/>
          <w:lang w:val="ru-RU"/>
        </w:rPr>
        <w:t>о</w:t>
      </w:r>
      <w:r w:rsidRPr="00EE53A8">
        <w:rPr>
          <w:b/>
          <w:i/>
          <w:color w:val="000000" w:themeColor="text1"/>
          <w:sz w:val="24"/>
          <w:szCs w:val="24"/>
          <w:lang w:val="ru-RU"/>
        </w:rPr>
        <w:t>рии в</w:t>
      </w:r>
      <w:r w:rsidRPr="00EE53A8">
        <w:rPr>
          <w:color w:val="000000" w:themeColor="text1"/>
          <w:sz w:val="24"/>
          <w:szCs w:val="24"/>
          <w:lang w:val="ru-RU"/>
        </w:rPr>
        <w:t xml:space="preserve"> </w:t>
      </w:r>
      <w:r w:rsidRPr="00EE53A8">
        <w:rPr>
          <w:b/>
          <w:i/>
          <w:color w:val="000000" w:themeColor="text1"/>
          <w:sz w:val="24"/>
          <w:szCs w:val="24"/>
          <w:lang w:val="ru-RU"/>
        </w:rPr>
        <w:t>карстово-суффозионном отношении</w:t>
      </w:r>
      <w:r w:rsidRPr="00EE53A8">
        <w:rPr>
          <w:color w:val="000000" w:themeColor="text1"/>
          <w:sz w:val="24"/>
          <w:szCs w:val="24"/>
          <w:lang w:val="ru-RU"/>
        </w:rPr>
        <w:t>.</w:t>
      </w:r>
    </w:p>
    <w:p w:rsidR="00572467" w:rsidRPr="00EE53A8" w:rsidRDefault="00572467" w:rsidP="00E05518">
      <w:pPr>
        <w:pStyle w:val="21"/>
        <w:spacing w:line="276" w:lineRule="auto"/>
        <w:rPr>
          <w:color w:val="000000" w:themeColor="text1"/>
          <w:sz w:val="24"/>
          <w:szCs w:val="24"/>
          <w:lang w:val="ru-RU"/>
        </w:rPr>
      </w:pPr>
      <w:r w:rsidRPr="00EE53A8">
        <w:rPr>
          <w:color w:val="000000" w:themeColor="text1"/>
          <w:sz w:val="24"/>
          <w:szCs w:val="24"/>
          <w:lang w:val="ru-RU"/>
        </w:rPr>
        <w:t>В южной части округа развиты нижнемеловые и верхнеюрские пески, которые в ест</w:t>
      </w:r>
      <w:r w:rsidRPr="00EE53A8">
        <w:rPr>
          <w:color w:val="000000" w:themeColor="text1"/>
          <w:sz w:val="24"/>
          <w:szCs w:val="24"/>
          <w:lang w:val="ru-RU"/>
        </w:rPr>
        <w:t>е</w:t>
      </w:r>
      <w:r w:rsidRPr="00EE53A8">
        <w:rPr>
          <w:color w:val="000000" w:themeColor="text1"/>
          <w:sz w:val="24"/>
          <w:szCs w:val="24"/>
          <w:lang w:val="ru-RU"/>
        </w:rPr>
        <w:t xml:space="preserve">ственном состоянии обладают высокими показателями прочности, но имеют </w:t>
      </w:r>
      <w:r w:rsidRPr="00EE53A8">
        <w:rPr>
          <w:b/>
          <w:i/>
          <w:color w:val="000000" w:themeColor="text1"/>
          <w:sz w:val="24"/>
          <w:szCs w:val="24"/>
          <w:lang w:val="ru-RU"/>
        </w:rPr>
        <w:t>тиксотропные свойства</w:t>
      </w:r>
      <w:r w:rsidRPr="00EE53A8">
        <w:rPr>
          <w:color w:val="000000" w:themeColor="text1"/>
          <w:sz w:val="24"/>
          <w:szCs w:val="24"/>
          <w:lang w:val="ru-RU"/>
        </w:rPr>
        <w:t>, при динамических нагрузках нарушаются структурные связи, что ведет к оплыв</w:t>
      </w:r>
      <w:r w:rsidRPr="00EE53A8">
        <w:rPr>
          <w:color w:val="000000" w:themeColor="text1"/>
          <w:sz w:val="24"/>
          <w:szCs w:val="24"/>
          <w:lang w:val="ru-RU"/>
        </w:rPr>
        <w:t>а</w:t>
      </w:r>
      <w:r w:rsidRPr="00EE53A8">
        <w:rPr>
          <w:color w:val="000000" w:themeColor="text1"/>
          <w:sz w:val="24"/>
          <w:szCs w:val="24"/>
          <w:lang w:val="ru-RU"/>
        </w:rPr>
        <w:t>нию, что следует учитывать при вскрытии их строительными котлованами и при рассмотр</w:t>
      </w:r>
      <w:r w:rsidRPr="00EE53A8">
        <w:rPr>
          <w:color w:val="000000" w:themeColor="text1"/>
          <w:sz w:val="24"/>
          <w:szCs w:val="24"/>
          <w:lang w:val="ru-RU"/>
        </w:rPr>
        <w:t>е</w:t>
      </w:r>
      <w:r w:rsidRPr="00EE53A8">
        <w:rPr>
          <w:color w:val="000000" w:themeColor="text1"/>
          <w:sz w:val="24"/>
          <w:szCs w:val="24"/>
          <w:lang w:val="ru-RU"/>
        </w:rPr>
        <w:t xml:space="preserve">нии устойчивости сооружений вблизи железнодорожных трасс, являющихся источником вибрации. </w:t>
      </w:r>
    </w:p>
    <w:p w:rsidR="00572467" w:rsidRPr="00EE53A8" w:rsidRDefault="00572467" w:rsidP="00E05518">
      <w:pPr>
        <w:pStyle w:val="21"/>
        <w:spacing w:line="276" w:lineRule="auto"/>
        <w:rPr>
          <w:color w:val="000000" w:themeColor="text1"/>
          <w:sz w:val="24"/>
          <w:szCs w:val="24"/>
          <w:lang w:val="ru-RU"/>
        </w:rPr>
      </w:pPr>
      <w:r w:rsidRPr="00EE53A8">
        <w:rPr>
          <w:b/>
          <w:i/>
          <w:color w:val="000000" w:themeColor="text1"/>
          <w:sz w:val="24"/>
          <w:szCs w:val="24"/>
          <w:lang w:val="ru-RU"/>
        </w:rPr>
        <w:t>Техногенные грунты</w:t>
      </w:r>
      <w:r w:rsidRPr="00EE53A8">
        <w:rPr>
          <w:color w:val="000000" w:themeColor="text1"/>
          <w:sz w:val="24"/>
          <w:szCs w:val="24"/>
          <w:lang w:val="ru-RU"/>
        </w:rPr>
        <w:t>, современные аллювиальные и озерно-болотные отложения о</w:t>
      </w:r>
      <w:r w:rsidRPr="00EE53A8">
        <w:rPr>
          <w:color w:val="000000" w:themeColor="text1"/>
          <w:sz w:val="24"/>
          <w:szCs w:val="24"/>
          <w:lang w:val="ru-RU"/>
        </w:rPr>
        <w:t>т</w:t>
      </w:r>
      <w:r w:rsidRPr="00EE53A8">
        <w:rPr>
          <w:color w:val="000000" w:themeColor="text1"/>
          <w:sz w:val="24"/>
          <w:szCs w:val="24"/>
          <w:lang w:val="ru-RU"/>
        </w:rPr>
        <w:t xml:space="preserve">носятся к категории слаболитифицированных, сильно и неравномерно сжимаемых. Данные </w:t>
      </w:r>
      <w:r w:rsidRPr="00EE53A8">
        <w:rPr>
          <w:color w:val="000000" w:themeColor="text1"/>
          <w:sz w:val="24"/>
          <w:szCs w:val="24"/>
          <w:lang w:val="ru-RU"/>
        </w:rPr>
        <w:lastRenderedPageBreak/>
        <w:t>грунты не используются в основании инженерно-строительных сооружений без применения специальных методов фундирования, либо подлежат выемке на полную мощность. Наличие рекультивируемых отработанных песчаных карьеров требует специальной инженерной по</w:t>
      </w:r>
      <w:r w:rsidRPr="00EE53A8">
        <w:rPr>
          <w:color w:val="000000" w:themeColor="text1"/>
          <w:sz w:val="24"/>
          <w:szCs w:val="24"/>
          <w:lang w:val="ru-RU"/>
        </w:rPr>
        <w:t>д</w:t>
      </w:r>
      <w:r w:rsidRPr="00EE53A8">
        <w:rPr>
          <w:color w:val="000000" w:themeColor="text1"/>
          <w:sz w:val="24"/>
          <w:szCs w:val="24"/>
          <w:lang w:val="ru-RU"/>
        </w:rPr>
        <w:t xml:space="preserve">готовки территории, а при засыпке карьеров строительство на насыпных грунтах потребует применения специальных конструктивных решений. </w:t>
      </w:r>
    </w:p>
    <w:p w:rsidR="00572467" w:rsidRPr="00EE53A8" w:rsidRDefault="008A78DD" w:rsidP="008A78DD">
      <w:pPr>
        <w:pStyle w:val="3"/>
        <w:spacing w:before="240" w:after="240" w:line="360" w:lineRule="auto"/>
        <w:rPr>
          <w:rStyle w:val="FontStyle103"/>
          <w:color w:val="000000" w:themeColor="text1"/>
          <w:sz w:val="24"/>
          <w:szCs w:val="24"/>
          <w:lang w:val="ru-RU"/>
        </w:rPr>
      </w:pPr>
      <w:bookmarkStart w:id="74" w:name="_Toc259459391"/>
      <w:bookmarkStart w:id="75" w:name="_Toc259463264"/>
      <w:bookmarkStart w:id="76" w:name="_Toc290558814"/>
      <w:bookmarkStart w:id="77" w:name="_Toc428366921"/>
      <w:bookmarkStart w:id="78" w:name="_Toc430012159"/>
      <w:bookmarkStart w:id="79" w:name="_Toc430012220"/>
      <w:bookmarkStart w:id="80" w:name="_Toc430012303"/>
      <w:bookmarkStart w:id="81" w:name="_Toc430012551"/>
      <w:bookmarkStart w:id="82" w:name="_Toc431395539"/>
      <w:bookmarkStart w:id="83" w:name="_Toc431461100"/>
      <w:bookmarkStart w:id="84" w:name="_Toc431461220"/>
      <w:bookmarkStart w:id="85" w:name="_Toc511149749"/>
      <w:r w:rsidRPr="00EE53A8">
        <w:rPr>
          <w:rStyle w:val="FontStyle103"/>
          <w:color w:val="000000" w:themeColor="text1"/>
          <w:sz w:val="24"/>
          <w:szCs w:val="24"/>
          <w:lang w:val="ru-RU"/>
        </w:rPr>
        <w:t>1</w:t>
      </w:r>
      <w:r w:rsidR="00572467" w:rsidRPr="00EE53A8">
        <w:rPr>
          <w:rStyle w:val="FontStyle103"/>
          <w:color w:val="000000" w:themeColor="text1"/>
          <w:sz w:val="24"/>
          <w:szCs w:val="24"/>
          <w:lang w:val="ru-RU"/>
        </w:rPr>
        <w:t>.1.3. Гидрогеологические условия</w:t>
      </w:r>
      <w:bookmarkEnd w:id="74"/>
      <w:bookmarkEnd w:id="75"/>
      <w:bookmarkEnd w:id="76"/>
      <w:bookmarkEnd w:id="77"/>
      <w:bookmarkEnd w:id="78"/>
      <w:bookmarkEnd w:id="79"/>
      <w:bookmarkEnd w:id="80"/>
      <w:bookmarkEnd w:id="81"/>
      <w:bookmarkEnd w:id="82"/>
      <w:bookmarkEnd w:id="83"/>
      <w:bookmarkEnd w:id="84"/>
      <w:bookmarkEnd w:id="85"/>
    </w:p>
    <w:p w:rsidR="00572467" w:rsidRPr="00EE53A8" w:rsidRDefault="00572467" w:rsidP="008A78DD">
      <w:pPr>
        <w:tabs>
          <w:tab w:val="left" w:pos="709"/>
        </w:tabs>
        <w:spacing w:line="276" w:lineRule="auto"/>
        <w:ind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В пределах территории выделяются надъюрский водоносный горизонт и водоносный комплекс карбона. Карбоновые водоносные горизонты —подольско-мячковский, каширский, алексинско-протвинский (окско-протвинский) являются эксплуатационными для питьевого и реже технического водоснабжения. Горизонты подвержены антропогенному изменению.</w:t>
      </w:r>
    </w:p>
    <w:p w:rsidR="00572467" w:rsidRPr="00EE53A8" w:rsidRDefault="00572467" w:rsidP="00E05518">
      <w:pPr>
        <w:tabs>
          <w:tab w:val="left" w:pos="709"/>
        </w:tabs>
        <w:spacing w:line="276" w:lineRule="auto"/>
        <w:ind w:firstLine="709"/>
        <w:jc w:val="both"/>
        <w:rPr>
          <w:rFonts w:eastAsia="Times New Roman"/>
          <w:color w:val="000000" w:themeColor="text1"/>
          <w:sz w:val="24"/>
          <w:lang w:val="ru-RU" w:eastAsia="ru-RU"/>
        </w:rPr>
      </w:pPr>
      <w:r w:rsidRPr="00EE53A8">
        <w:rPr>
          <w:rFonts w:eastAsia="Times New Roman"/>
          <w:b/>
          <w:i/>
          <w:color w:val="000000" w:themeColor="text1"/>
          <w:sz w:val="24"/>
          <w:lang w:val="ru-RU" w:eastAsia="ru-RU"/>
        </w:rPr>
        <w:t>Надъюрский водоносный горизонт.</w:t>
      </w:r>
      <w:r w:rsidRPr="00EE53A8">
        <w:rPr>
          <w:rFonts w:eastAsia="Times New Roman"/>
          <w:color w:val="000000" w:themeColor="text1"/>
          <w:sz w:val="24"/>
          <w:lang w:val="ru-RU" w:eastAsia="ru-RU"/>
        </w:rPr>
        <w:t xml:space="preserve"> На северной половине округа водовмещающими отложениями являются аллювиальные и аллювиально-флювиогляциальные пески и супеси. В южной части территории флювиогляциальные и верхнеюрские пески (рисунок 2.1.3.1). Водоупором являются верхнеюрские глины, локально размытые на северной окраине терр</w:t>
      </w:r>
      <w:r w:rsidRPr="00EE53A8">
        <w:rPr>
          <w:rFonts w:eastAsia="Times New Roman"/>
          <w:color w:val="000000" w:themeColor="text1"/>
          <w:sz w:val="24"/>
          <w:lang w:val="ru-RU" w:eastAsia="ru-RU"/>
        </w:rPr>
        <w:t>и</w:t>
      </w:r>
      <w:r w:rsidRPr="00EE53A8">
        <w:rPr>
          <w:rFonts w:eastAsia="Times New Roman"/>
          <w:color w:val="000000" w:themeColor="text1"/>
          <w:sz w:val="24"/>
          <w:lang w:val="ru-RU" w:eastAsia="ru-RU"/>
        </w:rPr>
        <w:t>тории в зоне древнеэрозионного размыва, где формируется общий надкарбоновый горизонт.</w:t>
      </w:r>
    </w:p>
    <w:p w:rsidR="00572467" w:rsidRPr="00EE53A8" w:rsidRDefault="00572467" w:rsidP="00E05518">
      <w:pPr>
        <w:tabs>
          <w:tab w:val="left" w:pos="709"/>
        </w:tabs>
        <w:spacing w:line="276" w:lineRule="auto"/>
        <w:ind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 xml:space="preserve">Надъюрский горизонт напорно-безнапорный. Питание происходит за счет бокового притока грунтовых вод и инфильтрации атмосферных осадков. Разгрузка </w:t>
      </w:r>
      <w:r w:rsidRPr="00EE53A8">
        <w:rPr>
          <w:rFonts w:eastAsia="Times New Roman"/>
          <w:color w:val="000000" w:themeColor="text1"/>
          <w:sz w:val="24"/>
          <w:lang w:eastAsia="ru-RU"/>
        </w:rPr>
        <w:sym w:font="Symbol" w:char="F0BE"/>
      </w:r>
      <w:r w:rsidRPr="00EE53A8">
        <w:rPr>
          <w:rFonts w:eastAsia="Times New Roman"/>
          <w:color w:val="000000" w:themeColor="text1"/>
          <w:sz w:val="24"/>
          <w:lang w:val="ru-RU" w:eastAsia="ru-RU"/>
        </w:rPr>
        <w:t xml:space="preserve"> местной гидр</w:t>
      </w:r>
      <w:r w:rsidRPr="00EE53A8">
        <w:rPr>
          <w:rFonts w:eastAsia="Times New Roman"/>
          <w:color w:val="000000" w:themeColor="text1"/>
          <w:sz w:val="24"/>
          <w:lang w:val="ru-RU" w:eastAsia="ru-RU"/>
        </w:rPr>
        <w:t>о</w:t>
      </w:r>
      <w:r w:rsidRPr="00EE53A8">
        <w:rPr>
          <w:rFonts w:eastAsia="Times New Roman"/>
          <w:color w:val="000000" w:themeColor="text1"/>
          <w:sz w:val="24"/>
          <w:lang w:val="ru-RU" w:eastAsia="ru-RU"/>
        </w:rPr>
        <w:t>графической сетью, за пределами оцениваемой территории реками Пехоркой и Москвой, а также за счет перетекания в нижележащий водоносный горизонт и бокового оттока по укл</w:t>
      </w:r>
      <w:r w:rsidRPr="00EE53A8">
        <w:rPr>
          <w:rFonts w:eastAsia="Times New Roman"/>
          <w:color w:val="000000" w:themeColor="text1"/>
          <w:sz w:val="24"/>
          <w:lang w:val="ru-RU" w:eastAsia="ru-RU"/>
        </w:rPr>
        <w:t>о</w:t>
      </w:r>
      <w:r w:rsidRPr="00EE53A8">
        <w:rPr>
          <w:rFonts w:eastAsia="Times New Roman"/>
          <w:color w:val="000000" w:themeColor="text1"/>
          <w:sz w:val="24"/>
          <w:lang w:val="ru-RU" w:eastAsia="ru-RU"/>
        </w:rPr>
        <w:t>ну древнеэрозионной долины. Наличие доледниковой долины объясняет низкое положение уровня грунтовых вод и значительные уклоны уровенной поверхности на севере городского округа. Здесь развитие воронки депрессии со значительным снижением уровня обусловило увеличение движения загрязненных грунтовых вод сверху вниз, что ведет к загрязнению верхних эксплуатационных водоносных горизонтов.</w:t>
      </w:r>
    </w:p>
    <w:p w:rsidR="00E05518" w:rsidRPr="00EE53A8" w:rsidRDefault="00E05518" w:rsidP="00E05518">
      <w:pPr>
        <w:tabs>
          <w:tab w:val="left" w:pos="709"/>
        </w:tabs>
        <w:spacing w:line="276" w:lineRule="auto"/>
        <w:ind w:firstLine="709"/>
        <w:jc w:val="both"/>
        <w:rPr>
          <w:rFonts w:eastAsia="Times New Roman"/>
          <w:color w:val="000000" w:themeColor="text1"/>
          <w:sz w:val="24"/>
          <w:lang w:val="ru-RU" w:eastAsia="ru-RU"/>
        </w:rPr>
      </w:pPr>
    </w:p>
    <w:p w:rsidR="00572467" w:rsidRPr="00EE53A8" w:rsidRDefault="00572467" w:rsidP="00021823">
      <w:pPr>
        <w:tabs>
          <w:tab w:val="left" w:pos="709"/>
        </w:tabs>
        <w:spacing w:line="276" w:lineRule="auto"/>
        <w:ind w:right="510"/>
        <w:jc w:val="center"/>
        <w:rPr>
          <w:rFonts w:eastAsia="Times New Roman"/>
          <w:color w:val="000000" w:themeColor="text1"/>
          <w:sz w:val="24"/>
          <w:lang w:eastAsia="ru-RU"/>
        </w:rPr>
      </w:pPr>
      <w:r w:rsidRPr="00EE53A8">
        <w:rPr>
          <w:rFonts w:eastAsia="Times New Roman"/>
          <w:noProof/>
          <w:color w:val="000000" w:themeColor="text1"/>
          <w:sz w:val="24"/>
          <w:lang w:val="ru-RU" w:eastAsia="ru-RU" w:bidi="ar-SA"/>
        </w:rPr>
        <w:drawing>
          <wp:inline distT="0" distB="0" distL="0" distR="0">
            <wp:extent cx="4040332" cy="2463194"/>
            <wp:effectExtent l="19050" t="0" r="0" b="0"/>
            <wp:docPr id="1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5" cstate="print"/>
                    <a:srcRect l="20001" t="23676" r="30332" b="31237"/>
                    <a:stretch>
                      <a:fillRect/>
                    </a:stretch>
                  </pic:blipFill>
                  <pic:spPr bwMode="auto">
                    <a:xfrm>
                      <a:off x="0" y="0"/>
                      <a:ext cx="4041546" cy="2463934"/>
                    </a:xfrm>
                    <a:prstGeom prst="rect">
                      <a:avLst/>
                    </a:prstGeom>
                    <a:noFill/>
                    <a:ln w="9525">
                      <a:noFill/>
                      <a:miter lim="800000"/>
                      <a:headEnd/>
                      <a:tailEnd/>
                    </a:ln>
                  </pic:spPr>
                </pic:pic>
              </a:graphicData>
            </a:graphic>
          </wp:inline>
        </w:drawing>
      </w:r>
    </w:p>
    <w:p w:rsidR="00572467" w:rsidRPr="00EE53A8" w:rsidRDefault="00021823" w:rsidP="00E05518">
      <w:pPr>
        <w:tabs>
          <w:tab w:val="left" w:pos="709"/>
        </w:tabs>
        <w:spacing w:line="276" w:lineRule="auto"/>
        <w:ind w:right="-1"/>
        <w:jc w:val="center"/>
        <w:rPr>
          <w:rFonts w:eastAsia="Times New Roman"/>
          <w:color w:val="000000" w:themeColor="text1"/>
          <w:sz w:val="24"/>
          <w:lang w:val="ru-RU" w:eastAsia="ru-RU"/>
        </w:rPr>
      </w:pPr>
      <w:r w:rsidRPr="00EE53A8">
        <w:rPr>
          <w:rFonts w:eastAsia="Times New Roman"/>
          <w:b/>
          <w:color w:val="000000" w:themeColor="text1"/>
          <w:sz w:val="24"/>
          <w:lang w:val="ru-RU" w:eastAsia="ru-RU"/>
        </w:rPr>
        <w:t>Рисунок</w:t>
      </w:r>
      <w:r w:rsidR="00572467" w:rsidRPr="00EE53A8">
        <w:rPr>
          <w:rFonts w:eastAsia="Times New Roman"/>
          <w:b/>
          <w:color w:val="000000" w:themeColor="text1"/>
          <w:sz w:val="24"/>
          <w:lang w:val="ru-RU" w:eastAsia="ru-RU"/>
        </w:rPr>
        <w:t xml:space="preserve"> </w:t>
      </w:r>
      <w:r w:rsidR="008A78DD" w:rsidRPr="00EE53A8">
        <w:rPr>
          <w:rFonts w:eastAsia="Times New Roman"/>
          <w:b/>
          <w:color w:val="000000" w:themeColor="text1"/>
          <w:sz w:val="24"/>
          <w:lang w:val="ru-RU" w:eastAsia="ru-RU"/>
        </w:rPr>
        <w:t>1</w:t>
      </w:r>
      <w:r w:rsidR="00572467" w:rsidRPr="00EE53A8">
        <w:rPr>
          <w:rFonts w:eastAsia="Times New Roman"/>
          <w:b/>
          <w:color w:val="000000" w:themeColor="text1"/>
          <w:sz w:val="24"/>
          <w:lang w:val="ru-RU" w:eastAsia="ru-RU"/>
        </w:rPr>
        <w:t>.1.3.1</w:t>
      </w:r>
      <w:r w:rsidR="00572467" w:rsidRPr="00EE53A8">
        <w:rPr>
          <w:rFonts w:eastAsia="Times New Roman"/>
          <w:color w:val="000000" w:themeColor="text1"/>
          <w:sz w:val="24"/>
          <w:lang w:val="ru-RU" w:eastAsia="ru-RU"/>
        </w:rPr>
        <w:t xml:space="preserve"> Гидрогеологическая карта кайнозойских отложений 1:500 000</w:t>
      </w:r>
    </w:p>
    <w:p w:rsidR="00572467" w:rsidRPr="00EE53A8" w:rsidRDefault="00572467" w:rsidP="003A26FF">
      <w:pPr>
        <w:tabs>
          <w:tab w:val="left" w:pos="709"/>
        </w:tabs>
        <w:spacing w:line="276" w:lineRule="auto"/>
        <w:ind w:right="510" w:firstLine="539"/>
        <w:jc w:val="both"/>
        <w:rPr>
          <w:rFonts w:eastAsia="Times New Roman"/>
          <w:color w:val="000000" w:themeColor="text1"/>
          <w:sz w:val="24"/>
          <w:lang w:val="ru-RU" w:eastAsia="ru-RU"/>
        </w:rPr>
      </w:pPr>
    </w:p>
    <w:p w:rsidR="00572467" w:rsidRPr="00EE53A8" w:rsidRDefault="00572467" w:rsidP="00E05518">
      <w:pPr>
        <w:tabs>
          <w:tab w:val="left" w:pos="709"/>
        </w:tabs>
        <w:spacing w:line="276" w:lineRule="auto"/>
        <w:ind w:right="-1"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На юго-западе и в южной частях округа грунтовые воды вскрыты на абсолютных о</w:t>
      </w:r>
      <w:r w:rsidRPr="00EE53A8">
        <w:rPr>
          <w:rFonts w:eastAsia="Times New Roman"/>
          <w:color w:val="000000" w:themeColor="text1"/>
          <w:sz w:val="24"/>
          <w:lang w:val="ru-RU" w:eastAsia="ru-RU"/>
        </w:rPr>
        <w:t>т</w:t>
      </w:r>
      <w:r w:rsidRPr="00EE53A8">
        <w:rPr>
          <w:rFonts w:eastAsia="Times New Roman"/>
          <w:color w:val="000000" w:themeColor="text1"/>
          <w:sz w:val="24"/>
          <w:lang w:val="ru-RU" w:eastAsia="ru-RU"/>
        </w:rPr>
        <w:t>метках 138-142 м, в северной, центральной и восточной частях грунтовые воды залегают на абс. отм. 127-136 м, к северу северо-востоку вблизи древнеэрозионного размыва уровни п</w:t>
      </w:r>
      <w:r w:rsidRPr="00EE53A8">
        <w:rPr>
          <w:rFonts w:eastAsia="Times New Roman"/>
          <w:color w:val="000000" w:themeColor="text1"/>
          <w:sz w:val="24"/>
          <w:lang w:val="ru-RU" w:eastAsia="ru-RU"/>
        </w:rPr>
        <w:t>о</w:t>
      </w:r>
      <w:r w:rsidRPr="00EE53A8">
        <w:rPr>
          <w:rFonts w:eastAsia="Times New Roman"/>
          <w:color w:val="000000" w:themeColor="text1"/>
          <w:sz w:val="24"/>
          <w:lang w:val="ru-RU" w:eastAsia="ru-RU"/>
        </w:rPr>
        <w:lastRenderedPageBreak/>
        <w:t xml:space="preserve">гружаются до отметок 114-120 м, где интенсивная работа водозаборов ведет к дальнейшему развитию депрессии и в уровнях грунтовых вод. </w:t>
      </w:r>
    </w:p>
    <w:p w:rsidR="00572467" w:rsidRPr="00EE53A8" w:rsidRDefault="00572467" w:rsidP="00E05518">
      <w:pPr>
        <w:tabs>
          <w:tab w:val="left" w:pos="709"/>
        </w:tabs>
        <w:spacing w:line="276" w:lineRule="auto"/>
        <w:ind w:right="-1"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Соответственно глубины залегания уровня подземных (грунтовых) вод относительно поверхности земли изменяются в широких пределах: от участков естественно подтопленных и заболоченных до неподтопленных. На юго-западе, центральной и восточной частях глуб</w:t>
      </w:r>
      <w:r w:rsidRPr="00EE53A8">
        <w:rPr>
          <w:rFonts w:eastAsia="Times New Roman"/>
          <w:color w:val="000000" w:themeColor="text1"/>
          <w:sz w:val="24"/>
          <w:lang w:val="ru-RU" w:eastAsia="ru-RU"/>
        </w:rPr>
        <w:t>и</w:t>
      </w:r>
      <w:r w:rsidRPr="00EE53A8">
        <w:rPr>
          <w:rFonts w:eastAsia="Times New Roman"/>
          <w:color w:val="000000" w:themeColor="text1"/>
          <w:sz w:val="24"/>
          <w:lang w:val="ru-RU" w:eastAsia="ru-RU"/>
        </w:rPr>
        <w:t>на залегания грунтовых вод изменяется от 0-3 м в поймах рек и на заболоченных участках, до 3-5 метров и более в пределах надпойменных террас. В южных частях микрорайонов С</w:t>
      </w:r>
      <w:r w:rsidRPr="00EE53A8">
        <w:rPr>
          <w:rFonts w:eastAsia="Times New Roman"/>
          <w:color w:val="000000" w:themeColor="text1"/>
          <w:sz w:val="24"/>
          <w:lang w:val="ru-RU" w:eastAsia="ru-RU"/>
        </w:rPr>
        <w:t>и</w:t>
      </w:r>
      <w:r w:rsidRPr="00EE53A8">
        <w:rPr>
          <w:rFonts w:eastAsia="Times New Roman"/>
          <w:color w:val="000000" w:themeColor="text1"/>
          <w:sz w:val="24"/>
          <w:lang w:val="ru-RU" w:eastAsia="ru-RU"/>
        </w:rPr>
        <w:t>ликат Южный, Старые Котельники, Томилинский лесопарк глубокие карьерные выработки частично сдренировали водоносный горизонт, УГВ расположен на глубинах от 9-10 м до 30 метров. На северной окраине вблизи древнеэрозионного размыва (северные части Кузьми</w:t>
      </w:r>
      <w:r w:rsidRPr="00EE53A8">
        <w:rPr>
          <w:rFonts w:eastAsia="Times New Roman"/>
          <w:color w:val="000000" w:themeColor="text1"/>
          <w:sz w:val="24"/>
          <w:lang w:val="ru-RU" w:eastAsia="ru-RU"/>
        </w:rPr>
        <w:t>н</w:t>
      </w:r>
      <w:r w:rsidRPr="00EE53A8">
        <w:rPr>
          <w:rFonts w:eastAsia="Times New Roman"/>
          <w:color w:val="000000" w:themeColor="text1"/>
          <w:sz w:val="24"/>
          <w:lang w:val="ru-RU" w:eastAsia="ru-RU"/>
        </w:rPr>
        <w:t>ского лесопарка и мкр Опытное поле) уровни также погружаются до глубин более 5-10 м.</w:t>
      </w:r>
    </w:p>
    <w:p w:rsidR="00572467" w:rsidRPr="00EE53A8" w:rsidRDefault="00572467" w:rsidP="00E05518">
      <w:pPr>
        <w:tabs>
          <w:tab w:val="left" w:pos="709"/>
        </w:tabs>
        <w:spacing w:line="276" w:lineRule="auto"/>
        <w:ind w:right="-1" w:firstLine="709"/>
        <w:jc w:val="both"/>
        <w:rPr>
          <w:rFonts w:eastAsia="Times New Roman"/>
          <w:color w:val="000000" w:themeColor="text1"/>
          <w:sz w:val="24"/>
          <w:lang w:val="ru-RU" w:eastAsia="ru-RU"/>
        </w:rPr>
      </w:pPr>
      <w:r w:rsidRPr="00EE53A8">
        <w:rPr>
          <w:rFonts w:eastAsia="Times New Roman"/>
          <w:b/>
          <w:i/>
          <w:color w:val="000000" w:themeColor="text1"/>
          <w:sz w:val="24"/>
          <w:lang w:val="ru-RU" w:eastAsia="ru-RU"/>
        </w:rPr>
        <w:t>Карбоновый водоносный комплекс</w:t>
      </w:r>
      <w:r w:rsidRPr="00EE53A8">
        <w:rPr>
          <w:rFonts w:eastAsia="Times New Roman"/>
          <w:color w:val="000000" w:themeColor="text1"/>
          <w:sz w:val="24"/>
          <w:lang w:val="ru-RU" w:eastAsia="ru-RU"/>
        </w:rPr>
        <w:t xml:space="preserve"> рассматривается как сочетание водоносных и о</w:t>
      </w:r>
      <w:r w:rsidRPr="00EE53A8">
        <w:rPr>
          <w:rFonts w:eastAsia="Times New Roman"/>
          <w:color w:val="000000" w:themeColor="text1"/>
          <w:sz w:val="24"/>
          <w:lang w:val="ru-RU" w:eastAsia="ru-RU"/>
        </w:rPr>
        <w:t>т</w:t>
      </w:r>
      <w:r w:rsidRPr="00EE53A8">
        <w:rPr>
          <w:rFonts w:eastAsia="Times New Roman"/>
          <w:color w:val="000000" w:themeColor="text1"/>
          <w:sz w:val="24"/>
          <w:lang w:val="ru-RU" w:eastAsia="ru-RU"/>
        </w:rPr>
        <w:t>носительно водоупорных слоев при общей гидравлической взаимосвязи водосодержащих толщ. Водовмещающими породами комплекса являются неравномерно трещиноватые каве</w:t>
      </w:r>
      <w:r w:rsidRPr="00EE53A8">
        <w:rPr>
          <w:rFonts w:eastAsia="Times New Roman"/>
          <w:color w:val="000000" w:themeColor="text1"/>
          <w:sz w:val="24"/>
          <w:lang w:val="ru-RU" w:eastAsia="ru-RU"/>
        </w:rPr>
        <w:t>р</w:t>
      </w:r>
      <w:r w:rsidRPr="00EE53A8">
        <w:rPr>
          <w:rFonts w:eastAsia="Times New Roman"/>
          <w:color w:val="000000" w:themeColor="text1"/>
          <w:sz w:val="24"/>
          <w:lang w:val="ru-RU" w:eastAsia="ru-RU"/>
        </w:rPr>
        <w:t>нозно-пористые известняки и доломиты. Карбоновый комплекс является базовым для вод</w:t>
      </w:r>
      <w:r w:rsidRPr="00EE53A8">
        <w:rPr>
          <w:rFonts w:eastAsia="Times New Roman"/>
          <w:color w:val="000000" w:themeColor="text1"/>
          <w:sz w:val="24"/>
          <w:lang w:val="ru-RU" w:eastAsia="ru-RU"/>
        </w:rPr>
        <w:t>о</w:t>
      </w:r>
      <w:r w:rsidRPr="00EE53A8">
        <w:rPr>
          <w:rFonts w:eastAsia="Times New Roman"/>
          <w:color w:val="000000" w:themeColor="text1"/>
          <w:sz w:val="24"/>
          <w:lang w:val="ru-RU" w:eastAsia="ru-RU"/>
        </w:rPr>
        <w:t xml:space="preserve">снабжения г.Москвы и Подмосковья. </w:t>
      </w:r>
    </w:p>
    <w:p w:rsidR="00572467" w:rsidRPr="00EE53A8" w:rsidRDefault="00572467" w:rsidP="00E05518">
      <w:pPr>
        <w:tabs>
          <w:tab w:val="left" w:pos="709"/>
        </w:tabs>
        <w:spacing w:line="276" w:lineRule="auto"/>
        <w:ind w:right="-1"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 xml:space="preserve">Первым от поверхности залегает </w:t>
      </w:r>
      <w:r w:rsidRPr="00EE53A8">
        <w:rPr>
          <w:rFonts w:eastAsia="Times New Roman"/>
          <w:b/>
          <w:i/>
          <w:color w:val="000000" w:themeColor="text1"/>
          <w:sz w:val="24"/>
          <w:lang w:val="ru-RU" w:eastAsia="ru-RU"/>
        </w:rPr>
        <w:t>подольско-мячковский водоносный горизонт</w:t>
      </w:r>
      <w:r w:rsidRPr="00EE53A8">
        <w:rPr>
          <w:rFonts w:eastAsia="Times New Roman"/>
          <w:color w:val="000000" w:themeColor="text1"/>
          <w:sz w:val="24"/>
          <w:lang w:val="ru-RU" w:eastAsia="ru-RU"/>
        </w:rPr>
        <w:t>, кро</w:t>
      </w:r>
      <w:r w:rsidRPr="00EE53A8">
        <w:rPr>
          <w:rFonts w:eastAsia="Times New Roman"/>
          <w:color w:val="000000" w:themeColor="text1"/>
          <w:sz w:val="24"/>
          <w:lang w:val="ru-RU" w:eastAsia="ru-RU"/>
        </w:rPr>
        <w:t>в</w:t>
      </w:r>
      <w:r w:rsidRPr="00EE53A8">
        <w:rPr>
          <w:rFonts w:eastAsia="Times New Roman"/>
          <w:color w:val="000000" w:themeColor="text1"/>
          <w:sz w:val="24"/>
          <w:lang w:val="ru-RU" w:eastAsia="ru-RU"/>
        </w:rPr>
        <w:t>ля которого отмечается на глубинах 40-50 м, вскрытая мощность известняков составляет 40-60 м. Водоносный горизонт слабонапорный, статический уровень подземных вод располаг</w:t>
      </w:r>
      <w:r w:rsidRPr="00EE53A8">
        <w:rPr>
          <w:rFonts w:eastAsia="Times New Roman"/>
          <w:color w:val="000000" w:themeColor="text1"/>
          <w:sz w:val="24"/>
          <w:lang w:val="ru-RU" w:eastAsia="ru-RU"/>
        </w:rPr>
        <w:t>а</w:t>
      </w:r>
      <w:r w:rsidRPr="00EE53A8">
        <w:rPr>
          <w:rFonts w:eastAsia="Times New Roman"/>
          <w:color w:val="000000" w:themeColor="text1"/>
          <w:sz w:val="24"/>
          <w:lang w:val="ru-RU" w:eastAsia="ru-RU"/>
        </w:rPr>
        <w:t>ется на глубине 46-47 м, на 0,3-3,0 м выше кровли водоносного горизонта (напор практич</w:t>
      </w:r>
      <w:r w:rsidRPr="00EE53A8">
        <w:rPr>
          <w:rFonts w:eastAsia="Times New Roman"/>
          <w:color w:val="000000" w:themeColor="text1"/>
          <w:sz w:val="24"/>
          <w:lang w:val="ru-RU" w:eastAsia="ru-RU"/>
        </w:rPr>
        <w:t>е</w:t>
      </w:r>
      <w:r w:rsidRPr="00EE53A8">
        <w:rPr>
          <w:rFonts w:eastAsia="Times New Roman"/>
          <w:color w:val="000000" w:themeColor="text1"/>
          <w:sz w:val="24"/>
          <w:lang w:val="ru-RU" w:eastAsia="ru-RU"/>
        </w:rPr>
        <w:t>ски сработан). Интенсивная эксплуатация комплекса привела к снижению напоров в пред</w:t>
      </w:r>
      <w:r w:rsidRPr="00EE53A8">
        <w:rPr>
          <w:rFonts w:eastAsia="Times New Roman"/>
          <w:color w:val="000000" w:themeColor="text1"/>
          <w:sz w:val="24"/>
          <w:lang w:val="ru-RU" w:eastAsia="ru-RU"/>
        </w:rPr>
        <w:t>е</w:t>
      </w:r>
      <w:r w:rsidRPr="00EE53A8">
        <w:rPr>
          <w:rFonts w:eastAsia="Times New Roman"/>
          <w:color w:val="000000" w:themeColor="text1"/>
          <w:sz w:val="24"/>
          <w:lang w:val="ru-RU" w:eastAsia="ru-RU"/>
        </w:rPr>
        <w:t>лах изучаемой территории на 40-50 м, до а.о. пьезометров 85-90 м. Региональное гидрохим</w:t>
      </w:r>
      <w:r w:rsidRPr="00EE53A8">
        <w:rPr>
          <w:rFonts w:eastAsia="Times New Roman"/>
          <w:color w:val="000000" w:themeColor="text1"/>
          <w:sz w:val="24"/>
          <w:lang w:val="ru-RU" w:eastAsia="ru-RU"/>
        </w:rPr>
        <w:t>и</w:t>
      </w:r>
      <w:r w:rsidRPr="00EE53A8">
        <w:rPr>
          <w:rFonts w:eastAsia="Times New Roman"/>
          <w:color w:val="000000" w:themeColor="text1"/>
          <w:sz w:val="24"/>
          <w:lang w:val="ru-RU" w:eastAsia="ru-RU"/>
        </w:rPr>
        <w:t>ческое опробование карбонового водоносного комплекса показало наличие процесса загря</w:t>
      </w:r>
      <w:r w:rsidRPr="00EE53A8">
        <w:rPr>
          <w:rFonts w:eastAsia="Times New Roman"/>
          <w:color w:val="000000" w:themeColor="text1"/>
          <w:sz w:val="24"/>
          <w:lang w:val="ru-RU" w:eastAsia="ru-RU"/>
        </w:rPr>
        <w:t>з</w:t>
      </w:r>
      <w:r w:rsidRPr="00EE53A8">
        <w:rPr>
          <w:rFonts w:eastAsia="Times New Roman"/>
          <w:color w:val="000000" w:themeColor="text1"/>
          <w:sz w:val="24"/>
          <w:lang w:val="ru-RU" w:eastAsia="ru-RU"/>
        </w:rPr>
        <w:t xml:space="preserve">нения, как природного, так и техногенного. </w:t>
      </w:r>
    </w:p>
    <w:p w:rsidR="00572467" w:rsidRPr="00EE53A8" w:rsidRDefault="00572467" w:rsidP="00E05518">
      <w:pPr>
        <w:tabs>
          <w:tab w:val="left" w:pos="709"/>
        </w:tabs>
        <w:spacing w:line="276" w:lineRule="auto"/>
        <w:ind w:right="-1" w:firstLine="709"/>
        <w:jc w:val="both"/>
        <w:rPr>
          <w:rFonts w:eastAsia="Times New Roman"/>
          <w:color w:val="000000" w:themeColor="text1"/>
          <w:sz w:val="24"/>
          <w:lang w:val="ru-RU" w:eastAsia="ru-RU"/>
        </w:rPr>
      </w:pPr>
      <w:r w:rsidRPr="00EE53A8">
        <w:rPr>
          <w:rFonts w:eastAsia="Times New Roman"/>
          <w:b/>
          <w:i/>
          <w:color w:val="000000" w:themeColor="text1"/>
          <w:sz w:val="24"/>
          <w:lang w:val="ru-RU" w:eastAsia="ru-RU"/>
        </w:rPr>
        <w:t>Алексинско-протвинский (окско-протвинский) водоносный горизонт</w:t>
      </w:r>
      <w:r w:rsidRPr="00EE53A8">
        <w:rPr>
          <w:rFonts w:eastAsia="Times New Roman"/>
          <w:color w:val="000000" w:themeColor="text1"/>
          <w:sz w:val="24"/>
          <w:lang w:val="ru-RU" w:eastAsia="ru-RU"/>
        </w:rPr>
        <w:t>. Кровля в</w:t>
      </w:r>
      <w:r w:rsidRPr="00EE53A8">
        <w:rPr>
          <w:rFonts w:eastAsia="Times New Roman"/>
          <w:color w:val="000000" w:themeColor="text1"/>
          <w:sz w:val="24"/>
          <w:lang w:val="ru-RU" w:eastAsia="ru-RU"/>
        </w:rPr>
        <w:t>о</w:t>
      </w:r>
      <w:r w:rsidRPr="00EE53A8">
        <w:rPr>
          <w:rFonts w:eastAsia="Times New Roman"/>
          <w:color w:val="000000" w:themeColor="text1"/>
          <w:sz w:val="24"/>
          <w:lang w:val="ru-RU" w:eastAsia="ru-RU"/>
        </w:rPr>
        <w:t>довмещающих известняков алексинско-протвинского водоносного горизонта залегает на глубине 165 м, вскрытая мощность известняков составляет 11 м. Водоносный горизонт н</w:t>
      </w:r>
      <w:r w:rsidRPr="00EE53A8">
        <w:rPr>
          <w:rFonts w:eastAsia="Times New Roman"/>
          <w:color w:val="000000" w:themeColor="text1"/>
          <w:sz w:val="24"/>
          <w:lang w:val="ru-RU" w:eastAsia="ru-RU"/>
        </w:rPr>
        <w:t>а</w:t>
      </w:r>
      <w:r w:rsidRPr="00EE53A8">
        <w:rPr>
          <w:rFonts w:eastAsia="Times New Roman"/>
          <w:color w:val="000000" w:themeColor="text1"/>
          <w:sz w:val="24"/>
          <w:lang w:val="ru-RU" w:eastAsia="ru-RU"/>
        </w:rPr>
        <w:t xml:space="preserve">порный, статический уровень подземных вод располагается на глубине порядка 50 м, на 115 м выше кровли водоносного горизонта. На фоне региональной депрессионной воронки в алексинско-протвинском водоносном комплексе сформировалась локальная депрессионная воронка, охватывающая территорию пос.Котельники и северную часть г.Дзержинский. За последние 10 лет в районе пос.Котельники уровень снизился более чем на 20 м, абс. отм. 80-88 м (рисунок </w:t>
      </w:r>
      <w:r w:rsidR="008A78DD" w:rsidRPr="00EE53A8">
        <w:rPr>
          <w:rFonts w:eastAsia="Times New Roman"/>
          <w:color w:val="000000" w:themeColor="text1"/>
          <w:sz w:val="24"/>
          <w:lang w:val="ru-RU" w:eastAsia="ru-RU"/>
        </w:rPr>
        <w:t>1</w:t>
      </w:r>
      <w:r w:rsidRPr="00EE53A8">
        <w:rPr>
          <w:rFonts w:eastAsia="Times New Roman"/>
          <w:color w:val="000000" w:themeColor="text1"/>
          <w:sz w:val="24"/>
          <w:lang w:val="ru-RU" w:eastAsia="ru-RU"/>
        </w:rPr>
        <w:t xml:space="preserve">.1.3.2). </w:t>
      </w:r>
    </w:p>
    <w:p w:rsidR="00572467" w:rsidRPr="00EE53A8" w:rsidRDefault="00572467" w:rsidP="003A26FF">
      <w:pPr>
        <w:spacing w:line="276" w:lineRule="auto"/>
        <w:jc w:val="center"/>
        <w:rPr>
          <w:color w:val="000000" w:themeColor="text1"/>
          <w:sz w:val="24"/>
        </w:rPr>
      </w:pPr>
      <w:r w:rsidRPr="00EE53A8">
        <w:rPr>
          <w:noProof/>
          <w:color w:val="000000" w:themeColor="text1"/>
          <w:sz w:val="24"/>
          <w:lang w:val="ru-RU" w:eastAsia="ru-RU" w:bidi="ar-SA"/>
        </w:rPr>
        <w:lastRenderedPageBreak/>
        <w:drawing>
          <wp:inline distT="0" distB="0" distL="0" distR="0">
            <wp:extent cx="3654349" cy="2988734"/>
            <wp:effectExtent l="19050" t="0" r="3251" b="0"/>
            <wp:docPr id="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6" cstate="print"/>
                    <a:srcRect l="3789" t="13126" r="14994" b="5872"/>
                    <a:stretch>
                      <a:fillRect/>
                    </a:stretch>
                  </pic:blipFill>
                  <pic:spPr bwMode="auto">
                    <a:xfrm>
                      <a:off x="0" y="0"/>
                      <a:ext cx="3664936" cy="2997392"/>
                    </a:xfrm>
                    <a:prstGeom prst="rect">
                      <a:avLst/>
                    </a:prstGeom>
                    <a:noFill/>
                    <a:ln w="9525">
                      <a:noFill/>
                      <a:miter lim="800000"/>
                      <a:headEnd/>
                      <a:tailEnd/>
                    </a:ln>
                  </pic:spPr>
                </pic:pic>
              </a:graphicData>
            </a:graphic>
          </wp:inline>
        </w:drawing>
      </w:r>
    </w:p>
    <w:p w:rsidR="00572467" w:rsidRPr="00EE53A8" w:rsidRDefault="00572467" w:rsidP="003A26FF">
      <w:pPr>
        <w:spacing w:line="276" w:lineRule="auto"/>
        <w:jc w:val="center"/>
        <w:rPr>
          <w:color w:val="000000" w:themeColor="text1"/>
          <w:sz w:val="24"/>
          <w:lang w:val="ru-RU"/>
        </w:rPr>
      </w:pPr>
      <w:r w:rsidRPr="00EE53A8">
        <w:rPr>
          <w:b/>
          <w:color w:val="000000" w:themeColor="text1"/>
          <w:sz w:val="24"/>
          <w:lang w:val="ru-RU"/>
        </w:rPr>
        <w:t xml:space="preserve">Рисунок </w:t>
      </w:r>
      <w:r w:rsidR="008A78DD" w:rsidRPr="00EE53A8">
        <w:rPr>
          <w:rFonts w:eastAsia="Times New Roman"/>
          <w:b/>
          <w:color w:val="000000" w:themeColor="text1"/>
          <w:sz w:val="24"/>
          <w:lang w:val="ru-RU" w:eastAsia="ru-RU"/>
        </w:rPr>
        <w:t>1</w:t>
      </w:r>
      <w:r w:rsidRPr="00EE53A8">
        <w:rPr>
          <w:rFonts w:eastAsia="Times New Roman"/>
          <w:b/>
          <w:color w:val="000000" w:themeColor="text1"/>
          <w:sz w:val="24"/>
          <w:lang w:val="ru-RU" w:eastAsia="ru-RU"/>
        </w:rPr>
        <w:t>.1.3.2</w:t>
      </w:r>
      <w:r w:rsidRPr="00EE53A8">
        <w:rPr>
          <w:color w:val="000000" w:themeColor="text1"/>
          <w:sz w:val="24"/>
          <w:lang w:val="ru-RU"/>
        </w:rPr>
        <w:t>. Депрессионная воронка в уровнях эксплуатационного алексинско-протвинского  водоносного комплекса (ОАО «Геоцентр-Москва»)</w:t>
      </w:r>
    </w:p>
    <w:p w:rsidR="00572467" w:rsidRPr="00EE53A8" w:rsidRDefault="00572467" w:rsidP="00021823">
      <w:pPr>
        <w:tabs>
          <w:tab w:val="left" w:pos="709"/>
        </w:tabs>
        <w:spacing w:line="276" w:lineRule="auto"/>
        <w:ind w:right="510"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Воды имеют природную некондиционность по качеству.</w:t>
      </w:r>
    </w:p>
    <w:p w:rsidR="00572467" w:rsidRPr="00EE53A8" w:rsidRDefault="008A78DD" w:rsidP="008A78DD">
      <w:pPr>
        <w:pStyle w:val="3"/>
        <w:spacing w:before="240" w:after="240"/>
        <w:rPr>
          <w:rStyle w:val="FontStyle103"/>
          <w:color w:val="000000" w:themeColor="text1"/>
          <w:sz w:val="24"/>
          <w:szCs w:val="24"/>
          <w:lang w:val="ru-RU"/>
        </w:rPr>
      </w:pPr>
      <w:bookmarkStart w:id="86" w:name="_Toc430012160"/>
      <w:bookmarkStart w:id="87" w:name="_Toc430012221"/>
      <w:bookmarkStart w:id="88" w:name="_Toc430012304"/>
      <w:bookmarkStart w:id="89" w:name="_Toc430012552"/>
      <w:bookmarkStart w:id="90" w:name="_Toc431395540"/>
      <w:bookmarkStart w:id="91" w:name="_Toc431461101"/>
      <w:bookmarkStart w:id="92" w:name="_Toc431461221"/>
      <w:bookmarkStart w:id="93" w:name="_Toc511149750"/>
      <w:r w:rsidRPr="00EE53A8">
        <w:rPr>
          <w:rStyle w:val="FontStyle103"/>
          <w:color w:val="000000" w:themeColor="text1"/>
          <w:sz w:val="24"/>
          <w:szCs w:val="24"/>
          <w:lang w:val="ru-RU"/>
        </w:rPr>
        <w:t>1</w:t>
      </w:r>
      <w:r w:rsidR="00572467" w:rsidRPr="00EE53A8">
        <w:rPr>
          <w:rStyle w:val="FontStyle103"/>
          <w:color w:val="000000" w:themeColor="text1"/>
          <w:sz w:val="24"/>
          <w:szCs w:val="24"/>
          <w:lang w:val="ru-RU"/>
        </w:rPr>
        <w:t>.1.4. Гидрографическая характеристика</w:t>
      </w:r>
      <w:bookmarkEnd w:id="86"/>
      <w:bookmarkEnd w:id="87"/>
      <w:bookmarkEnd w:id="88"/>
      <w:bookmarkEnd w:id="89"/>
      <w:bookmarkEnd w:id="90"/>
      <w:bookmarkEnd w:id="91"/>
      <w:bookmarkEnd w:id="92"/>
      <w:bookmarkEnd w:id="93"/>
    </w:p>
    <w:p w:rsidR="00572467" w:rsidRPr="00EE53A8" w:rsidRDefault="00572467" w:rsidP="008A78DD">
      <w:pPr>
        <w:pStyle w:val="21"/>
        <w:spacing w:line="276" w:lineRule="auto"/>
        <w:rPr>
          <w:color w:val="000000" w:themeColor="text1"/>
          <w:sz w:val="24"/>
          <w:szCs w:val="24"/>
          <w:lang w:val="ru-RU"/>
        </w:rPr>
      </w:pPr>
      <w:r w:rsidRPr="00EE53A8">
        <w:rPr>
          <w:color w:val="000000" w:themeColor="text1"/>
          <w:sz w:val="24"/>
          <w:szCs w:val="24"/>
          <w:lang w:val="ru-RU"/>
        </w:rPr>
        <w:t>Городской округ Котельники расположен на водосборной площади рек Москвы и её притока р.Пехорки, как наиболее крупных водных объектах. На территории округа просма</w:t>
      </w:r>
      <w:r w:rsidRPr="00EE53A8">
        <w:rPr>
          <w:color w:val="000000" w:themeColor="text1"/>
          <w:sz w:val="24"/>
          <w:szCs w:val="24"/>
          <w:lang w:val="ru-RU"/>
        </w:rPr>
        <w:t>т</w:t>
      </w:r>
      <w:r w:rsidRPr="00EE53A8">
        <w:rPr>
          <w:color w:val="000000" w:themeColor="text1"/>
          <w:sz w:val="24"/>
          <w:szCs w:val="24"/>
          <w:lang w:val="ru-RU"/>
        </w:rPr>
        <w:t>ривается остаточные участки русла правого притока р.</w:t>
      </w:r>
      <w:hyperlink r:id="rId77" w:history="1">
        <w:r w:rsidRPr="00EE53A8">
          <w:rPr>
            <w:color w:val="000000" w:themeColor="text1"/>
            <w:sz w:val="24"/>
            <w:szCs w:val="24"/>
            <w:lang w:val="ru-RU"/>
          </w:rPr>
          <w:t>Пехорки</w:t>
        </w:r>
      </w:hyperlink>
      <w:r w:rsidRPr="00EE53A8">
        <w:rPr>
          <w:color w:val="000000" w:themeColor="text1"/>
          <w:sz w:val="24"/>
          <w:szCs w:val="24"/>
          <w:lang w:val="ru-RU"/>
        </w:rPr>
        <w:t xml:space="preserve"> — р.Люборки. До 1970-х г</w:t>
      </w:r>
      <w:r w:rsidRPr="00EE53A8">
        <w:rPr>
          <w:color w:val="000000" w:themeColor="text1"/>
          <w:sz w:val="24"/>
          <w:szCs w:val="24"/>
          <w:lang w:val="ru-RU"/>
        </w:rPr>
        <w:t>о</w:t>
      </w:r>
      <w:r w:rsidRPr="00EE53A8">
        <w:rPr>
          <w:color w:val="000000" w:themeColor="text1"/>
          <w:sz w:val="24"/>
          <w:szCs w:val="24"/>
          <w:lang w:val="ru-RU"/>
        </w:rPr>
        <w:t>дов протяженность р.Люборки достигала 10 км, в настоящее время открытыми сохранился отдельные участки, в общей сложности до 4 км. Исток р.Люборки находится в г.Москве у МКАД северо-восточнее мкр Капотни, далее в пределах ГО Котельники просматривается открытое русло, которое образует пруд, ниже которого река заключена в подземный колле</w:t>
      </w:r>
      <w:r w:rsidRPr="00EE53A8">
        <w:rPr>
          <w:color w:val="000000" w:themeColor="text1"/>
          <w:sz w:val="24"/>
          <w:szCs w:val="24"/>
          <w:lang w:val="ru-RU"/>
        </w:rPr>
        <w:t>к</w:t>
      </w:r>
      <w:r w:rsidRPr="00EE53A8">
        <w:rPr>
          <w:color w:val="000000" w:themeColor="text1"/>
          <w:sz w:val="24"/>
          <w:szCs w:val="24"/>
          <w:lang w:val="ru-RU"/>
        </w:rPr>
        <w:t>тор, в центральной части округа сохранился участок открытого русла (в виде сточной кан</w:t>
      </w:r>
      <w:r w:rsidRPr="00EE53A8">
        <w:rPr>
          <w:color w:val="000000" w:themeColor="text1"/>
          <w:sz w:val="24"/>
          <w:szCs w:val="24"/>
          <w:lang w:val="ru-RU"/>
        </w:rPr>
        <w:t>а</w:t>
      </w:r>
      <w:r w:rsidRPr="00EE53A8">
        <w:rPr>
          <w:color w:val="000000" w:themeColor="text1"/>
          <w:sz w:val="24"/>
          <w:szCs w:val="24"/>
          <w:lang w:val="ru-RU"/>
        </w:rPr>
        <w:t>вы, куда сбрасывается поверхностный сток с очистных сооружений), далее у северной гр</w:t>
      </w:r>
      <w:r w:rsidRPr="00EE53A8">
        <w:rPr>
          <w:color w:val="000000" w:themeColor="text1"/>
          <w:sz w:val="24"/>
          <w:szCs w:val="24"/>
          <w:lang w:val="ru-RU"/>
        </w:rPr>
        <w:t>а</w:t>
      </w:r>
      <w:r w:rsidRPr="00EE53A8">
        <w:rPr>
          <w:color w:val="000000" w:themeColor="text1"/>
          <w:sz w:val="24"/>
          <w:szCs w:val="24"/>
          <w:lang w:val="ru-RU"/>
        </w:rPr>
        <w:t xml:space="preserve">ницы округа также просматривается открытое русло, зарегулированое водоёмами (рисунок </w:t>
      </w:r>
      <w:r w:rsidR="008A78DD" w:rsidRPr="00EE53A8">
        <w:rPr>
          <w:color w:val="000000" w:themeColor="text1"/>
          <w:sz w:val="24"/>
          <w:szCs w:val="24"/>
          <w:lang w:val="ru-RU"/>
        </w:rPr>
        <w:t>1</w:t>
      </w:r>
      <w:r w:rsidRPr="00EE53A8">
        <w:rPr>
          <w:color w:val="000000" w:themeColor="text1"/>
          <w:sz w:val="24"/>
          <w:szCs w:val="24"/>
          <w:lang w:val="ru-RU"/>
        </w:rPr>
        <w:t>.1.4.1). В микрорайоне Белая Дача расположен пруд, являющийся неотъемлемой частью а</w:t>
      </w:r>
      <w:r w:rsidRPr="00EE53A8">
        <w:rPr>
          <w:color w:val="000000" w:themeColor="text1"/>
          <w:sz w:val="24"/>
          <w:szCs w:val="24"/>
          <w:lang w:val="ru-RU"/>
        </w:rPr>
        <w:t>р</w:t>
      </w:r>
      <w:r w:rsidRPr="00EE53A8">
        <w:rPr>
          <w:color w:val="000000" w:themeColor="text1"/>
          <w:sz w:val="24"/>
          <w:szCs w:val="24"/>
          <w:lang w:val="ru-RU"/>
        </w:rPr>
        <w:t xml:space="preserve">хитектурного ансамбля дачи-усадьбы, входивший ранее в каскад, состоящий из трех прудов (рисунок </w:t>
      </w:r>
      <w:r w:rsidR="008A78DD" w:rsidRPr="00EE53A8">
        <w:rPr>
          <w:color w:val="000000" w:themeColor="text1"/>
          <w:sz w:val="24"/>
          <w:szCs w:val="24"/>
          <w:lang w:val="ru-RU"/>
        </w:rPr>
        <w:t>1</w:t>
      </w:r>
      <w:r w:rsidRPr="00EE53A8">
        <w:rPr>
          <w:color w:val="000000" w:themeColor="text1"/>
          <w:sz w:val="24"/>
          <w:szCs w:val="24"/>
          <w:lang w:val="ru-RU"/>
        </w:rPr>
        <w:t>.1.4.1). В связи с новым строительством торговых центров два пруда были засып</w:t>
      </w:r>
      <w:r w:rsidRPr="00EE53A8">
        <w:rPr>
          <w:color w:val="000000" w:themeColor="text1"/>
          <w:sz w:val="24"/>
          <w:szCs w:val="24"/>
          <w:lang w:val="ru-RU"/>
        </w:rPr>
        <w:t>а</w:t>
      </w:r>
      <w:r w:rsidRPr="00EE53A8">
        <w:rPr>
          <w:color w:val="000000" w:themeColor="text1"/>
          <w:sz w:val="24"/>
          <w:szCs w:val="24"/>
          <w:lang w:val="ru-RU"/>
        </w:rPr>
        <w:t>ны.</w:t>
      </w:r>
    </w:p>
    <w:p w:rsidR="00572467" w:rsidRPr="00EE53A8" w:rsidRDefault="00572467" w:rsidP="00021823">
      <w:pPr>
        <w:pStyle w:val="21"/>
        <w:spacing w:line="276" w:lineRule="auto"/>
        <w:ind w:firstLine="0"/>
        <w:jc w:val="center"/>
        <w:rPr>
          <w:color w:val="000000" w:themeColor="text1"/>
          <w:sz w:val="24"/>
          <w:szCs w:val="24"/>
        </w:rPr>
      </w:pPr>
      <w:r w:rsidRPr="00EE53A8">
        <w:rPr>
          <w:noProof/>
          <w:color w:val="000000" w:themeColor="text1"/>
          <w:sz w:val="24"/>
          <w:szCs w:val="24"/>
          <w:lang w:val="ru-RU" w:eastAsia="ru-RU" w:bidi="ar-SA"/>
        </w:rPr>
        <w:drawing>
          <wp:inline distT="0" distB="0" distL="0" distR="0">
            <wp:extent cx="2962275" cy="1836611"/>
            <wp:effectExtent l="19050" t="0" r="0" b="0"/>
            <wp:docPr id="7" name="Рисунок 5" descr="бывший  пру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ывший  пруд.jpg"/>
                    <pic:cNvPicPr/>
                  </pic:nvPicPr>
                  <pic:blipFill>
                    <a:blip r:embed="rId78" cstate="print"/>
                    <a:stretch>
                      <a:fillRect/>
                    </a:stretch>
                  </pic:blipFill>
                  <pic:spPr>
                    <a:xfrm>
                      <a:off x="0" y="0"/>
                      <a:ext cx="2975603" cy="1844875"/>
                    </a:xfrm>
                    <a:prstGeom prst="rect">
                      <a:avLst/>
                    </a:prstGeom>
                  </pic:spPr>
                </pic:pic>
              </a:graphicData>
            </a:graphic>
          </wp:inline>
        </w:drawing>
      </w:r>
      <w:r w:rsidRPr="00EE53A8">
        <w:rPr>
          <w:noProof/>
          <w:color w:val="000000" w:themeColor="text1"/>
          <w:sz w:val="24"/>
          <w:szCs w:val="24"/>
          <w:lang w:val="ru-RU" w:eastAsia="ru-RU" w:bidi="ar-SA"/>
        </w:rPr>
        <w:drawing>
          <wp:inline distT="0" distB="0" distL="0" distR="0">
            <wp:extent cx="2962275" cy="2221706"/>
            <wp:effectExtent l="19050" t="0" r="9525" b="0"/>
            <wp:docPr id="10" name="Рисунок 1" descr="бывший каскад пруд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ывший каскад прудов.jpg"/>
                    <pic:cNvPicPr/>
                  </pic:nvPicPr>
                  <pic:blipFill>
                    <a:blip r:embed="rId79" cstate="print"/>
                    <a:stretch>
                      <a:fillRect/>
                    </a:stretch>
                  </pic:blipFill>
                  <pic:spPr>
                    <a:xfrm>
                      <a:off x="0" y="0"/>
                      <a:ext cx="2966878" cy="2225158"/>
                    </a:xfrm>
                    <a:prstGeom prst="rect">
                      <a:avLst/>
                    </a:prstGeom>
                  </pic:spPr>
                </pic:pic>
              </a:graphicData>
            </a:graphic>
          </wp:inline>
        </w:drawing>
      </w:r>
    </w:p>
    <w:p w:rsidR="00572467" w:rsidRPr="00EE53A8" w:rsidRDefault="00572467" w:rsidP="00021823">
      <w:pPr>
        <w:pStyle w:val="21"/>
        <w:spacing w:after="200" w:line="276" w:lineRule="auto"/>
        <w:jc w:val="center"/>
        <w:rPr>
          <w:color w:val="000000" w:themeColor="text1"/>
          <w:sz w:val="24"/>
          <w:szCs w:val="24"/>
          <w:lang w:val="ru-RU"/>
        </w:rPr>
      </w:pPr>
      <w:r w:rsidRPr="00EE53A8">
        <w:rPr>
          <w:b/>
          <w:color w:val="000000" w:themeColor="text1"/>
          <w:sz w:val="24"/>
          <w:szCs w:val="24"/>
          <w:lang w:val="ru-RU"/>
        </w:rPr>
        <w:lastRenderedPageBreak/>
        <w:t xml:space="preserve">Рисунок </w:t>
      </w:r>
      <w:r w:rsidR="008A78DD" w:rsidRPr="00EE53A8">
        <w:rPr>
          <w:b/>
          <w:color w:val="000000" w:themeColor="text1"/>
          <w:sz w:val="24"/>
          <w:szCs w:val="24"/>
          <w:lang w:val="ru-RU"/>
        </w:rPr>
        <w:t>1</w:t>
      </w:r>
      <w:r w:rsidRPr="00EE53A8">
        <w:rPr>
          <w:b/>
          <w:color w:val="000000" w:themeColor="text1"/>
          <w:sz w:val="24"/>
          <w:szCs w:val="24"/>
          <w:lang w:val="ru-RU"/>
        </w:rPr>
        <w:t>.1.4.1</w:t>
      </w:r>
      <w:r w:rsidRPr="00EE53A8">
        <w:rPr>
          <w:color w:val="000000" w:themeColor="text1"/>
          <w:sz w:val="24"/>
          <w:szCs w:val="24"/>
          <w:lang w:val="ru-RU"/>
        </w:rPr>
        <w:t xml:space="preserve"> Топоснова и аэрофотоснимок предыдущих лет пруда Белая дача</w:t>
      </w:r>
    </w:p>
    <w:p w:rsidR="00572467" w:rsidRPr="00EE53A8" w:rsidRDefault="00572467" w:rsidP="003A26FF">
      <w:pPr>
        <w:pStyle w:val="21"/>
        <w:spacing w:after="200" w:line="276" w:lineRule="auto"/>
        <w:rPr>
          <w:color w:val="000000" w:themeColor="text1"/>
          <w:sz w:val="24"/>
          <w:szCs w:val="24"/>
          <w:lang w:val="ru-RU"/>
        </w:rPr>
      </w:pPr>
      <w:r w:rsidRPr="00EE53A8">
        <w:rPr>
          <w:color w:val="000000" w:themeColor="text1"/>
          <w:sz w:val="24"/>
          <w:szCs w:val="24"/>
          <w:lang w:val="ru-RU"/>
        </w:rPr>
        <w:t>В южной части территории округа, в пределах водораздела расположены обводне</w:t>
      </w:r>
      <w:r w:rsidRPr="00EE53A8">
        <w:rPr>
          <w:color w:val="000000" w:themeColor="text1"/>
          <w:sz w:val="24"/>
          <w:szCs w:val="24"/>
          <w:lang w:val="ru-RU"/>
        </w:rPr>
        <w:t>н</w:t>
      </w:r>
      <w:r w:rsidRPr="00EE53A8">
        <w:rPr>
          <w:color w:val="000000" w:themeColor="text1"/>
          <w:sz w:val="24"/>
          <w:szCs w:val="24"/>
          <w:lang w:val="ru-RU"/>
        </w:rPr>
        <w:t>ные песчаные карьеры – Большой Люберецкий карьер (площадью 0,31 км</w:t>
      </w:r>
      <w:r w:rsidRPr="00EE53A8">
        <w:rPr>
          <w:color w:val="000000" w:themeColor="text1"/>
          <w:sz w:val="24"/>
          <w:szCs w:val="24"/>
          <w:vertAlign w:val="superscript"/>
          <w:lang w:val="ru-RU"/>
        </w:rPr>
        <w:t>2</w:t>
      </w:r>
      <w:r w:rsidRPr="00EE53A8">
        <w:rPr>
          <w:color w:val="000000" w:themeColor="text1"/>
          <w:sz w:val="24"/>
          <w:szCs w:val="24"/>
          <w:lang w:val="ru-RU"/>
        </w:rPr>
        <w:t>), Карьер Земсн</w:t>
      </w:r>
      <w:r w:rsidRPr="00EE53A8">
        <w:rPr>
          <w:color w:val="000000" w:themeColor="text1"/>
          <w:sz w:val="24"/>
          <w:szCs w:val="24"/>
          <w:lang w:val="ru-RU"/>
        </w:rPr>
        <w:t>а</w:t>
      </w:r>
      <w:r w:rsidRPr="00EE53A8">
        <w:rPr>
          <w:color w:val="000000" w:themeColor="text1"/>
          <w:sz w:val="24"/>
          <w:szCs w:val="24"/>
          <w:lang w:val="ru-RU"/>
        </w:rPr>
        <w:t>ряд (0,28 км</w:t>
      </w:r>
      <w:r w:rsidRPr="00EE53A8">
        <w:rPr>
          <w:color w:val="000000" w:themeColor="text1"/>
          <w:sz w:val="24"/>
          <w:szCs w:val="24"/>
          <w:vertAlign w:val="superscript"/>
          <w:lang w:val="ru-RU"/>
        </w:rPr>
        <w:t>2</w:t>
      </w:r>
      <w:r w:rsidRPr="00EE53A8">
        <w:rPr>
          <w:color w:val="000000" w:themeColor="text1"/>
          <w:sz w:val="24"/>
          <w:szCs w:val="24"/>
          <w:lang w:val="ru-RU"/>
        </w:rPr>
        <w:t>), на водораздельном склоне — Малый Люберецкий карьер (0,10 км</w:t>
      </w:r>
      <w:r w:rsidRPr="00EE53A8">
        <w:rPr>
          <w:color w:val="000000" w:themeColor="text1"/>
          <w:sz w:val="24"/>
          <w:szCs w:val="24"/>
          <w:vertAlign w:val="superscript"/>
          <w:lang w:val="ru-RU"/>
        </w:rPr>
        <w:t>2</w:t>
      </w:r>
      <w:r w:rsidRPr="00EE53A8">
        <w:rPr>
          <w:color w:val="000000" w:themeColor="text1"/>
          <w:sz w:val="24"/>
          <w:szCs w:val="24"/>
          <w:lang w:val="ru-RU"/>
        </w:rPr>
        <w:t>). Т. о. на территории округа имеются русловые водоемы, а также обособленные водоёмы, площадь которых не превышает 0,5 км</w:t>
      </w:r>
      <w:r w:rsidRPr="00EE53A8">
        <w:rPr>
          <w:color w:val="000000" w:themeColor="text1"/>
          <w:sz w:val="24"/>
          <w:szCs w:val="24"/>
          <w:vertAlign w:val="superscript"/>
          <w:lang w:val="ru-RU"/>
        </w:rPr>
        <w:t>2</w:t>
      </w:r>
      <w:r w:rsidRPr="00EE53A8">
        <w:rPr>
          <w:color w:val="000000" w:themeColor="text1"/>
          <w:sz w:val="24"/>
          <w:szCs w:val="24"/>
          <w:lang w:val="ru-RU"/>
        </w:rPr>
        <w:t xml:space="preserve">. Наблюдения за гидрологическим режимом рек на территории округа не проводятся. </w:t>
      </w:r>
    </w:p>
    <w:p w:rsidR="00174130" w:rsidRPr="00EE53A8" w:rsidRDefault="004B5103" w:rsidP="003A26FF">
      <w:pPr>
        <w:autoSpaceDE w:val="0"/>
        <w:autoSpaceDN w:val="0"/>
        <w:adjustRightInd w:val="0"/>
        <w:spacing w:after="200" w:line="276" w:lineRule="auto"/>
        <w:jc w:val="center"/>
        <w:rPr>
          <w:color w:val="000000" w:themeColor="text1"/>
          <w:sz w:val="24"/>
          <w:lang w:val="ru-RU"/>
        </w:rPr>
      </w:pPr>
      <w:r w:rsidRPr="00EE53A8">
        <w:rPr>
          <w:color w:val="000000" w:themeColor="text1"/>
          <w:sz w:val="24"/>
        </w:rPr>
        <w:object w:dxaOrig="7500" w:dyaOrig="6720">
          <v:shape id="_x0000_i1042" type="#_x0000_t75" style="width:365.9pt;height:329.9pt" o:ole="">
            <v:imagedata r:id="rId80" o:title=""/>
          </v:shape>
          <o:OLEObject Type="Embed" ProgID="AutoCAD.Drawing.19" ShapeID="_x0000_i1042" DrawAspect="Content" ObjectID="_1585059094" r:id="rId81"/>
        </w:object>
      </w:r>
    </w:p>
    <w:p w:rsidR="00572467" w:rsidRPr="00EE53A8" w:rsidRDefault="00572467" w:rsidP="003A26FF">
      <w:pPr>
        <w:autoSpaceDE w:val="0"/>
        <w:autoSpaceDN w:val="0"/>
        <w:adjustRightInd w:val="0"/>
        <w:spacing w:after="200" w:line="276" w:lineRule="auto"/>
        <w:jc w:val="center"/>
        <w:rPr>
          <w:color w:val="000000" w:themeColor="text1"/>
          <w:sz w:val="24"/>
          <w:lang w:val="ru-RU"/>
        </w:rPr>
      </w:pPr>
      <w:r w:rsidRPr="00EE53A8">
        <w:rPr>
          <w:noProof/>
          <w:color w:val="000000" w:themeColor="text1"/>
          <w:sz w:val="24"/>
          <w:lang w:val="ru-RU" w:eastAsia="ru-RU" w:bidi="ar-SA"/>
        </w:rPr>
        <w:drawing>
          <wp:inline distT="0" distB="0" distL="0" distR="0">
            <wp:extent cx="377190" cy="361140"/>
            <wp:effectExtent l="19050" t="0" r="3810" b="0"/>
            <wp:docPr id="1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2" cstate="print"/>
                    <a:srcRect/>
                    <a:stretch>
                      <a:fillRect/>
                    </a:stretch>
                  </pic:blipFill>
                  <pic:spPr bwMode="auto">
                    <a:xfrm>
                      <a:off x="0" y="0"/>
                      <a:ext cx="378194" cy="362101"/>
                    </a:xfrm>
                    <a:prstGeom prst="rect">
                      <a:avLst/>
                    </a:prstGeom>
                    <a:noFill/>
                    <a:ln w="9525">
                      <a:noFill/>
                      <a:miter lim="800000"/>
                      <a:headEnd/>
                      <a:tailEnd/>
                    </a:ln>
                  </pic:spPr>
                </pic:pic>
              </a:graphicData>
            </a:graphic>
          </wp:inline>
        </w:drawing>
      </w:r>
      <w:r w:rsidRPr="00EE53A8">
        <w:rPr>
          <w:color w:val="000000" w:themeColor="text1"/>
          <w:sz w:val="24"/>
          <w:lang w:val="ru-RU"/>
        </w:rPr>
        <w:t xml:space="preserve"> Засыпанные водные объекты, </w:t>
      </w:r>
      <w:r w:rsidRPr="00EE53A8">
        <w:rPr>
          <w:noProof/>
          <w:color w:val="000000" w:themeColor="text1"/>
          <w:sz w:val="24"/>
          <w:lang w:val="ru-RU" w:eastAsia="ru-RU" w:bidi="ar-SA"/>
        </w:rPr>
        <w:drawing>
          <wp:inline distT="0" distB="0" distL="0" distR="0">
            <wp:extent cx="461010" cy="264640"/>
            <wp:effectExtent l="19050" t="0" r="0" b="0"/>
            <wp:docPr id="1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3" cstate="print"/>
                    <a:srcRect/>
                    <a:stretch>
                      <a:fillRect/>
                    </a:stretch>
                  </pic:blipFill>
                  <pic:spPr bwMode="auto">
                    <a:xfrm>
                      <a:off x="0" y="0"/>
                      <a:ext cx="459953" cy="264033"/>
                    </a:xfrm>
                    <a:prstGeom prst="rect">
                      <a:avLst/>
                    </a:prstGeom>
                    <a:noFill/>
                    <a:ln w="9525">
                      <a:noFill/>
                      <a:miter lim="800000"/>
                      <a:headEnd/>
                      <a:tailEnd/>
                    </a:ln>
                  </pic:spPr>
                </pic:pic>
              </a:graphicData>
            </a:graphic>
          </wp:inline>
        </w:drawing>
      </w:r>
      <w:r w:rsidRPr="00EE53A8">
        <w:rPr>
          <w:color w:val="000000" w:themeColor="text1"/>
          <w:sz w:val="24"/>
          <w:lang w:val="ru-RU"/>
        </w:rPr>
        <w:t xml:space="preserve">  существующие водотоки и водоёмы </w:t>
      </w:r>
    </w:p>
    <w:p w:rsidR="00572467" w:rsidRPr="00EE53A8" w:rsidRDefault="00572467" w:rsidP="003A26FF">
      <w:pPr>
        <w:autoSpaceDE w:val="0"/>
        <w:autoSpaceDN w:val="0"/>
        <w:adjustRightInd w:val="0"/>
        <w:spacing w:after="200" w:line="276" w:lineRule="auto"/>
        <w:jc w:val="center"/>
        <w:rPr>
          <w:color w:val="000000" w:themeColor="text1"/>
          <w:sz w:val="24"/>
          <w:lang w:val="ru-RU"/>
        </w:rPr>
      </w:pPr>
      <w:r w:rsidRPr="00EE53A8">
        <w:rPr>
          <w:b/>
          <w:color w:val="000000" w:themeColor="text1"/>
          <w:sz w:val="24"/>
          <w:lang w:val="ru-RU"/>
        </w:rPr>
        <w:t xml:space="preserve">Рисунок </w:t>
      </w:r>
      <w:r w:rsidR="008A78DD" w:rsidRPr="00EE53A8">
        <w:rPr>
          <w:b/>
          <w:color w:val="000000" w:themeColor="text1"/>
          <w:sz w:val="24"/>
          <w:lang w:val="ru-RU"/>
        </w:rPr>
        <w:t>1</w:t>
      </w:r>
      <w:r w:rsidRPr="00EE53A8">
        <w:rPr>
          <w:b/>
          <w:color w:val="000000" w:themeColor="text1"/>
          <w:sz w:val="24"/>
          <w:lang w:val="ru-RU"/>
        </w:rPr>
        <w:t>.1.4.2.</w:t>
      </w:r>
      <w:r w:rsidRPr="00EE53A8">
        <w:rPr>
          <w:color w:val="000000" w:themeColor="text1"/>
          <w:sz w:val="24"/>
          <w:lang w:val="ru-RU"/>
        </w:rPr>
        <w:t xml:space="preserve"> Водосборные бассейны.</w:t>
      </w:r>
    </w:p>
    <w:p w:rsidR="00572467" w:rsidRPr="00EE53A8" w:rsidRDefault="00572467" w:rsidP="00021823">
      <w:pPr>
        <w:pStyle w:val="21"/>
        <w:spacing w:line="276" w:lineRule="auto"/>
        <w:rPr>
          <w:color w:val="000000" w:themeColor="text1"/>
          <w:sz w:val="24"/>
          <w:szCs w:val="24"/>
          <w:lang w:val="ru-RU"/>
        </w:rPr>
      </w:pPr>
      <w:r w:rsidRPr="00EE53A8">
        <w:rPr>
          <w:color w:val="000000" w:themeColor="text1"/>
          <w:sz w:val="24"/>
          <w:szCs w:val="24"/>
          <w:lang w:val="ru-RU"/>
        </w:rPr>
        <w:t>Водоотвод поверхностного стока с территории г.о. Котельники осуществляется в с</w:t>
      </w:r>
      <w:r w:rsidRPr="00EE53A8">
        <w:rPr>
          <w:color w:val="000000" w:themeColor="text1"/>
          <w:sz w:val="24"/>
          <w:szCs w:val="24"/>
          <w:lang w:val="ru-RU"/>
        </w:rPr>
        <w:t>о</w:t>
      </w:r>
      <w:r w:rsidRPr="00EE53A8">
        <w:rPr>
          <w:color w:val="000000" w:themeColor="text1"/>
          <w:sz w:val="24"/>
          <w:szCs w:val="24"/>
          <w:lang w:val="ru-RU"/>
        </w:rPr>
        <w:t>ответствии с вертикальной планировкой улиц, проездов и рельефа местности в существу</w:t>
      </w:r>
      <w:r w:rsidRPr="00EE53A8">
        <w:rPr>
          <w:color w:val="000000" w:themeColor="text1"/>
          <w:sz w:val="24"/>
          <w:szCs w:val="24"/>
          <w:lang w:val="ru-RU"/>
        </w:rPr>
        <w:t>ю</w:t>
      </w:r>
      <w:r w:rsidRPr="00EE53A8">
        <w:rPr>
          <w:color w:val="000000" w:themeColor="text1"/>
          <w:sz w:val="24"/>
          <w:szCs w:val="24"/>
          <w:lang w:val="ru-RU"/>
        </w:rPr>
        <w:t>щую гидрографическую сеть. Далее поверхностный сток попадает в коллектор р. Люберки и далее в р. Пехорку.</w:t>
      </w:r>
    </w:p>
    <w:p w:rsidR="00572467" w:rsidRPr="00EE53A8" w:rsidRDefault="00572467" w:rsidP="00021823">
      <w:pPr>
        <w:pStyle w:val="21"/>
        <w:spacing w:line="276" w:lineRule="auto"/>
        <w:rPr>
          <w:color w:val="000000" w:themeColor="text1"/>
          <w:sz w:val="24"/>
          <w:szCs w:val="24"/>
          <w:lang w:val="ru-RU"/>
        </w:rPr>
      </w:pPr>
      <w:r w:rsidRPr="00EE53A8">
        <w:rPr>
          <w:color w:val="000000" w:themeColor="text1"/>
          <w:sz w:val="24"/>
          <w:szCs w:val="24"/>
          <w:lang w:val="ru-RU"/>
        </w:rPr>
        <w:t>Система ливневой канализации развита не на всей территории. В частности в районе торгово-развлекательного центра МЕГА-Белая Дача, торгового центра ИКЕА и микрорайона «Белая Дача», сеть дождевой канализации развита в достаточном объеме, поверхностный сток с очистных сооружений сбрасывается на открытый участок р.Люборки, что периодич</w:t>
      </w:r>
      <w:r w:rsidRPr="00EE53A8">
        <w:rPr>
          <w:color w:val="000000" w:themeColor="text1"/>
          <w:sz w:val="24"/>
          <w:szCs w:val="24"/>
          <w:lang w:val="ru-RU"/>
        </w:rPr>
        <w:t>е</w:t>
      </w:r>
      <w:r w:rsidRPr="00EE53A8">
        <w:rPr>
          <w:color w:val="000000" w:themeColor="text1"/>
          <w:sz w:val="24"/>
          <w:szCs w:val="24"/>
          <w:lang w:val="ru-RU"/>
        </w:rPr>
        <w:t xml:space="preserve">ски вызывает подтопление прилегающих территорий. </w:t>
      </w:r>
    </w:p>
    <w:p w:rsidR="00572467" w:rsidRPr="00EE53A8" w:rsidRDefault="00572467" w:rsidP="00021823">
      <w:pPr>
        <w:pStyle w:val="21"/>
        <w:spacing w:line="276" w:lineRule="auto"/>
        <w:rPr>
          <w:color w:val="000000" w:themeColor="text1"/>
          <w:sz w:val="24"/>
          <w:szCs w:val="24"/>
          <w:lang w:val="ru-RU"/>
        </w:rPr>
      </w:pPr>
      <w:r w:rsidRPr="00EE53A8">
        <w:rPr>
          <w:color w:val="000000" w:themeColor="text1"/>
          <w:sz w:val="24"/>
          <w:szCs w:val="24"/>
          <w:lang w:val="ru-RU"/>
        </w:rPr>
        <w:t>Очистке подвергается поверхностный сток, попадающий в коллектор вдоль железн</w:t>
      </w:r>
      <w:r w:rsidRPr="00EE53A8">
        <w:rPr>
          <w:color w:val="000000" w:themeColor="text1"/>
          <w:sz w:val="24"/>
          <w:szCs w:val="24"/>
          <w:lang w:val="ru-RU"/>
        </w:rPr>
        <w:t>о</w:t>
      </w:r>
      <w:r w:rsidRPr="00EE53A8">
        <w:rPr>
          <w:color w:val="000000" w:themeColor="text1"/>
          <w:sz w:val="24"/>
          <w:szCs w:val="24"/>
          <w:lang w:val="ru-RU"/>
        </w:rPr>
        <w:t xml:space="preserve">дорожной ветки Панки-Дзержинский. Очистное сооружение «Некрасовка», представленное в </w:t>
      </w:r>
      <w:r w:rsidRPr="00EE53A8">
        <w:rPr>
          <w:color w:val="000000" w:themeColor="text1"/>
          <w:sz w:val="24"/>
          <w:szCs w:val="24"/>
          <w:lang w:val="ru-RU"/>
        </w:rPr>
        <w:lastRenderedPageBreak/>
        <w:t>виде пруда-отстойника с тонкослойными фильтрами, расположено за пределами территории городского округа. Степень очистки сооружения не соответствует нормативным показат</w:t>
      </w:r>
      <w:r w:rsidRPr="00EE53A8">
        <w:rPr>
          <w:color w:val="000000" w:themeColor="text1"/>
          <w:sz w:val="24"/>
          <w:szCs w:val="24"/>
          <w:lang w:val="ru-RU"/>
        </w:rPr>
        <w:t>е</w:t>
      </w:r>
      <w:r w:rsidRPr="00EE53A8">
        <w:rPr>
          <w:color w:val="000000" w:themeColor="text1"/>
          <w:sz w:val="24"/>
          <w:szCs w:val="24"/>
          <w:lang w:val="ru-RU"/>
        </w:rPr>
        <w:t>лям. Степень очистки бытовых и дождевых вод, сбрасываемых в водотоки и водоемы, дол</w:t>
      </w:r>
      <w:r w:rsidRPr="00EE53A8">
        <w:rPr>
          <w:color w:val="000000" w:themeColor="text1"/>
          <w:sz w:val="24"/>
          <w:szCs w:val="24"/>
          <w:lang w:val="ru-RU"/>
        </w:rPr>
        <w:t>ж</w:t>
      </w:r>
      <w:r w:rsidRPr="00EE53A8">
        <w:rPr>
          <w:color w:val="000000" w:themeColor="text1"/>
          <w:sz w:val="24"/>
          <w:szCs w:val="24"/>
          <w:lang w:val="ru-RU"/>
        </w:rPr>
        <w:t>на отвечать требованиям санитарных органов и СанПиН 2.1.5.980-00 «Гигиенические треб</w:t>
      </w:r>
      <w:r w:rsidRPr="00EE53A8">
        <w:rPr>
          <w:color w:val="000000" w:themeColor="text1"/>
          <w:sz w:val="24"/>
          <w:szCs w:val="24"/>
          <w:lang w:val="ru-RU"/>
        </w:rPr>
        <w:t>о</w:t>
      </w:r>
      <w:r w:rsidRPr="00EE53A8">
        <w:rPr>
          <w:color w:val="000000" w:themeColor="text1"/>
          <w:sz w:val="24"/>
          <w:szCs w:val="24"/>
          <w:lang w:val="ru-RU"/>
        </w:rPr>
        <w:t xml:space="preserve">вания к охране поверхностных вод». </w:t>
      </w:r>
    </w:p>
    <w:p w:rsidR="00174130" w:rsidRPr="00EE53A8" w:rsidRDefault="00174130" w:rsidP="00174130">
      <w:pPr>
        <w:pStyle w:val="21"/>
        <w:spacing w:line="276" w:lineRule="auto"/>
        <w:rPr>
          <w:color w:val="000000" w:themeColor="text1"/>
          <w:sz w:val="24"/>
          <w:szCs w:val="24"/>
          <w:lang w:val="ru-RU"/>
        </w:rPr>
      </w:pPr>
      <w:r w:rsidRPr="00EE53A8">
        <w:rPr>
          <w:color w:val="000000" w:themeColor="text1"/>
          <w:sz w:val="24"/>
          <w:szCs w:val="24"/>
          <w:lang w:val="ru-RU"/>
        </w:rPr>
        <w:t>Для улучшения качества поверхностного стока необходимо проведение водоохранных мероприятий на промышленных территориях, в частности, оборудование промышленных предприятий очистными сооружениями поверхностного стока. На ряде предприятий имею</w:t>
      </w:r>
      <w:r w:rsidRPr="00EE53A8">
        <w:rPr>
          <w:color w:val="000000" w:themeColor="text1"/>
          <w:sz w:val="24"/>
          <w:szCs w:val="24"/>
          <w:lang w:val="ru-RU"/>
        </w:rPr>
        <w:t>т</w:t>
      </w:r>
      <w:r w:rsidRPr="00EE53A8">
        <w:rPr>
          <w:color w:val="000000" w:themeColor="text1"/>
          <w:sz w:val="24"/>
          <w:szCs w:val="24"/>
          <w:lang w:val="ru-RU"/>
        </w:rPr>
        <w:t>ся собственные очистные сооружения поверхностного стока: ООО «Автоторгсервис» - мо</w:t>
      </w:r>
      <w:r w:rsidRPr="00EE53A8">
        <w:rPr>
          <w:color w:val="000000" w:themeColor="text1"/>
          <w:sz w:val="24"/>
          <w:szCs w:val="24"/>
          <w:lang w:val="ru-RU"/>
        </w:rPr>
        <w:t>щ</w:t>
      </w:r>
      <w:r w:rsidRPr="00EE53A8">
        <w:rPr>
          <w:color w:val="000000" w:themeColor="text1"/>
          <w:sz w:val="24"/>
          <w:szCs w:val="24"/>
          <w:lang w:val="ru-RU"/>
        </w:rPr>
        <w:t>ность 1,5 л/с; ООО «Мостотоннельстрой» – 5 м</w:t>
      </w:r>
      <w:r w:rsidRPr="00EE53A8">
        <w:rPr>
          <w:color w:val="000000" w:themeColor="text1"/>
          <w:sz w:val="24"/>
          <w:szCs w:val="24"/>
          <w:vertAlign w:val="superscript"/>
          <w:lang w:val="ru-RU"/>
        </w:rPr>
        <w:t>3</w:t>
      </w:r>
      <w:r w:rsidRPr="00EE53A8">
        <w:rPr>
          <w:color w:val="000000" w:themeColor="text1"/>
          <w:sz w:val="24"/>
          <w:szCs w:val="24"/>
          <w:lang w:val="ru-RU"/>
        </w:rPr>
        <w:t>/час; ООО «Терминал Березовый» - 100 м</w:t>
      </w:r>
      <w:r w:rsidRPr="00EE53A8">
        <w:rPr>
          <w:color w:val="000000" w:themeColor="text1"/>
          <w:sz w:val="24"/>
          <w:szCs w:val="24"/>
          <w:vertAlign w:val="superscript"/>
          <w:lang w:val="ru-RU"/>
        </w:rPr>
        <w:t>3</w:t>
      </w:r>
      <w:r w:rsidRPr="00EE53A8">
        <w:rPr>
          <w:color w:val="000000" w:themeColor="text1"/>
          <w:sz w:val="24"/>
          <w:szCs w:val="24"/>
          <w:lang w:val="ru-RU"/>
        </w:rPr>
        <w:t>/сут; ООО «Гросс» -  10 м</w:t>
      </w:r>
      <w:r w:rsidRPr="00EE53A8">
        <w:rPr>
          <w:color w:val="000000" w:themeColor="text1"/>
          <w:sz w:val="24"/>
          <w:szCs w:val="24"/>
          <w:vertAlign w:val="superscript"/>
          <w:lang w:val="ru-RU"/>
        </w:rPr>
        <w:t>3</w:t>
      </w:r>
      <w:r w:rsidRPr="00EE53A8">
        <w:rPr>
          <w:color w:val="000000" w:themeColor="text1"/>
          <w:sz w:val="24"/>
          <w:szCs w:val="24"/>
          <w:lang w:val="ru-RU"/>
        </w:rPr>
        <w:t>/час.</w:t>
      </w:r>
    </w:p>
    <w:p w:rsidR="00572467" w:rsidRPr="00EE53A8" w:rsidRDefault="00572467" w:rsidP="00021823">
      <w:pPr>
        <w:pStyle w:val="21"/>
        <w:spacing w:line="276" w:lineRule="auto"/>
        <w:rPr>
          <w:color w:val="000000" w:themeColor="text1"/>
          <w:sz w:val="24"/>
          <w:szCs w:val="24"/>
          <w:lang w:val="ru-RU"/>
        </w:rPr>
      </w:pPr>
      <w:r w:rsidRPr="00EE53A8">
        <w:rPr>
          <w:color w:val="000000" w:themeColor="text1"/>
          <w:sz w:val="24"/>
          <w:szCs w:val="24"/>
          <w:lang w:val="ru-RU"/>
        </w:rPr>
        <w:t>При застройке надлежит предусматривать</w:t>
      </w:r>
      <w:bookmarkStart w:id="94" w:name="_Toc431395541"/>
      <w:bookmarkStart w:id="95" w:name="_Toc431395782"/>
      <w:r w:rsidR="00174130" w:rsidRPr="00EE53A8">
        <w:rPr>
          <w:color w:val="000000" w:themeColor="text1"/>
          <w:sz w:val="24"/>
          <w:szCs w:val="24"/>
          <w:lang w:val="ru-RU"/>
        </w:rPr>
        <w:t xml:space="preserve"> в</w:t>
      </w:r>
      <w:r w:rsidRPr="00EE53A8">
        <w:rPr>
          <w:color w:val="000000" w:themeColor="text1"/>
          <w:sz w:val="24"/>
          <w:szCs w:val="24"/>
          <w:lang w:val="ru-RU"/>
        </w:rPr>
        <w:t>одоохранные мероприятия:</w:t>
      </w:r>
      <w:bookmarkEnd w:id="94"/>
      <w:bookmarkEnd w:id="95"/>
    </w:p>
    <w:p w:rsidR="00572467" w:rsidRPr="00EE53A8" w:rsidRDefault="00572467" w:rsidP="00021823">
      <w:pPr>
        <w:pStyle w:val="21"/>
        <w:spacing w:line="276" w:lineRule="auto"/>
        <w:rPr>
          <w:color w:val="000000" w:themeColor="text1"/>
          <w:sz w:val="24"/>
          <w:szCs w:val="24"/>
          <w:lang w:val="ru-RU"/>
        </w:rPr>
      </w:pPr>
      <w:bookmarkStart w:id="96" w:name="_Toc431395542"/>
      <w:r w:rsidRPr="00EE53A8">
        <w:rPr>
          <w:color w:val="000000" w:themeColor="text1"/>
          <w:sz w:val="24"/>
          <w:szCs w:val="24"/>
          <w:lang w:val="ru-RU"/>
        </w:rPr>
        <w:t>-оборудование существующей и проектируемой застройки централизованными си</w:t>
      </w:r>
      <w:r w:rsidRPr="00EE53A8">
        <w:rPr>
          <w:color w:val="000000" w:themeColor="text1"/>
          <w:sz w:val="24"/>
          <w:szCs w:val="24"/>
          <w:lang w:val="ru-RU"/>
        </w:rPr>
        <w:t>с</w:t>
      </w:r>
      <w:r w:rsidRPr="00EE53A8">
        <w:rPr>
          <w:color w:val="000000" w:themeColor="text1"/>
          <w:sz w:val="24"/>
          <w:szCs w:val="24"/>
          <w:lang w:val="ru-RU"/>
        </w:rPr>
        <w:t>темами водоснабжения, канализации;</w:t>
      </w:r>
      <w:bookmarkEnd w:id="96"/>
      <w:r w:rsidRPr="00EE53A8">
        <w:rPr>
          <w:color w:val="000000" w:themeColor="text1"/>
          <w:sz w:val="24"/>
          <w:szCs w:val="24"/>
          <w:lang w:val="ru-RU"/>
        </w:rPr>
        <w:t xml:space="preserve"> </w:t>
      </w:r>
    </w:p>
    <w:p w:rsidR="00572467" w:rsidRPr="00EE53A8" w:rsidRDefault="00572467" w:rsidP="00021823">
      <w:pPr>
        <w:pStyle w:val="21"/>
        <w:spacing w:line="276" w:lineRule="auto"/>
        <w:rPr>
          <w:color w:val="000000" w:themeColor="text1"/>
          <w:sz w:val="24"/>
          <w:szCs w:val="24"/>
          <w:lang w:val="ru-RU"/>
        </w:rPr>
      </w:pPr>
      <w:r w:rsidRPr="00EE53A8">
        <w:rPr>
          <w:color w:val="000000" w:themeColor="text1"/>
          <w:sz w:val="24"/>
          <w:szCs w:val="24"/>
          <w:lang w:val="ru-RU"/>
        </w:rPr>
        <w:t xml:space="preserve">- </w:t>
      </w:r>
      <w:r w:rsidR="00174130" w:rsidRPr="00EE53A8">
        <w:rPr>
          <w:color w:val="000000" w:themeColor="text1"/>
          <w:sz w:val="24"/>
          <w:szCs w:val="24"/>
          <w:lang w:val="ru-RU"/>
        </w:rPr>
        <w:t xml:space="preserve">организация </w:t>
      </w:r>
      <w:r w:rsidRPr="00EE53A8">
        <w:rPr>
          <w:color w:val="000000" w:themeColor="text1"/>
          <w:sz w:val="24"/>
          <w:szCs w:val="24"/>
          <w:lang w:val="ru-RU"/>
        </w:rPr>
        <w:t>систем сбора и отвода поверхностного стока;</w:t>
      </w:r>
    </w:p>
    <w:p w:rsidR="00572467" w:rsidRPr="00EE53A8" w:rsidRDefault="00572467" w:rsidP="00021823">
      <w:pPr>
        <w:pStyle w:val="21"/>
        <w:spacing w:line="276" w:lineRule="auto"/>
        <w:rPr>
          <w:color w:val="000000" w:themeColor="text1"/>
          <w:sz w:val="24"/>
          <w:szCs w:val="24"/>
          <w:lang w:val="ru-RU"/>
        </w:rPr>
      </w:pPr>
      <w:r w:rsidRPr="00EE53A8">
        <w:rPr>
          <w:color w:val="000000" w:themeColor="text1"/>
          <w:sz w:val="24"/>
          <w:szCs w:val="24"/>
          <w:lang w:val="ru-RU"/>
        </w:rPr>
        <w:t>-строительство очистных сооружений поверхностного стока со степенью очистки, о</w:t>
      </w:r>
      <w:r w:rsidRPr="00EE53A8">
        <w:rPr>
          <w:color w:val="000000" w:themeColor="text1"/>
          <w:sz w:val="24"/>
          <w:szCs w:val="24"/>
          <w:lang w:val="ru-RU"/>
        </w:rPr>
        <w:t>т</w:t>
      </w:r>
      <w:r w:rsidRPr="00EE53A8">
        <w:rPr>
          <w:color w:val="000000" w:themeColor="text1"/>
          <w:sz w:val="24"/>
          <w:szCs w:val="24"/>
          <w:lang w:val="ru-RU"/>
        </w:rPr>
        <w:t>вечающей нормативным показателям рыбохозяйственного водопользования;</w:t>
      </w:r>
    </w:p>
    <w:p w:rsidR="00572467" w:rsidRPr="00EE53A8" w:rsidRDefault="00572467" w:rsidP="00021823">
      <w:pPr>
        <w:pStyle w:val="21"/>
        <w:spacing w:line="276" w:lineRule="auto"/>
        <w:rPr>
          <w:color w:val="000000" w:themeColor="text1"/>
          <w:sz w:val="24"/>
          <w:szCs w:val="24"/>
          <w:lang w:val="ru-RU"/>
        </w:rPr>
      </w:pPr>
      <w:r w:rsidRPr="00EE53A8">
        <w:rPr>
          <w:color w:val="000000" w:themeColor="text1"/>
          <w:sz w:val="24"/>
          <w:szCs w:val="24"/>
          <w:lang w:val="ru-RU"/>
        </w:rPr>
        <w:t>-строительство локальных очистных сооружений на территории производственных объектов, автотранспортных предприятий и т.п. перед сбросом в водосточные сети и водные объекты;</w:t>
      </w:r>
    </w:p>
    <w:p w:rsidR="00572467" w:rsidRPr="00EE53A8" w:rsidRDefault="00572467" w:rsidP="00021823">
      <w:pPr>
        <w:pStyle w:val="21"/>
        <w:spacing w:line="276" w:lineRule="auto"/>
        <w:rPr>
          <w:color w:val="000000" w:themeColor="text1"/>
          <w:sz w:val="24"/>
          <w:szCs w:val="24"/>
          <w:lang w:val="ru-RU"/>
        </w:rPr>
      </w:pPr>
      <w:bookmarkStart w:id="97" w:name="_Toc431395543"/>
      <w:r w:rsidRPr="00EE53A8">
        <w:rPr>
          <w:color w:val="000000" w:themeColor="text1"/>
          <w:sz w:val="24"/>
          <w:szCs w:val="24"/>
          <w:lang w:val="ru-RU"/>
        </w:rPr>
        <w:t>-благоустройство и озеленение прибрежных территорий водоемов</w:t>
      </w:r>
      <w:bookmarkEnd w:id="97"/>
      <w:r w:rsidRPr="00EE53A8">
        <w:rPr>
          <w:color w:val="000000" w:themeColor="text1"/>
          <w:sz w:val="24"/>
          <w:szCs w:val="24"/>
          <w:lang w:val="ru-RU"/>
        </w:rPr>
        <w:t xml:space="preserve"> </w:t>
      </w:r>
      <w:r w:rsidR="00174130" w:rsidRPr="00EE53A8">
        <w:rPr>
          <w:color w:val="000000" w:themeColor="text1"/>
          <w:sz w:val="24"/>
          <w:szCs w:val="24"/>
          <w:lang w:val="ru-RU"/>
        </w:rPr>
        <w:t>.</w:t>
      </w:r>
    </w:p>
    <w:p w:rsidR="00572467" w:rsidRPr="00EE53A8" w:rsidRDefault="00174130" w:rsidP="00021823">
      <w:pPr>
        <w:pStyle w:val="21"/>
        <w:spacing w:line="276" w:lineRule="auto"/>
        <w:rPr>
          <w:color w:val="000000" w:themeColor="text1"/>
          <w:sz w:val="24"/>
          <w:szCs w:val="24"/>
          <w:lang w:val="ru-RU"/>
        </w:rPr>
      </w:pPr>
      <w:r w:rsidRPr="00EE53A8">
        <w:rPr>
          <w:color w:val="000000" w:themeColor="text1"/>
          <w:sz w:val="24"/>
          <w:szCs w:val="24"/>
          <w:lang w:val="ru-RU"/>
        </w:rPr>
        <w:t xml:space="preserve">Выполнение водоохранных мероприятий </w:t>
      </w:r>
      <w:r w:rsidR="00572467" w:rsidRPr="00EE53A8">
        <w:rPr>
          <w:color w:val="000000" w:themeColor="text1"/>
          <w:sz w:val="24"/>
          <w:szCs w:val="24"/>
          <w:lang w:val="ru-RU"/>
        </w:rPr>
        <w:t>позвол</w:t>
      </w:r>
      <w:r w:rsidRPr="00EE53A8">
        <w:rPr>
          <w:color w:val="000000" w:themeColor="text1"/>
          <w:sz w:val="24"/>
          <w:szCs w:val="24"/>
          <w:lang w:val="ru-RU"/>
        </w:rPr>
        <w:t>и</w:t>
      </w:r>
      <w:r w:rsidR="00572467" w:rsidRPr="00EE53A8">
        <w:rPr>
          <w:color w:val="000000" w:themeColor="text1"/>
          <w:sz w:val="24"/>
          <w:szCs w:val="24"/>
          <w:lang w:val="ru-RU"/>
        </w:rPr>
        <w:t>т стабилизировать экологическую ситуацию в целом и предотвратить загрязнение водных объектов, а также обеспечить качес</w:t>
      </w:r>
      <w:r w:rsidR="00572467" w:rsidRPr="00EE53A8">
        <w:rPr>
          <w:color w:val="000000" w:themeColor="text1"/>
          <w:sz w:val="24"/>
          <w:szCs w:val="24"/>
          <w:lang w:val="ru-RU"/>
        </w:rPr>
        <w:t>т</w:t>
      </w:r>
      <w:r w:rsidR="00572467" w:rsidRPr="00EE53A8">
        <w:rPr>
          <w:color w:val="000000" w:themeColor="text1"/>
          <w:sz w:val="24"/>
          <w:szCs w:val="24"/>
          <w:lang w:val="ru-RU"/>
        </w:rPr>
        <w:t>во воды, отвечающее нормативным требованиям.</w:t>
      </w:r>
    </w:p>
    <w:p w:rsidR="00174130" w:rsidRPr="00EE53A8" w:rsidRDefault="00174130" w:rsidP="00174130">
      <w:pPr>
        <w:pStyle w:val="21"/>
        <w:spacing w:line="276" w:lineRule="auto"/>
        <w:rPr>
          <w:color w:val="000000" w:themeColor="text1"/>
          <w:sz w:val="24"/>
          <w:szCs w:val="24"/>
          <w:lang w:val="ru-RU"/>
        </w:rPr>
      </w:pPr>
    </w:p>
    <w:p w:rsidR="00572467" w:rsidRPr="00EE53A8" w:rsidRDefault="008A78DD" w:rsidP="004B5103">
      <w:pPr>
        <w:pStyle w:val="3"/>
        <w:spacing w:before="240" w:after="200" w:line="276" w:lineRule="auto"/>
        <w:ind w:left="709" w:firstLine="0"/>
        <w:jc w:val="both"/>
        <w:rPr>
          <w:rStyle w:val="FontStyle103"/>
          <w:color w:val="000000" w:themeColor="text1"/>
          <w:sz w:val="24"/>
          <w:szCs w:val="24"/>
          <w:lang w:val="ru-RU"/>
        </w:rPr>
      </w:pPr>
      <w:bookmarkStart w:id="98" w:name="_Toc428366923"/>
      <w:bookmarkStart w:id="99" w:name="_Toc430012161"/>
      <w:bookmarkStart w:id="100" w:name="_Toc430012222"/>
      <w:bookmarkStart w:id="101" w:name="_Toc430012305"/>
      <w:bookmarkStart w:id="102" w:name="_Toc430012553"/>
      <w:bookmarkStart w:id="103" w:name="_Toc431395544"/>
      <w:bookmarkStart w:id="104" w:name="_Toc431461102"/>
      <w:bookmarkStart w:id="105" w:name="_Toc431461222"/>
      <w:bookmarkStart w:id="106" w:name="_Toc511149751"/>
      <w:r w:rsidRPr="00EE53A8">
        <w:rPr>
          <w:rStyle w:val="FontStyle103"/>
          <w:color w:val="000000" w:themeColor="text1"/>
          <w:sz w:val="24"/>
          <w:szCs w:val="24"/>
          <w:lang w:val="ru-RU"/>
        </w:rPr>
        <w:t>1</w:t>
      </w:r>
      <w:r w:rsidR="00572467" w:rsidRPr="00EE53A8">
        <w:rPr>
          <w:rStyle w:val="FontStyle103"/>
          <w:color w:val="000000" w:themeColor="text1"/>
          <w:sz w:val="24"/>
          <w:szCs w:val="24"/>
          <w:lang w:val="ru-RU"/>
        </w:rPr>
        <w:t>.1.5. Характеристика структуры почвенного и растительного покровов</w:t>
      </w:r>
      <w:bookmarkEnd w:id="98"/>
      <w:r w:rsidR="00572467" w:rsidRPr="00EE53A8">
        <w:rPr>
          <w:rStyle w:val="FontStyle103"/>
          <w:color w:val="000000" w:themeColor="text1"/>
          <w:sz w:val="24"/>
          <w:szCs w:val="24"/>
          <w:lang w:val="ru-RU"/>
        </w:rPr>
        <w:t>,</w:t>
      </w:r>
      <w:r w:rsidR="004B5103" w:rsidRPr="00EE53A8">
        <w:rPr>
          <w:rStyle w:val="FontStyle103"/>
          <w:color w:val="000000" w:themeColor="text1"/>
          <w:sz w:val="24"/>
          <w:szCs w:val="24"/>
          <w:lang w:val="ru-RU"/>
        </w:rPr>
        <w:br/>
      </w:r>
      <w:r w:rsidR="00572467" w:rsidRPr="00EE53A8">
        <w:rPr>
          <w:rStyle w:val="FontStyle103"/>
          <w:color w:val="000000" w:themeColor="text1"/>
          <w:sz w:val="24"/>
          <w:szCs w:val="24"/>
          <w:lang w:val="ru-RU"/>
        </w:rPr>
        <w:t xml:space="preserve"> ж</w:t>
      </w:r>
      <w:r w:rsidRPr="00EE53A8">
        <w:rPr>
          <w:rStyle w:val="FontStyle103"/>
          <w:color w:val="000000" w:themeColor="text1"/>
          <w:sz w:val="24"/>
          <w:szCs w:val="24"/>
          <w:lang w:val="ru-RU"/>
        </w:rPr>
        <w:t>и</w:t>
      </w:r>
      <w:r w:rsidR="00572467" w:rsidRPr="00EE53A8">
        <w:rPr>
          <w:rStyle w:val="FontStyle103"/>
          <w:color w:val="000000" w:themeColor="text1"/>
          <w:sz w:val="24"/>
          <w:szCs w:val="24"/>
          <w:lang w:val="ru-RU"/>
        </w:rPr>
        <w:t>вотного мира</w:t>
      </w:r>
      <w:bookmarkEnd w:id="99"/>
      <w:bookmarkEnd w:id="100"/>
      <w:bookmarkEnd w:id="101"/>
      <w:bookmarkEnd w:id="102"/>
      <w:r w:rsidR="00572467" w:rsidRPr="00EE53A8">
        <w:rPr>
          <w:rStyle w:val="FontStyle103"/>
          <w:color w:val="000000" w:themeColor="text1"/>
          <w:sz w:val="24"/>
          <w:szCs w:val="24"/>
          <w:lang w:val="ru-RU"/>
        </w:rPr>
        <w:t>. Озелененные территории</w:t>
      </w:r>
      <w:bookmarkEnd w:id="103"/>
      <w:bookmarkEnd w:id="104"/>
      <w:bookmarkEnd w:id="105"/>
      <w:bookmarkEnd w:id="106"/>
    </w:p>
    <w:p w:rsidR="00572467" w:rsidRPr="00EE53A8" w:rsidRDefault="00572467" w:rsidP="008A78DD">
      <w:pPr>
        <w:pStyle w:val="BodyText21"/>
        <w:spacing w:line="276" w:lineRule="auto"/>
        <w:rPr>
          <w:color w:val="000000" w:themeColor="text1"/>
          <w:sz w:val="24"/>
          <w:szCs w:val="24"/>
        </w:rPr>
      </w:pPr>
      <w:r w:rsidRPr="00EE53A8">
        <w:rPr>
          <w:rFonts w:eastAsia="Calibri"/>
          <w:color w:val="000000" w:themeColor="text1"/>
          <w:sz w:val="24"/>
          <w:szCs w:val="24"/>
          <w:lang w:eastAsia="en-US"/>
        </w:rPr>
        <w:t xml:space="preserve">В соответствии с почвенно-географическим районированием территория </w:t>
      </w:r>
      <w:r w:rsidRPr="00EE53A8">
        <w:rPr>
          <w:color w:val="000000" w:themeColor="text1"/>
          <w:sz w:val="24"/>
          <w:szCs w:val="24"/>
        </w:rPr>
        <w:t>городско</w:t>
      </w:r>
      <w:r w:rsidR="008A78DD" w:rsidRPr="00EE53A8">
        <w:rPr>
          <w:color w:val="000000" w:themeColor="text1"/>
          <w:sz w:val="24"/>
          <w:szCs w:val="24"/>
        </w:rPr>
        <w:t>г</w:t>
      </w:r>
      <w:r w:rsidRPr="00EE53A8">
        <w:rPr>
          <w:color w:val="000000" w:themeColor="text1"/>
          <w:sz w:val="24"/>
          <w:szCs w:val="24"/>
        </w:rPr>
        <w:t xml:space="preserve">о поселения Котельники Люберецкого района Московской области  </w:t>
      </w:r>
      <w:r w:rsidRPr="00EE53A8">
        <w:rPr>
          <w:rFonts w:eastAsia="Calibri"/>
          <w:color w:val="000000" w:themeColor="text1"/>
          <w:sz w:val="24"/>
          <w:szCs w:val="24"/>
          <w:lang w:eastAsia="en-US"/>
        </w:rPr>
        <w:t xml:space="preserve">входит в южнотаежную подзону </w:t>
      </w:r>
      <w:r w:rsidRPr="00EE53A8">
        <w:rPr>
          <w:color w:val="000000" w:themeColor="text1"/>
          <w:sz w:val="24"/>
          <w:szCs w:val="24"/>
        </w:rPr>
        <w:t xml:space="preserve">среднерусской провинции </w:t>
      </w:r>
      <w:r w:rsidRPr="00EE53A8">
        <w:rPr>
          <w:rFonts w:eastAsia="Calibri"/>
          <w:color w:val="000000" w:themeColor="text1"/>
          <w:sz w:val="24"/>
          <w:szCs w:val="24"/>
          <w:lang w:eastAsia="en-US"/>
        </w:rPr>
        <w:t>дерново-подзолистых почв, формирование которых пр</w:t>
      </w:r>
      <w:r w:rsidRPr="00EE53A8">
        <w:rPr>
          <w:rFonts w:eastAsia="Calibri"/>
          <w:color w:val="000000" w:themeColor="text1"/>
          <w:sz w:val="24"/>
          <w:szCs w:val="24"/>
          <w:lang w:eastAsia="en-US"/>
        </w:rPr>
        <w:t>о</w:t>
      </w:r>
      <w:r w:rsidRPr="00EE53A8">
        <w:rPr>
          <w:rFonts w:eastAsia="Calibri"/>
          <w:color w:val="000000" w:themeColor="text1"/>
          <w:sz w:val="24"/>
          <w:szCs w:val="24"/>
          <w:lang w:eastAsia="en-US"/>
        </w:rPr>
        <w:t>исходит в условиях преобладания осадков над испарением при промывном типе водного р</w:t>
      </w:r>
      <w:r w:rsidRPr="00EE53A8">
        <w:rPr>
          <w:rFonts w:eastAsia="Calibri"/>
          <w:color w:val="000000" w:themeColor="text1"/>
          <w:sz w:val="24"/>
          <w:szCs w:val="24"/>
          <w:lang w:eastAsia="en-US"/>
        </w:rPr>
        <w:t>е</w:t>
      </w:r>
      <w:r w:rsidRPr="00EE53A8">
        <w:rPr>
          <w:rFonts w:eastAsia="Calibri"/>
          <w:color w:val="000000" w:themeColor="text1"/>
          <w:sz w:val="24"/>
          <w:szCs w:val="24"/>
          <w:lang w:eastAsia="en-US"/>
        </w:rPr>
        <w:t xml:space="preserve">жима, и включает в себя как зональные, так и азональные почвенные порядки. </w:t>
      </w:r>
    </w:p>
    <w:p w:rsidR="00572467" w:rsidRPr="00EE53A8" w:rsidRDefault="00572467" w:rsidP="00021823">
      <w:pPr>
        <w:pStyle w:val="BodyText21"/>
        <w:spacing w:line="276" w:lineRule="auto"/>
        <w:rPr>
          <w:color w:val="000000" w:themeColor="text1"/>
          <w:sz w:val="24"/>
          <w:szCs w:val="24"/>
        </w:rPr>
      </w:pPr>
      <w:r w:rsidRPr="00EE53A8">
        <w:rPr>
          <w:color w:val="000000" w:themeColor="text1"/>
          <w:sz w:val="24"/>
          <w:szCs w:val="24"/>
        </w:rPr>
        <w:t>В зависимости от степени антропогенного вмешательства структура почвенного п</w:t>
      </w:r>
      <w:r w:rsidRPr="00EE53A8">
        <w:rPr>
          <w:color w:val="000000" w:themeColor="text1"/>
          <w:sz w:val="24"/>
          <w:szCs w:val="24"/>
        </w:rPr>
        <w:t>о</w:t>
      </w:r>
      <w:r w:rsidRPr="00EE53A8">
        <w:rPr>
          <w:color w:val="000000" w:themeColor="text1"/>
          <w:sz w:val="24"/>
          <w:szCs w:val="24"/>
        </w:rPr>
        <w:t xml:space="preserve">крова на </w:t>
      </w:r>
      <w:r w:rsidRPr="00EE53A8">
        <w:rPr>
          <w:rFonts w:eastAsia="Calibri"/>
          <w:color w:val="000000" w:themeColor="text1"/>
          <w:sz w:val="24"/>
          <w:szCs w:val="24"/>
          <w:lang w:eastAsia="en-US"/>
        </w:rPr>
        <w:t>рассматриваем</w:t>
      </w:r>
      <w:r w:rsidRPr="00EE53A8">
        <w:rPr>
          <w:color w:val="000000" w:themeColor="text1"/>
          <w:sz w:val="24"/>
          <w:szCs w:val="24"/>
        </w:rPr>
        <w:t>ой территории представлена естественными почвами, поверхностно-преобразованными естественными почвами и антропогенными глубоко-преобразованными почвами.</w:t>
      </w:r>
    </w:p>
    <w:p w:rsidR="00572467" w:rsidRPr="00EE53A8" w:rsidRDefault="00572467" w:rsidP="00021823">
      <w:pPr>
        <w:pStyle w:val="BodyText21"/>
        <w:spacing w:line="276" w:lineRule="auto"/>
        <w:rPr>
          <w:color w:val="000000" w:themeColor="text1"/>
          <w:sz w:val="24"/>
          <w:szCs w:val="24"/>
        </w:rPr>
      </w:pPr>
      <w:r w:rsidRPr="00EE53A8">
        <w:rPr>
          <w:color w:val="000000" w:themeColor="text1"/>
          <w:sz w:val="24"/>
          <w:szCs w:val="24"/>
        </w:rPr>
        <w:t>Природный состав почв в основном дерново-подзолистый, включая дерново-слабоподзолистые, дерново-подзолистые глееватые почвы, также распространены торфян</w:t>
      </w:r>
      <w:r w:rsidRPr="00EE53A8">
        <w:rPr>
          <w:color w:val="000000" w:themeColor="text1"/>
          <w:sz w:val="24"/>
          <w:szCs w:val="24"/>
        </w:rPr>
        <w:t>и</w:t>
      </w:r>
      <w:r w:rsidRPr="00EE53A8">
        <w:rPr>
          <w:color w:val="000000" w:themeColor="text1"/>
          <w:sz w:val="24"/>
          <w:szCs w:val="24"/>
        </w:rPr>
        <w:t xml:space="preserve">сто- и торфяно-подзолистые почвы. </w:t>
      </w:r>
    </w:p>
    <w:p w:rsidR="00572467" w:rsidRPr="00EE53A8" w:rsidRDefault="00572467" w:rsidP="00021823">
      <w:pPr>
        <w:pStyle w:val="BodyText21"/>
        <w:spacing w:line="276" w:lineRule="auto"/>
        <w:rPr>
          <w:color w:val="000000" w:themeColor="text1"/>
          <w:sz w:val="24"/>
          <w:szCs w:val="24"/>
        </w:rPr>
      </w:pPr>
      <w:r w:rsidRPr="00EE53A8">
        <w:rPr>
          <w:color w:val="000000" w:themeColor="text1"/>
          <w:sz w:val="24"/>
          <w:szCs w:val="24"/>
        </w:rPr>
        <w:t>На городских территориях естественный почвенный покров сильно изменен, и на з</w:t>
      </w:r>
      <w:r w:rsidRPr="00EE53A8">
        <w:rPr>
          <w:color w:val="000000" w:themeColor="text1"/>
          <w:sz w:val="24"/>
          <w:szCs w:val="24"/>
        </w:rPr>
        <w:t>а</w:t>
      </w:r>
      <w:r w:rsidRPr="00EE53A8">
        <w:rPr>
          <w:color w:val="000000" w:themeColor="text1"/>
          <w:sz w:val="24"/>
          <w:szCs w:val="24"/>
        </w:rPr>
        <w:t xml:space="preserve">строенных территориях почвы города представлены урбаноземами. </w:t>
      </w:r>
    </w:p>
    <w:p w:rsidR="00572467" w:rsidRPr="00EE53A8" w:rsidRDefault="00572467" w:rsidP="00021823">
      <w:pPr>
        <w:pStyle w:val="BodyText21"/>
        <w:spacing w:line="276" w:lineRule="auto"/>
        <w:rPr>
          <w:color w:val="000000" w:themeColor="text1"/>
          <w:sz w:val="24"/>
          <w:szCs w:val="24"/>
        </w:rPr>
      </w:pPr>
      <w:r w:rsidRPr="00EE53A8">
        <w:rPr>
          <w:color w:val="000000" w:themeColor="text1"/>
          <w:sz w:val="24"/>
          <w:szCs w:val="24"/>
        </w:rPr>
        <w:t xml:space="preserve">Мероприятия по охране почв предусматривают введение специальных режимов их использования, изменение целевого назначения и рекультивацию почв для различных типов функционального использования территории и различного функционального назначения </w:t>
      </w:r>
      <w:r w:rsidRPr="00EE53A8">
        <w:rPr>
          <w:color w:val="000000" w:themeColor="text1"/>
          <w:sz w:val="24"/>
          <w:szCs w:val="24"/>
        </w:rPr>
        <w:lastRenderedPageBreak/>
        <w:t>объектов.</w:t>
      </w:r>
    </w:p>
    <w:p w:rsidR="00572467" w:rsidRPr="00EE53A8" w:rsidRDefault="00572467" w:rsidP="00021823">
      <w:pPr>
        <w:pStyle w:val="21"/>
        <w:spacing w:line="276" w:lineRule="auto"/>
        <w:ind w:firstLine="720"/>
        <w:rPr>
          <w:color w:val="000000" w:themeColor="text1"/>
          <w:sz w:val="24"/>
          <w:szCs w:val="24"/>
          <w:lang w:val="ru-RU"/>
        </w:rPr>
      </w:pPr>
      <w:r w:rsidRPr="00EE53A8">
        <w:rPr>
          <w:color w:val="000000" w:themeColor="text1"/>
          <w:sz w:val="24"/>
          <w:szCs w:val="24"/>
          <w:lang w:val="ru-RU"/>
        </w:rPr>
        <w:t>Территория ГО Котельники входит в зону хвойно­широколиственных лесов, относи</w:t>
      </w:r>
      <w:r w:rsidRPr="00EE53A8">
        <w:rPr>
          <w:color w:val="000000" w:themeColor="text1"/>
          <w:sz w:val="24"/>
          <w:szCs w:val="24"/>
          <w:lang w:val="ru-RU"/>
        </w:rPr>
        <w:t>т</w:t>
      </w:r>
      <w:r w:rsidRPr="00EE53A8">
        <w:rPr>
          <w:color w:val="000000" w:themeColor="text1"/>
          <w:sz w:val="24"/>
          <w:szCs w:val="24"/>
          <w:lang w:val="ru-RU"/>
        </w:rPr>
        <w:t xml:space="preserve">ся к району хвойно­широколиственных (смешанных) лесов европейской части Российской Федерации. </w:t>
      </w:r>
    </w:p>
    <w:p w:rsidR="00572467" w:rsidRPr="00EE53A8" w:rsidRDefault="00572467" w:rsidP="00021823">
      <w:pPr>
        <w:pStyle w:val="21"/>
        <w:spacing w:line="276" w:lineRule="auto"/>
        <w:ind w:firstLine="720"/>
        <w:rPr>
          <w:color w:val="000000" w:themeColor="text1"/>
          <w:sz w:val="24"/>
          <w:szCs w:val="24"/>
          <w:lang w:val="ru-RU"/>
        </w:rPr>
      </w:pPr>
      <w:r w:rsidRPr="00EE53A8">
        <w:rPr>
          <w:color w:val="000000" w:themeColor="text1"/>
          <w:sz w:val="24"/>
          <w:szCs w:val="24"/>
          <w:lang w:val="ru-RU"/>
        </w:rPr>
        <w:t>Зеленые насаждения в городе имеют большое значение в снижении негативного во</w:t>
      </w:r>
      <w:r w:rsidRPr="00EE53A8">
        <w:rPr>
          <w:color w:val="000000" w:themeColor="text1"/>
          <w:sz w:val="24"/>
          <w:szCs w:val="24"/>
          <w:lang w:val="ru-RU"/>
        </w:rPr>
        <w:t>з</w:t>
      </w:r>
      <w:r w:rsidRPr="00EE53A8">
        <w:rPr>
          <w:color w:val="000000" w:themeColor="text1"/>
          <w:sz w:val="24"/>
          <w:szCs w:val="24"/>
          <w:lang w:val="ru-RU"/>
        </w:rPr>
        <w:t>действия окружающей среды. Их роль заключается в способности нивелировать неблагопр</w:t>
      </w:r>
      <w:r w:rsidRPr="00EE53A8">
        <w:rPr>
          <w:color w:val="000000" w:themeColor="text1"/>
          <w:sz w:val="24"/>
          <w:szCs w:val="24"/>
          <w:lang w:val="ru-RU"/>
        </w:rPr>
        <w:t>и</w:t>
      </w:r>
      <w:r w:rsidRPr="00EE53A8">
        <w:rPr>
          <w:color w:val="000000" w:themeColor="text1"/>
          <w:sz w:val="24"/>
          <w:szCs w:val="24"/>
          <w:lang w:val="ru-RU"/>
        </w:rPr>
        <w:t>ятные для человека факторы техногенного происхождения. Кроме того, они являются м</w:t>
      </w:r>
      <w:r w:rsidRPr="00EE53A8">
        <w:rPr>
          <w:color w:val="000000" w:themeColor="text1"/>
          <w:sz w:val="24"/>
          <w:szCs w:val="24"/>
          <w:lang w:val="ru-RU"/>
        </w:rPr>
        <w:t>е</w:t>
      </w:r>
      <w:r w:rsidRPr="00EE53A8">
        <w:rPr>
          <w:color w:val="000000" w:themeColor="text1"/>
          <w:sz w:val="24"/>
          <w:szCs w:val="24"/>
          <w:lang w:val="ru-RU"/>
        </w:rPr>
        <w:t>стом повседневного отдыха горожан и участвуют в организации благоприятной визуальной среды.</w:t>
      </w:r>
    </w:p>
    <w:p w:rsidR="00572467" w:rsidRPr="00EE53A8" w:rsidRDefault="00572467" w:rsidP="00021823">
      <w:pPr>
        <w:pStyle w:val="21"/>
        <w:spacing w:line="276" w:lineRule="auto"/>
        <w:ind w:firstLine="720"/>
        <w:rPr>
          <w:color w:val="000000" w:themeColor="text1"/>
          <w:sz w:val="24"/>
          <w:szCs w:val="24"/>
          <w:lang w:val="ru-RU"/>
        </w:rPr>
      </w:pPr>
      <w:r w:rsidRPr="00EE53A8">
        <w:rPr>
          <w:color w:val="000000" w:themeColor="text1"/>
          <w:sz w:val="24"/>
          <w:szCs w:val="24"/>
          <w:lang w:val="ru-RU"/>
        </w:rPr>
        <w:t xml:space="preserve">В жилом массиве преобладают однообразные растения, биоразнообразие повышает лесопарки. </w:t>
      </w:r>
    </w:p>
    <w:p w:rsidR="00572467" w:rsidRPr="00EE53A8" w:rsidRDefault="00572467" w:rsidP="00021823">
      <w:pPr>
        <w:pStyle w:val="21"/>
        <w:spacing w:line="276" w:lineRule="auto"/>
        <w:ind w:firstLine="720"/>
        <w:rPr>
          <w:color w:val="000000" w:themeColor="text1"/>
          <w:sz w:val="24"/>
          <w:szCs w:val="24"/>
          <w:lang w:val="ru-RU"/>
        </w:rPr>
      </w:pPr>
      <w:r w:rsidRPr="00EE53A8">
        <w:rPr>
          <w:color w:val="000000" w:themeColor="text1"/>
          <w:sz w:val="24"/>
          <w:szCs w:val="24"/>
          <w:lang w:val="ru-RU"/>
        </w:rPr>
        <w:t>Травяной покров в жилом массиве находится в неудовлетворительном состоянии из-за затенения, вытаптывания и отсутствия ухода. На территории города Котельники обнар</w:t>
      </w:r>
      <w:r w:rsidRPr="00EE53A8">
        <w:rPr>
          <w:color w:val="000000" w:themeColor="text1"/>
          <w:sz w:val="24"/>
          <w:szCs w:val="24"/>
          <w:lang w:val="ru-RU"/>
        </w:rPr>
        <w:t>у</w:t>
      </w:r>
      <w:r w:rsidRPr="00EE53A8">
        <w:rPr>
          <w:color w:val="000000" w:themeColor="text1"/>
          <w:sz w:val="24"/>
          <w:szCs w:val="24"/>
          <w:lang w:val="ru-RU"/>
        </w:rPr>
        <w:t>жены следующие травянистые растения, не считая злаков: семейство Бальзаминовые: недо</w:t>
      </w:r>
      <w:r w:rsidRPr="00EE53A8">
        <w:rPr>
          <w:color w:val="000000" w:themeColor="text1"/>
          <w:sz w:val="24"/>
          <w:szCs w:val="24"/>
          <w:lang w:val="ru-RU"/>
        </w:rPr>
        <w:t>т</w:t>
      </w:r>
      <w:r w:rsidRPr="00EE53A8">
        <w:rPr>
          <w:color w:val="000000" w:themeColor="text1"/>
          <w:sz w:val="24"/>
          <w:szCs w:val="24"/>
          <w:lang w:val="ru-RU"/>
        </w:rPr>
        <w:t>рога мелкоцветковая, недотрога обыкновенная; Семейство Бобовые: вязель пестрый, гор</w:t>
      </w:r>
      <w:r w:rsidRPr="00EE53A8">
        <w:rPr>
          <w:color w:val="000000" w:themeColor="text1"/>
          <w:sz w:val="24"/>
          <w:szCs w:val="24"/>
          <w:lang w:val="ru-RU"/>
        </w:rPr>
        <w:t>о</w:t>
      </w:r>
      <w:r w:rsidRPr="00EE53A8">
        <w:rPr>
          <w:color w:val="000000" w:themeColor="text1"/>
          <w:sz w:val="24"/>
          <w:szCs w:val="24"/>
          <w:lang w:val="ru-RU"/>
        </w:rPr>
        <w:t>шек мышиный, донник белый, донник лекарственный, клевер гибридный, клевер луговой, клевер ползучий, люцерна хмелевидная, люцерна серповидная. Семейство Бурачниковые: незабудка дубравная. Семейство Ворсянковые: сивец луговой.  Семейство Вьюнковые: повой заборный, вьюнок полевой. Семейство Гвоздичные: дрема белая, мыльнянка лекартсвенная. Семейство Гераниевые: герань лесная, герань луговая. Семейство Гречишные: горец птичий или спорыш и другие виды горцев. Семейство Губоцветные: будра плащевидная, будра в</w:t>
      </w:r>
      <w:r w:rsidRPr="00EE53A8">
        <w:rPr>
          <w:color w:val="000000" w:themeColor="text1"/>
          <w:sz w:val="24"/>
          <w:szCs w:val="24"/>
          <w:lang w:val="ru-RU"/>
        </w:rPr>
        <w:t>о</w:t>
      </w:r>
      <w:r w:rsidRPr="00EE53A8">
        <w:rPr>
          <w:color w:val="000000" w:themeColor="text1"/>
          <w:sz w:val="24"/>
          <w:szCs w:val="24"/>
          <w:lang w:val="ru-RU"/>
        </w:rPr>
        <w:t>лосистая, живучка ползучая, пикульник красивый или зябра, яснотка белая или глухая кр</w:t>
      </w:r>
      <w:r w:rsidRPr="00EE53A8">
        <w:rPr>
          <w:color w:val="000000" w:themeColor="text1"/>
          <w:sz w:val="24"/>
          <w:szCs w:val="24"/>
          <w:lang w:val="ru-RU"/>
        </w:rPr>
        <w:t>а</w:t>
      </w:r>
      <w:r w:rsidRPr="00EE53A8">
        <w:rPr>
          <w:color w:val="000000" w:themeColor="text1"/>
          <w:sz w:val="24"/>
          <w:szCs w:val="24"/>
          <w:lang w:val="ru-RU"/>
        </w:rPr>
        <w:t>пива, шалфей луговой. Семейство Зверобойные: зверобой изящный.Семейство Зонтичные: сныть обыкновенная. Семейство Кипрейные: кипрей узколистный, кипрей волосистый. С</w:t>
      </w:r>
      <w:r w:rsidRPr="00EE53A8">
        <w:rPr>
          <w:color w:val="000000" w:themeColor="text1"/>
          <w:sz w:val="24"/>
          <w:szCs w:val="24"/>
          <w:lang w:val="ru-RU"/>
        </w:rPr>
        <w:t>е</w:t>
      </w:r>
      <w:r w:rsidRPr="00EE53A8">
        <w:rPr>
          <w:color w:val="000000" w:themeColor="text1"/>
          <w:sz w:val="24"/>
          <w:szCs w:val="24"/>
          <w:lang w:val="ru-RU"/>
        </w:rPr>
        <w:t>мейство Крапивные: крапива двудомная. Семейство Крестоцветные: горчица полевая, же</w:t>
      </w:r>
      <w:r w:rsidRPr="00EE53A8">
        <w:rPr>
          <w:color w:val="000000" w:themeColor="text1"/>
          <w:sz w:val="24"/>
          <w:szCs w:val="24"/>
          <w:lang w:val="ru-RU"/>
        </w:rPr>
        <w:t>л</w:t>
      </w:r>
      <w:r w:rsidRPr="00EE53A8">
        <w:rPr>
          <w:color w:val="000000" w:themeColor="text1"/>
          <w:sz w:val="24"/>
          <w:szCs w:val="24"/>
          <w:lang w:val="ru-RU"/>
        </w:rPr>
        <w:t>тушник левкойный, икотник серо-зеленый, пастушья сумка обыкновенная, редька дикая, с</w:t>
      </w:r>
      <w:r w:rsidRPr="00EE53A8">
        <w:rPr>
          <w:color w:val="000000" w:themeColor="text1"/>
          <w:sz w:val="24"/>
          <w:szCs w:val="24"/>
          <w:lang w:val="ru-RU"/>
        </w:rPr>
        <w:t>у</w:t>
      </w:r>
      <w:r w:rsidRPr="00EE53A8">
        <w:rPr>
          <w:color w:val="000000" w:themeColor="text1"/>
          <w:sz w:val="24"/>
          <w:szCs w:val="24"/>
          <w:lang w:val="ru-RU"/>
        </w:rPr>
        <w:t>репка обыкновенная, ярутка полевая. Семейство Лилейные: ландыш майский. Семейство Лютиковые: ветреница лютичная, разные виды лютиков. Семейство Маковые: чистотел большой. Семейство Маревые: лебеда раскидистая, подмаренник душистый. Семейство Многоножковые: орляк обыкновенный и другие папортники. Семейство Норичниковые: в</w:t>
      </w:r>
      <w:r w:rsidRPr="00EE53A8">
        <w:rPr>
          <w:color w:val="000000" w:themeColor="text1"/>
          <w:sz w:val="24"/>
          <w:szCs w:val="24"/>
          <w:lang w:val="ru-RU"/>
        </w:rPr>
        <w:t>е</w:t>
      </w:r>
      <w:r w:rsidRPr="00EE53A8">
        <w:rPr>
          <w:color w:val="000000" w:themeColor="text1"/>
          <w:sz w:val="24"/>
          <w:szCs w:val="24"/>
          <w:lang w:val="ru-RU"/>
        </w:rPr>
        <w:t>роника длиннолистная, вероника дубравная, марьянник дубравный, очанка ростковая. С</w:t>
      </w:r>
      <w:r w:rsidRPr="00EE53A8">
        <w:rPr>
          <w:color w:val="000000" w:themeColor="text1"/>
          <w:sz w:val="24"/>
          <w:szCs w:val="24"/>
          <w:lang w:val="ru-RU"/>
        </w:rPr>
        <w:t>е</w:t>
      </w:r>
      <w:r w:rsidRPr="00EE53A8">
        <w:rPr>
          <w:color w:val="000000" w:themeColor="text1"/>
          <w:sz w:val="24"/>
          <w:szCs w:val="24"/>
          <w:lang w:val="ru-RU"/>
        </w:rPr>
        <w:t>мейство Пасленовые: паслен черный. Семейство Подорожниковые: разные виды подорожн</w:t>
      </w:r>
      <w:r w:rsidRPr="00EE53A8">
        <w:rPr>
          <w:color w:val="000000" w:themeColor="text1"/>
          <w:sz w:val="24"/>
          <w:szCs w:val="24"/>
          <w:lang w:val="ru-RU"/>
        </w:rPr>
        <w:t>и</w:t>
      </w:r>
      <w:r w:rsidRPr="00EE53A8">
        <w:rPr>
          <w:color w:val="000000" w:themeColor="text1"/>
          <w:sz w:val="24"/>
          <w:szCs w:val="24"/>
          <w:lang w:val="ru-RU"/>
        </w:rPr>
        <w:t>ков. Семейство Розоцветные: гравилат городской, гравилат речной, земляника и разные ее виды, лапчатка гусиная и другие виды лапчаток, манжетка близкая. Семейство Сложноцве</w:t>
      </w:r>
      <w:r w:rsidRPr="00EE53A8">
        <w:rPr>
          <w:color w:val="000000" w:themeColor="text1"/>
          <w:sz w:val="24"/>
          <w:szCs w:val="24"/>
          <w:lang w:val="ru-RU"/>
        </w:rPr>
        <w:t>т</w:t>
      </w:r>
      <w:r w:rsidRPr="00EE53A8">
        <w:rPr>
          <w:color w:val="000000" w:themeColor="text1"/>
          <w:sz w:val="24"/>
          <w:szCs w:val="24"/>
          <w:lang w:val="ru-RU"/>
        </w:rPr>
        <w:t>ные: бодяк полевой, бодяк другие вид, виды васильков, галинзога мелкоцветковая, лопух м</w:t>
      </w:r>
      <w:r w:rsidRPr="00EE53A8">
        <w:rPr>
          <w:color w:val="000000" w:themeColor="text1"/>
          <w:sz w:val="24"/>
          <w:szCs w:val="24"/>
          <w:lang w:val="ru-RU"/>
        </w:rPr>
        <w:t>а</w:t>
      </w:r>
      <w:r w:rsidRPr="00EE53A8">
        <w:rPr>
          <w:color w:val="000000" w:themeColor="text1"/>
          <w:sz w:val="24"/>
          <w:szCs w:val="24"/>
          <w:lang w:val="ru-RU"/>
        </w:rPr>
        <w:t>лый, мать-и-мачеха обыкновенная, одуванчик лекарственный, осот огородный, пижма обы</w:t>
      </w:r>
      <w:r w:rsidRPr="00EE53A8">
        <w:rPr>
          <w:color w:val="000000" w:themeColor="text1"/>
          <w:sz w:val="24"/>
          <w:szCs w:val="24"/>
          <w:lang w:val="ru-RU"/>
        </w:rPr>
        <w:t>к</w:t>
      </w:r>
      <w:r w:rsidRPr="00EE53A8">
        <w:rPr>
          <w:color w:val="000000" w:themeColor="text1"/>
          <w:sz w:val="24"/>
          <w:szCs w:val="24"/>
          <w:lang w:val="ru-RU"/>
        </w:rPr>
        <w:t>новенная, полынь, тысячелистник обыкновенный, цикорий обыкновенный, череда трехра</w:t>
      </w:r>
      <w:r w:rsidRPr="00EE53A8">
        <w:rPr>
          <w:color w:val="000000" w:themeColor="text1"/>
          <w:sz w:val="24"/>
          <w:szCs w:val="24"/>
          <w:lang w:val="ru-RU"/>
        </w:rPr>
        <w:t>з</w:t>
      </w:r>
      <w:r w:rsidRPr="00EE53A8">
        <w:rPr>
          <w:color w:val="000000" w:themeColor="text1"/>
          <w:sz w:val="24"/>
          <w:szCs w:val="24"/>
          <w:lang w:val="ru-RU"/>
        </w:rPr>
        <w:t>дельная, чертополох.</w:t>
      </w:r>
    </w:p>
    <w:p w:rsidR="00572467" w:rsidRPr="00EE53A8" w:rsidRDefault="00572467" w:rsidP="00021823">
      <w:pPr>
        <w:pStyle w:val="21"/>
        <w:spacing w:line="276" w:lineRule="auto"/>
        <w:ind w:firstLine="720"/>
        <w:rPr>
          <w:color w:val="000000" w:themeColor="text1"/>
          <w:sz w:val="24"/>
          <w:szCs w:val="24"/>
          <w:lang w:val="ru-RU"/>
        </w:rPr>
      </w:pPr>
      <w:r w:rsidRPr="00EE53A8">
        <w:rPr>
          <w:color w:val="000000" w:themeColor="text1"/>
          <w:sz w:val="24"/>
          <w:szCs w:val="24"/>
          <w:lang w:val="ru-RU"/>
        </w:rPr>
        <w:t>Основу видового состава объектов озеленения общего пользования составляют быс</w:t>
      </w:r>
      <w:r w:rsidRPr="00EE53A8">
        <w:rPr>
          <w:color w:val="000000" w:themeColor="text1"/>
          <w:sz w:val="24"/>
          <w:szCs w:val="24"/>
          <w:lang w:val="ru-RU"/>
        </w:rPr>
        <w:t>т</w:t>
      </w:r>
      <w:r w:rsidRPr="00EE53A8">
        <w:rPr>
          <w:color w:val="000000" w:themeColor="text1"/>
          <w:sz w:val="24"/>
          <w:szCs w:val="24"/>
          <w:lang w:val="ru-RU"/>
        </w:rPr>
        <w:t xml:space="preserve">рорастущие, но недолговечные тополь, тополь бальзамический, липа мелколистная, клен ясенелистный, меньше березы и рябины, кустарниковый ярус представлен слабо, из которого чаще – желтая акация, реже сирень, жасмин и калина. </w:t>
      </w:r>
    </w:p>
    <w:p w:rsidR="00572467" w:rsidRPr="00EE53A8" w:rsidRDefault="00572467" w:rsidP="00021823">
      <w:pPr>
        <w:pStyle w:val="21"/>
        <w:spacing w:line="276" w:lineRule="auto"/>
        <w:ind w:firstLine="720"/>
        <w:rPr>
          <w:color w:val="000000" w:themeColor="text1"/>
          <w:sz w:val="24"/>
          <w:szCs w:val="24"/>
          <w:lang w:val="ru-RU"/>
        </w:rPr>
      </w:pPr>
      <w:r w:rsidRPr="00EE53A8">
        <w:rPr>
          <w:color w:val="000000" w:themeColor="text1"/>
          <w:sz w:val="24"/>
          <w:szCs w:val="24"/>
          <w:lang w:val="ru-RU"/>
        </w:rPr>
        <w:t xml:space="preserve">К насаждениям общего пользования в г. о. Котельники относятся парки, бульвары и скверы. </w:t>
      </w:r>
    </w:p>
    <w:p w:rsidR="00572467" w:rsidRPr="00EE53A8" w:rsidRDefault="00572467" w:rsidP="00021823">
      <w:pPr>
        <w:pStyle w:val="21"/>
        <w:spacing w:line="276" w:lineRule="auto"/>
        <w:ind w:firstLine="720"/>
        <w:rPr>
          <w:color w:val="000000" w:themeColor="text1"/>
          <w:sz w:val="24"/>
          <w:szCs w:val="24"/>
          <w:lang w:val="ru-RU"/>
        </w:rPr>
      </w:pPr>
      <w:r w:rsidRPr="00EE53A8">
        <w:rPr>
          <w:color w:val="000000" w:themeColor="text1"/>
          <w:sz w:val="24"/>
          <w:szCs w:val="24"/>
          <w:lang w:val="ru-RU"/>
        </w:rPr>
        <w:lastRenderedPageBreak/>
        <w:t>Наиболее крупной озелененной территорией об</w:t>
      </w:r>
      <w:r w:rsidR="001A1F09" w:rsidRPr="00EE53A8">
        <w:rPr>
          <w:color w:val="000000" w:themeColor="text1"/>
          <w:sz w:val="24"/>
          <w:szCs w:val="24"/>
          <w:lang w:val="ru-RU"/>
        </w:rPr>
        <w:t>щего пользования в микрорайоне Б</w:t>
      </w:r>
      <w:r w:rsidR="001A1F09" w:rsidRPr="00EE53A8">
        <w:rPr>
          <w:color w:val="000000" w:themeColor="text1"/>
          <w:sz w:val="24"/>
          <w:szCs w:val="24"/>
          <w:lang w:val="ru-RU"/>
        </w:rPr>
        <w:t>е</w:t>
      </w:r>
      <w:r w:rsidR="001A1F09" w:rsidRPr="00EE53A8">
        <w:rPr>
          <w:color w:val="000000" w:themeColor="text1"/>
          <w:sz w:val="24"/>
          <w:szCs w:val="24"/>
          <w:lang w:val="ru-RU"/>
        </w:rPr>
        <w:t>лая Дача</w:t>
      </w:r>
      <w:r w:rsidRPr="00EE53A8">
        <w:rPr>
          <w:color w:val="000000" w:themeColor="text1"/>
          <w:sz w:val="24"/>
          <w:szCs w:val="24"/>
          <w:lang w:val="ru-RU"/>
        </w:rPr>
        <w:t xml:space="preserve"> является старинный парк бывшей усадьбы «Белая Дача»,. Парк благоустроен и ухожен в северной части. Перед фасадом музея — аллея из ели колючей голубой формы в</w:t>
      </w:r>
      <w:r w:rsidRPr="00EE53A8">
        <w:rPr>
          <w:color w:val="000000" w:themeColor="text1"/>
          <w:sz w:val="24"/>
          <w:szCs w:val="24"/>
          <w:lang w:val="ru-RU"/>
        </w:rPr>
        <w:t>ы</w:t>
      </w:r>
      <w:r w:rsidRPr="00EE53A8">
        <w:rPr>
          <w:color w:val="000000" w:themeColor="text1"/>
          <w:sz w:val="24"/>
          <w:szCs w:val="24"/>
          <w:lang w:val="ru-RU"/>
        </w:rPr>
        <w:t>сокого возраста, рядовые посадки липы и тополя, цветники. В составе высокополнотных древесных насаждений парка входят также тополь бальзамический, ива белая, клен острол</w:t>
      </w:r>
      <w:r w:rsidRPr="00EE53A8">
        <w:rPr>
          <w:color w:val="000000" w:themeColor="text1"/>
          <w:sz w:val="24"/>
          <w:szCs w:val="24"/>
          <w:lang w:val="ru-RU"/>
        </w:rPr>
        <w:t>и</w:t>
      </w:r>
      <w:r w:rsidRPr="00EE53A8">
        <w:rPr>
          <w:color w:val="000000" w:themeColor="text1"/>
          <w:sz w:val="24"/>
          <w:szCs w:val="24"/>
          <w:lang w:val="ru-RU"/>
        </w:rPr>
        <w:t>стный, ясень, единично туя и конский каштан.</w:t>
      </w:r>
    </w:p>
    <w:p w:rsidR="00572467" w:rsidRPr="00EE53A8" w:rsidRDefault="00572467" w:rsidP="008A78DD">
      <w:pPr>
        <w:pStyle w:val="ac"/>
        <w:spacing w:after="0" w:line="276" w:lineRule="auto"/>
        <w:ind w:left="0" w:firstLine="720"/>
        <w:rPr>
          <w:color w:val="000000" w:themeColor="text1"/>
          <w:sz w:val="24"/>
          <w:lang w:val="ru-RU"/>
        </w:rPr>
      </w:pPr>
      <w:r w:rsidRPr="00EE53A8">
        <w:rPr>
          <w:i/>
          <w:color w:val="000000" w:themeColor="text1"/>
          <w:sz w:val="24"/>
          <w:lang w:val="ru-RU"/>
        </w:rPr>
        <w:t>В микрорайоне Старые Котельники</w:t>
      </w:r>
      <w:r w:rsidRPr="00EE53A8">
        <w:rPr>
          <w:color w:val="000000" w:themeColor="text1"/>
          <w:sz w:val="24"/>
          <w:lang w:val="ru-RU"/>
        </w:rPr>
        <w:t xml:space="preserve"> имеется небольшой озелененный участок в виде сквера, на котором произрастают деревья березы, липы, клена ясенелистного, единично яс</w:t>
      </w:r>
      <w:r w:rsidRPr="00EE53A8">
        <w:rPr>
          <w:color w:val="000000" w:themeColor="text1"/>
          <w:sz w:val="24"/>
          <w:lang w:val="ru-RU"/>
        </w:rPr>
        <w:t>е</w:t>
      </w:r>
      <w:r w:rsidRPr="00EE53A8">
        <w:rPr>
          <w:color w:val="000000" w:themeColor="text1"/>
          <w:sz w:val="24"/>
          <w:lang w:val="ru-RU"/>
        </w:rPr>
        <w:t xml:space="preserve">ня, рябины и ивы. </w:t>
      </w:r>
    </w:p>
    <w:p w:rsidR="00572467" w:rsidRPr="00EE53A8" w:rsidRDefault="00572467" w:rsidP="008A78DD">
      <w:pPr>
        <w:pStyle w:val="ac"/>
        <w:spacing w:after="0" w:line="276" w:lineRule="auto"/>
        <w:ind w:left="0" w:firstLine="720"/>
        <w:jc w:val="both"/>
        <w:rPr>
          <w:color w:val="000000" w:themeColor="text1"/>
          <w:sz w:val="24"/>
          <w:lang w:val="ru-RU"/>
        </w:rPr>
      </w:pPr>
      <w:r w:rsidRPr="00EE53A8">
        <w:rPr>
          <w:color w:val="000000" w:themeColor="text1"/>
          <w:sz w:val="24"/>
          <w:lang w:val="ru-RU"/>
        </w:rPr>
        <w:t xml:space="preserve">На территории </w:t>
      </w:r>
      <w:r w:rsidRPr="00EE53A8">
        <w:rPr>
          <w:i/>
          <w:color w:val="000000" w:themeColor="text1"/>
          <w:sz w:val="24"/>
          <w:lang w:val="ru-RU"/>
        </w:rPr>
        <w:t>микрорайона Ковровый</w:t>
      </w:r>
      <w:r w:rsidRPr="00EE53A8">
        <w:rPr>
          <w:color w:val="000000" w:themeColor="text1"/>
          <w:sz w:val="24"/>
          <w:lang w:val="ru-RU"/>
        </w:rPr>
        <w:t xml:space="preserve"> озелененные территории общего пользования представлены бульваром вдоль Дзержинского шоссе и скверами. На бульваре – газон с дву</w:t>
      </w:r>
      <w:r w:rsidRPr="00EE53A8">
        <w:rPr>
          <w:color w:val="000000" w:themeColor="text1"/>
          <w:sz w:val="24"/>
          <w:lang w:val="ru-RU"/>
        </w:rPr>
        <w:t>х</w:t>
      </w:r>
      <w:r w:rsidRPr="00EE53A8">
        <w:rPr>
          <w:color w:val="000000" w:themeColor="text1"/>
          <w:sz w:val="24"/>
          <w:lang w:val="ru-RU"/>
        </w:rPr>
        <w:t>рядными посадками березы. Между ними единичные экземпляры ели, липы, каштана, ряб</w:t>
      </w:r>
      <w:r w:rsidRPr="00EE53A8">
        <w:rPr>
          <w:color w:val="000000" w:themeColor="text1"/>
          <w:sz w:val="24"/>
          <w:lang w:val="ru-RU"/>
        </w:rPr>
        <w:t>и</w:t>
      </w:r>
      <w:r w:rsidRPr="00EE53A8">
        <w:rPr>
          <w:color w:val="000000" w:themeColor="text1"/>
          <w:sz w:val="24"/>
          <w:lang w:val="ru-RU"/>
        </w:rPr>
        <w:t>ны, сирени и туи. Сквер, расположенный к югу от шоссе, представляет собой озелененную территорию с газоном и куртинами клена остролистного, березы, ясеня и вяза мелколистн</w:t>
      </w:r>
      <w:r w:rsidRPr="00EE53A8">
        <w:rPr>
          <w:color w:val="000000" w:themeColor="text1"/>
          <w:sz w:val="24"/>
          <w:lang w:val="ru-RU"/>
        </w:rPr>
        <w:t>о</w:t>
      </w:r>
      <w:r w:rsidRPr="00EE53A8">
        <w:rPr>
          <w:color w:val="000000" w:themeColor="text1"/>
          <w:sz w:val="24"/>
          <w:lang w:val="ru-RU"/>
        </w:rPr>
        <w:t>го, вдоль тротуара - аллея из клена и ясеня. На сквере, расположенном к северу от шоссе, древесные насаждения представлены 2-х рядной посадкой тополя и однорядной посадкой ясеня вдоль шоссе, по газону – плотные группы клена остролистного и лиственницы.</w:t>
      </w:r>
    </w:p>
    <w:p w:rsidR="00572467" w:rsidRPr="00EE53A8" w:rsidRDefault="00572467" w:rsidP="008A78DD">
      <w:pPr>
        <w:pStyle w:val="ac"/>
        <w:spacing w:after="0" w:line="276" w:lineRule="auto"/>
        <w:ind w:left="0" w:firstLine="720"/>
        <w:jc w:val="both"/>
        <w:rPr>
          <w:color w:val="000000" w:themeColor="text1"/>
          <w:sz w:val="24"/>
          <w:lang w:val="ru-RU"/>
        </w:rPr>
      </w:pPr>
      <w:r w:rsidRPr="00EE53A8">
        <w:rPr>
          <w:color w:val="000000" w:themeColor="text1"/>
          <w:sz w:val="24"/>
          <w:lang w:val="ru-RU"/>
        </w:rPr>
        <w:t xml:space="preserve">На территории </w:t>
      </w:r>
      <w:r w:rsidRPr="00EE53A8">
        <w:rPr>
          <w:i/>
          <w:color w:val="000000" w:themeColor="text1"/>
          <w:sz w:val="24"/>
          <w:lang w:val="ru-RU"/>
        </w:rPr>
        <w:t>микрорайона Силикат</w:t>
      </w:r>
      <w:r w:rsidRPr="00EE53A8">
        <w:rPr>
          <w:color w:val="000000" w:themeColor="text1"/>
          <w:sz w:val="24"/>
          <w:lang w:val="ru-RU"/>
        </w:rPr>
        <w:t xml:space="preserve"> расположены два сквера. Один, благоустрое</w:t>
      </w:r>
      <w:r w:rsidRPr="00EE53A8">
        <w:rPr>
          <w:color w:val="000000" w:themeColor="text1"/>
          <w:sz w:val="24"/>
          <w:lang w:val="ru-RU"/>
        </w:rPr>
        <w:t>н</w:t>
      </w:r>
      <w:r w:rsidRPr="00EE53A8">
        <w:rPr>
          <w:color w:val="000000" w:themeColor="text1"/>
          <w:sz w:val="24"/>
          <w:lang w:val="ru-RU"/>
        </w:rPr>
        <w:t>ный - у мемориала Великой Отечественной войны, другой – вдоль Железнодорожной улицы (напротив промышленных территорий). Между ними – бульвар. Вблизи монумента преобл</w:t>
      </w:r>
      <w:r w:rsidRPr="00EE53A8">
        <w:rPr>
          <w:color w:val="000000" w:themeColor="text1"/>
          <w:sz w:val="24"/>
          <w:lang w:val="ru-RU"/>
        </w:rPr>
        <w:t>а</w:t>
      </w:r>
      <w:r w:rsidRPr="00EE53A8">
        <w:rPr>
          <w:color w:val="000000" w:themeColor="text1"/>
          <w:sz w:val="24"/>
          <w:lang w:val="ru-RU"/>
        </w:rPr>
        <w:t>дает ель колючая голубой формы, на периферии сквера – клен ясенелистный. На другом сквере в составе достаточно густых насаждений в основном липа мелколистная с добавлен</w:t>
      </w:r>
      <w:r w:rsidRPr="00EE53A8">
        <w:rPr>
          <w:color w:val="000000" w:themeColor="text1"/>
          <w:sz w:val="24"/>
          <w:lang w:val="ru-RU"/>
        </w:rPr>
        <w:t>и</w:t>
      </w:r>
      <w:r w:rsidRPr="00EE53A8">
        <w:rPr>
          <w:color w:val="000000" w:themeColor="text1"/>
          <w:sz w:val="24"/>
          <w:lang w:val="ru-RU"/>
        </w:rPr>
        <w:t>ем тополя, клена ясенелистного, единично клена остролистного, вяза. На бульваре зеленые насаждения представлены липой, реже встречается тополь и клен ясенелистный. Состояние деревьев удовлетворительное.</w:t>
      </w:r>
    </w:p>
    <w:p w:rsidR="00572467" w:rsidRPr="00EE53A8" w:rsidRDefault="00572467" w:rsidP="008A78DD">
      <w:pPr>
        <w:pStyle w:val="ac"/>
        <w:spacing w:after="0" w:line="276" w:lineRule="auto"/>
        <w:ind w:left="0" w:firstLine="720"/>
        <w:jc w:val="both"/>
        <w:rPr>
          <w:color w:val="000000" w:themeColor="text1"/>
          <w:sz w:val="24"/>
          <w:lang w:val="ru-RU"/>
        </w:rPr>
      </w:pPr>
      <w:r w:rsidRPr="00EE53A8">
        <w:rPr>
          <w:color w:val="000000" w:themeColor="text1"/>
          <w:sz w:val="24"/>
          <w:lang w:val="ru-RU"/>
        </w:rPr>
        <w:t>На рекреационной территории у пруда – средневозрастные насаждения липы, клена остролистного, тополя, клена ясенелистного, группы ив, единично караганы. Состояние д</w:t>
      </w:r>
      <w:r w:rsidRPr="00EE53A8">
        <w:rPr>
          <w:color w:val="000000" w:themeColor="text1"/>
          <w:sz w:val="24"/>
          <w:lang w:val="ru-RU"/>
        </w:rPr>
        <w:t>е</w:t>
      </w:r>
      <w:r w:rsidRPr="00EE53A8">
        <w:rPr>
          <w:color w:val="000000" w:themeColor="text1"/>
          <w:sz w:val="24"/>
          <w:lang w:val="ru-RU"/>
        </w:rPr>
        <w:t xml:space="preserve">ревьев удовлетворительное. </w:t>
      </w:r>
    </w:p>
    <w:p w:rsidR="00572467" w:rsidRPr="00EE53A8" w:rsidRDefault="00572467" w:rsidP="008A78DD">
      <w:pPr>
        <w:pStyle w:val="ac"/>
        <w:spacing w:after="0" w:line="276" w:lineRule="auto"/>
        <w:ind w:left="0" w:firstLine="720"/>
        <w:jc w:val="both"/>
        <w:rPr>
          <w:color w:val="000000" w:themeColor="text1"/>
          <w:sz w:val="24"/>
          <w:lang w:val="ru-RU"/>
        </w:rPr>
      </w:pPr>
      <w:r w:rsidRPr="00EE53A8">
        <w:rPr>
          <w:color w:val="000000" w:themeColor="text1"/>
          <w:sz w:val="24"/>
          <w:lang w:val="ru-RU"/>
        </w:rPr>
        <w:t>Улицы старых микрорайонов озеленены в основном с использованием линейных н</w:t>
      </w:r>
      <w:r w:rsidRPr="00EE53A8">
        <w:rPr>
          <w:color w:val="000000" w:themeColor="text1"/>
          <w:sz w:val="24"/>
          <w:lang w:val="ru-RU"/>
        </w:rPr>
        <w:t>а</w:t>
      </w:r>
      <w:r w:rsidRPr="00EE53A8">
        <w:rPr>
          <w:color w:val="000000" w:themeColor="text1"/>
          <w:sz w:val="24"/>
          <w:lang w:val="ru-RU"/>
        </w:rPr>
        <w:t>саждений тополя бальзамического. характерно наличие загущенных древесных насаждений с преобладанием малоценных насаждений клена ясенелистного, тополя, березы, реже встр</w:t>
      </w:r>
      <w:r w:rsidRPr="00EE53A8">
        <w:rPr>
          <w:color w:val="000000" w:themeColor="text1"/>
          <w:sz w:val="24"/>
          <w:lang w:val="ru-RU"/>
        </w:rPr>
        <w:t>е</w:t>
      </w:r>
      <w:r w:rsidRPr="00EE53A8">
        <w:rPr>
          <w:color w:val="000000" w:themeColor="text1"/>
          <w:sz w:val="24"/>
          <w:lang w:val="ru-RU"/>
        </w:rPr>
        <w:t>чаются деревья ценных пород - липы, клена остролистного, вяза, рябины, единично отмеч</w:t>
      </w:r>
      <w:r w:rsidRPr="00EE53A8">
        <w:rPr>
          <w:color w:val="000000" w:themeColor="text1"/>
          <w:sz w:val="24"/>
          <w:lang w:val="ru-RU"/>
        </w:rPr>
        <w:t>е</w:t>
      </w:r>
      <w:r w:rsidRPr="00EE53A8">
        <w:rPr>
          <w:color w:val="000000" w:themeColor="text1"/>
          <w:sz w:val="24"/>
          <w:lang w:val="ru-RU"/>
        </w:rPr>
        <w:t xml:space="preserve">ны дуб, каштан, ель, сосна и лиственница. Иногда встречаются группы плодовых деревьев. Среди кустарников - снежноягодник, чубушник венечный, сирень и др. </w:t>
      </w:r>
    </w:p>
    <w:p w:rsidR="00572467" w:rsidRPr="00EE53A8" w:rsidRDefault="00572467" w:rsidP="008A78DD">
      <w:pPr>
        <w:pStyle w:val="ac"/>
        <w:spacing w:after="0" w:line="276" w:lineRule="auto"/>
        <w:ind w:left="0" w:firstLine="720"/>
        <w:jc w:val="both"/>
        <w:rPr>
          <w:color w:val="000000" w:themeColor="text1"/>
          <w:sz w:val="24"/>
          <w:lang w:val="ru-RU"/>
        </w:rPr>
      </w:pPr>
      <w:r w:rsidRPr="00EE53A8">
        <w:rPr>
          <w:color w:val="000000" w:themeColor="text1"/>
          <w:sz w:val="24"/>
          <w:lang w:val="ru-RU"/>
        </w:rPr>
        <w:t>Состояние древесно-кустарниковых насаждений в районах старой застройки в осно</w:t>
      </w:r>
      <w:r w:rsidRPr="00EE53A8">
        <w:rPr>
          <w:color w:val="000000" w:themeColor="text1"/>
          <w:sz w:val="24"/>
          <w:lang w:val="ru-RU"/>
        </w:rPr>
        <w:t>в</w:t>
      </w:r>
      <w:r w:rsidRPr="00EE53A8">
        <w:rPr>
          <w:color w:val="000000" w:themeColor="text1"/>
          <w:sz w:val="24"/>
          <w:lang w:val="ru-RU"/>
        </w:rPr>
        <w:t>ном удовлетворительное. Иногда проводится омолаживающая обрезка крон тополей, однако чаще старые ясенелистные клены и некронированные тополя с тяжелыми раскидистыми кронами представляют потенциальную опасность для населения в случаях экстремальных условий погоды.</w:t>
      </w:r>
    </w:p>
    <w:p w:rsidR="00572467" w:rsidRPr="00EE53A8" w:rsidRDefault="00572467" w:rsidP="008A78DD">
      <w:pPr>
        <w:pStyle w:val="ac"/>
        <w:spacing w:after="0" w:line="276" w:lineRule="auto"/>
        <w:ind w:left="0" w:firstLine="720"/>
        <w:jc w:val="both"/>
        <w:rPr>
          <w:color w:val="000000" w:themeColor="text1"/>
          <w:sz w:val="24"/>
          <w:lang w:val="ru-RU"/>
        </w:rPr>
      </w:pPr>
      <w:r w:rsidRPr="00EE53A8">
        <w:rPr>
          <w:color w:val="000000" w:themeColor="text1"/>
          <w:sz w:val="24"/>
          <w:lang w:val="ru-RU"/>
        </w:rPr>
        <w:t>В новостройках улицы озеленены недостаточно, слабо, изредка встречаются молодые посадки. Озелененные территории новостроек находятся в основном в стадии формирования.</w:t>
      </w:r>
    </w:p>
    <w:p w:rsidR="00572467" w:rsidRPr="00EE53A8" w:rsidRDefault="00572467" w:rsidP="008A78DD">
      <w:pPr>
        <w:pStyle w:val="ac"/>
        <w:spacing w:after="0" w:line="276" w:lineRule="auto"/>
        <w:ind w:left="0" w:firstLine="720"/>
        <w:jc w:val="both"/>
        <w:rPr>
          <w:color w:val="000000" w:themeColor="text1"/>
          <w:sz w:val="24"/>
          <w:lang w:val="ru-RU"/>
        </w:rPr>
      </w:pPr>
      <w:r w:rsidRPr="00EE53A8">
        <w:rPr>
          <w:color w:val="000000" w:themeColor="text1"/>
          <w:sz w:val="24"/>
          <w:lang w:val="ru-RU"/>
        </w:rPr>
        <w:t>На территории индивидуальной застройки исторической деревни Котельники на пр</w:t>
      </w:r>
      <w:r w:rsidRPr="00EE53A8">
        <w:rPr>
          <w:color w:val="000000" w:themeColor="text1"/>
          <w:sz w:val="24"/>
          <w:lang w:val="ru-RU"/>
        </w:rPr>
        <w:t>и</w:t>
      </w:r>
      <w:r w:rsidRPr="00EE53A8">
        <w:rPr>
          <w:color w:val="000000" w:themeColor="text1"/>
          <w:sz w:val="24"/>
          <w:lang w:val="ru-RU"/>
        </w:rPr>
        <w:t>усадебных участках произрастают старые плодовые деревья (яблони, груши, рябины, вишни) и ягодные кустарники (малина, крыжовник, арония и др.), в небольшом количестве имеются высоковозрастные декоративные и лесные деревья и кустарники (липа, дуб, клен, береза, с</w:t>
      </w:r>
      <w:r w:rsidRPr="00EE53A8">
        <w:rPr>
          <w:color w:val="000000" w:themeColor="text1"/>
          <w:sz w:val="24"/>
          <w:lang w:val="ru-RU"/>
        </w:rPr>
        <w:t>о</w:t>
      </w:r>
      <w:r w:rsidRPr="00EE53A8">
        <w:rPr>
          <w:color w:val="000000" w:themeColor="text1"/>
          <w:sz w:val="24"/>
          <w:lang w:val="ru-RU"/>
        </w:rPr>
        <w:lastRenderedPageBreak/>
        <w:t xml:space="preserve">сна, ель, лиственница, сирень, боярышник и др.), а также огороды. На участках коттеджной застройки практически отсутствует плодово-ягодная растительность и огороды - участки озеленены с использованием декоративных растений (включая хвойные породы деревьев и кустарников), а также газонов и цветников. </w:t>
      </w:r>
    </w:p>
    <w:p w:rsidR="00572467" w:rsidRPr="00EE53A8" w:rsidRDefault="00572467" w:rsidP="008A78DD">
      <w:pPr>
        <w:pStyle w:val="ac"/>
        <w:spacing w:after="0" w:line="276" w:lineRule="auto"/>
        <w:ind w:left="0" w:firstLine="720"/>
        <w:jc w:val="both"/>
        <w:rPr>
          <w:color w:val="000000" w:themeColor="text1"/>
          <w:sz w:val="24"/>
          <w:lang w:val="ru-RU"/>
        </w:rPr>
      </w:pPr>
      <w:r w:rsidRPr="00EE53A8">
        <w:rPr>
          <w:color w:val="000000" w:themeColor="text1"/>
          <w:sz w:val="24"/>
          <w:lang w:val="ru-RU"/>
        </w:rPr>
        <w:t>На территории тепличного комбината агрофирмы «Белая Дача» зеленые насаждения расположены на периферийных участках и представлены в основном открытыми простра</w:t>
      </w:r>
      <w:r w:rsidRPr="00EE53A8">
        <w:rPr>
          <w:color w:val="000000" w:themeColor="text1"/>
          <w:sz w:val="24"/>
          <w:lang w:val="ru-RU"/>
        </w:rPr>
        <w:t>н</w:t>
      </w:r>
      <w:r w:rsidRPr="00EE53A8">
        <w:rPr>
          <w:color w:val="000000" w:themeColor="text1"/>
          <w:sz w:val="24"/>
          <w:lang w:val="ru-RU"/>
        </w:rPr>
        <w:t>ствами с травяным покровом, иногда с линейными молодыми посадками рябины обыкнове</w:t>
      </w:r>
      <w:r w:rsidRPr="00EE53A8">
        <w:rPr>
          <w:color w:val="000000" w:themeColor="text1"/>
          <w:sz w:val="24"/>
          <w:lang w:val="ru-RU"/>
        </w:rPr>
        <w:t>н</w:t>
      </w:r>
      <w:r w:rsidRPr="00EE53A8">
        <w:rPr>
          <w:color w:val="000000" w:themeColor="text1"/>
          <w:sz w:val="24"/>
          <w:lang w:val="ru-RU"/>
        </w:rPr>
        <w:t>ной. Специально организованный озелененный участок с декоративным озеленением выс</w:t>
      </w:r>
      <w:r w:rsidRPr="00EE53A8">
        <w:rPr>
          <w:color w:val="000000" w:themeColor="text1"/>
          <w:sz w:val="24"/>
          <w:lang w:val="ru-RU"/>
        </w:rPr>
        <w:t>о</w:t>
      </w:r>
      <w:r w:rsidRPr="00EE53A8">
        <w:rPr>
          <w:color w:val="000000" w:themeColor="text1"/>
          <w:sz w:val="24"/>
          <w:lang w:val="ru-RU"/>
        </w:rPr>
        <w:t>кого качества имеется только возле административного здания ЗАО «Агрофирма «Белая Д</w:t>
      </w:r>
      <w:r w:rsidRPr="00EE53A8">
        <w:rPr>
          <w:color w:val="000000" w:themeColor="text1"/>
          <w:sz w:val="24"/>
          <w:lang w:val="ru-RU"/>
        </w:rPr>
        <w:t>а</w:t>
      </w:r>
      <w:r w:rsidRPr="00EE53A8">
        <w:rPr>
          <w:color w:val="000000" w:themeColor="text1"/>
          <w:sz w:val="24"/>
          <w:lang w:val="ru-RU"/>
        </w:rPr>
        <w:t xml:space="preserve">ча». Здесь по газону произрастает около 30 средневозрастных деревьев клена остролистного и 15-20 деревьев ели колючей голубой формы в хорошем состоянии, имеются протяженные живые изгороди из кустарников. </w:t>
      </w:r>
    </w:p>
    <w:p w:rsidR="00572467" w:rsidRPr="00EE53A8" w:rsidRDefault="00572467" w:rsidP="008A78DD">
      <w:pPr>
        <w:pStyle w:val="ac"/>
        <w:spacing w:after="0" w:line="276" w:lineRule="auto"/>
        <w:ind w:left="0" w:firstLine="720"/>
        <w:jc w:val="both"/>
        <w:rPr>
          <w:color w:val="000000" w:themeColor="text1"/>
          <w:sz w:val="24"/>
          <w:lang w:val="ru-RU"/>
        </w:rPr>
      </w:pPr>
      <w:r w:rsidRPr="00EE53A8">
        <w:rPr>
          <w:color w:val="000000" w:themeColor="text1"/>
          <w:sz w:val="24"/>
          <w:lang w:val="ru-RU"/>
        </w:rPr>
        <w:t>В полосе отвода железной дороги откосы заросли сорной травянистой растительн</w:t>
      </w:r>
      <w:r w:rsidRPr="00EE53A8">
        <w:rPr>
          <w:color w:val="000000" w:themeColor="text1"/>
          <w:sz w:val="24"/>
          <w:lang w:val="ru-RU"/>
        </w:rPr>
        <w:t>о</w:t>
      </w:r>
      <w:r w:rsidRPr="00EE53A8">
        <w:rPr>
          <w:color w:val="000000" w:themeColor="text1"/>
          <w:sz w:val="24"/>
          <w:lang w:val="ru-RU"/>
        </w:rPr>
        <w:t>стью, местами самосевом малоценных деревьев – кленом ясенелистным, тополем, березой. Единично встречается липа.</w:t>
      </w:r>
    </w:p>
    <w:p w:rsidR="00572467" w:rsidRPr="00EE53A8" w:rsidRDefault="00572467" w:rsidP="00224507">
      <w:pPr>
        <w:pStyle w:val="21"/>
        <w:spacing w:line="276" w:lineRule="auto"/>
        <w:ind w:firstLine="720"/>
        <w:rPr>
          <w:color w:val="000000" w:themeColor="text1"/>
          <w:sz w:val="24"/>
          <w:szCs w:val="24"/>
          <w:lang w:val="ru-RU"/>
        </w:rPr>
      </w:pPr>
      <w:r w:rsidRPr="00EE53A8">
        <w:rPr>
          <w:color w:val="000000" w:themeColor="text1"/>
          <w:sz w:val="24"/>
          <w:szCs w:val="24"/>
          <w:lang w:val="ru-RU"/>
        </w:rPr>
        <w:t xml:space="preserve">Видовой состав растительности </w:t>
      </w:r>
      <w:r w:rsidRPr="00EE53A8">
        <w:rPr>
          <w:b/>
          <w:i/>
          <w:color w:val="000000" w:themeColor="text1"/>
          <w:sz w:val="24"/>
          <w:szCs w:val="24"/>
          <w:lang w:val="ru-RU"/>
        </w:rPr>
        <w:t>Томилинского и Кузьминского лесопарков</w:t>
      </w:r>
      <w:r w:rsidRPr="00EE53A8">
        <w:rPr>
          <w:color w:val="000000" w:themeColor="text1"/>
          <w:sz w:val="24"/>
          <w:szCs w:val="24"/>
          <w:lang w:val="ru-RU"/>
        </w:rPr>
        <w:t xml:space="preserve"> более разнообразен по сравнению с видовым составом городского округа Котельники. Древесные насаждения в </w:t>
      </w:r>
      <w:r w:rsidRPr="00EE53A8">
        <w:rPr>
          <w:b/>
          <w:i/>
          <w:color w:val="000000" w:themeColor="text1"/>
          <w:sz w:val="24"/>
          <w:szCs w:val="24"/>
          <w:lang w:val="ru-RU"/>
        </w:rPr>
        <w:t>Томилинском лесопарке</w:t>
      </w:r>
      <w:r w:rsidRPr="00EE53A8">
        <w:rPr>
          <w:color w:val="000000" w:themeColor="text1"/>
          <w:sz w:val="24"/>
          <w:szCs w:val="24"/>
          <w:lang w:val="ru-RU"/>
        </w:rPr>
        <w:t xml:space="preserve"> в границах ГО Котельники представлены в основном, сосной и березой, изредка дубом. В подросте - дуб, сосна, береза, клен остролистный. Густой подлесок состоит из рябины, крушины и др. Большая часть насаждений – лесные культуры. Состояние лесонасаждений хорошее. Повышенную рекреационную нагрузку испытывает опушечная часть леса вдоль карьера. Остальная часть территории лесопарка используется в основном для пешего и конного прогулочного отдыха по дорогам, изредка встречаются де</w:t>
      </w:r>
      <w:r w:rsidRPr="00EE53A8">
        <w:rPr>
          <w:color w:val="000000" w:themeColor="text1"/>
          <w:sz w:val="24"/>
          <w:szCs w:val="24"/>
          <w:lang w:val="ru-RU"/>
        </w:rPr>
        <w:t>т</w:t>
      </w:r>
      <w:r w:rsidRPr="00EE53A8">
        <w:rPr>
          <w:color w:val="000000" w:themeColor="text1"/>
          <w:sz w:val="24"/>
          <w:szCs w:val="24"/>
          <w:lang w:val="ru-RU"/>
        </w:rPr>
        <w:t xml:space="preserve">ские площадки, примыкающие к дорогам. Наличие подлеска, жизнеспособного подроста, густого напочвенного покрова свидетельствует о нормальной жизнедеятельности древостоя. В Томилинском парке обитает популяция белок, гнездится больше 26 видов птиц. </w:t>
      </w:r>
      <w:r w:rsidRPr="00EE53A8">
        <w:rPr>
          <w:b/>
          <w:i/>
          <w:color w:val="000000" w:themeColor="text1"/>
          <w:sz w:val="24"/>
          <w:szCs w:val="24"/>
          <w:lang w:val="ru-RU"/>
        </w:rPr>
        <w:t>Кузьми</w:t>
      </w:r>
      <w:r w:rsidRPr="00EE53A8">
        <w:rPr>
          <w:b/>
          <w:i/>
          <w:color w:val="000000" w:themeColor="text1"/>
          <w:sz w:val="24"/>
          <w:szCs w:val="24"/>
          <w:lang w:val="ru-RU"/>
        </w:rPr>
        <w:t>н</w:t>
      </w:r>
      <w:r w:rsidRPr="00EE53A8">
        <w:rPr>
          <w:b/>
          <w:i/>
          <w:color w:val="000000" w:themeColor="text1"/>
          <w:sz w:val="24"/>
          <w:szCs w:val="24"/>
          <w:lang w:val="ru-RU"/>
        </w:rPr>
        <w:t>ский лесопарк</w:t>
      </w:r>
      <w:r w:rsidRPr="00EE53A8">
        <w:rPr>
          <w:color w:val="000000" w:themeColor="text1"/>
          <w:sz w:val="24"/>
          <w:szCs w:val="24"/>
          <w:lang w:val="ru-RU"/>
        </w:rPr>
        <w:t xml:space="preserve"> представлен преимущественно чистыми сосняками, местами с примесью б</w:t>
      </w:r>
      <w:r w:rsidRPr="00EE53A8">
        <w:rPr>
          <w:color w:val="000000" w:themeColor="text1"/>
          <w:sz w:val="24"/>
          <w:szCs w:val="24"/>
          <w:lang w:val="ru-RU"/>
        </w:rPr>
        <w:t>е</w:t>
      </w:r>
      <w:r w:rsidRPr="00EE53A8">
        <w:rPr>
          <w:color w:val="000000" w:themeColor="text1"/>
          <w:sz w:val="24"/>
          <w:szCs w:val="24"/>
          <w:lang w:val="ru-RU"/>
        </w:rPr>
        <w:t>резы, дуба и клена остролистного. Такие насаждения обладают малой устойчивостью к ре</w:t>
      </w:r>
      <w:r w:rsidRPr="00EE53A8">
        <w:rPr>
          <w:color w:val="000000" w:themeColor="text1"/>
          <w:sz w:val="24"/>
          <w:szCs w:val="24"/>
          <w:lang w:val="ru-RU"/>
        </w:rPr>
        <w:t>к</w:t>
      </w:r>
      <w:r w:rsidRPr="00EE53A8">
        <w:rPr>
          <w:color w:val="000000" w:themeColor="text1"/>
          <w:sz w:val="24"/>
          <w:szCs w:val="24"/>
          <w:lang w:val="ru-RU"/>
        </w:rPr>
        <w:t>реационным нагрузкам, однако в настоящее время плотность посещения лесопарка незнач</w:t>
      </w:r>
      <w:r w:rsidRPr="00EE53A8">
        <w:rPr>
          <w:color w:val="000000" w:themeColor="text1"/>
          <w:sz w:val="24"/>
          <w:szCs w:val="24"/>
          <w:lang w:val="ru-RU"/>
        </w:rPr>
        <w:t>и</w:t>
      </w:r>
      <w:r w:rsidRPr="00EE53A8">
        <w:rPr>
          <w:color w:val="000000" w:themeColor="text1"/>
          <w:sz w:val="24"/>
          <w:szCs w:val="24"/>
          <w:lang w:val="ru-RU"/>
        </w:rPr>
        <w:t>тельна. Кузьминский лесопарк (восточная часть) — местообитание редких видов животных, свойственных хвойному биотопу, гнездится более 25 видов птиц.</w:t>
      </w:r>
    </w:p>
    <w:p w:rsidR="00021823" w:rsidRPr="00EE53A8" w:rsidRDefault="00021823" w:rsidP="00224507">
      <w:pPr>
        <w:ind w:firstLine="720"/>
        <w:jc w:val="both"/>
        <w:rPr>
          <w:sz w:val="24"/>
          <w:lang w:val="ru-RU"/>
        </w:rPr>
      </w:pPr>
      <w:bookmarkStart w:id="107" w:name="_Toc430012306"/>
      <w:bookmarkStart w:id="108" w:name="_Toc431395545"/>
    </w:p>
    <w:p w:rsidR="00572467" w:rsidRPr="00EE53A8" w:rsidRDefault="008A78DD" w:rsidP="00224507">
      <w:pPr>
        <w:pStyle w:val="2"/>
        <w:ind w:left="0" w:firstLine="709"/>
        <w:rPr>
          <w:rFonts w:cs="Times New Roman"/>
          <w:lang w:val="ru-RU"/>
        </w:rPr>
      </w:pPr>
      <w:bookmarkStart w:id="109" w:name="_Toc511149752"/>
      <w:r w:rsidRPr="00EE53A8">
        <w:rPr>
          <w:rFonts w:cs="Times New Roman"/>
          <w:lang w:val="ru-RU"/>
        </w:rPr>
        <w:t>1</w:t>
      </w:r>
      <w:r w:rsidR="00572467" w:rsidRPr="00EE53A8">
        <w:rPr>
          <w:rFonts w:cs="Times New Roman"/>
          <w:lang w:val="ru-RU"/>
        </w:rPr>
        <w:t>.2. П</w:t>
      </w:r>
      <w:r w:rsidR="00021823" w:rsidRPr="00EE53A8">
        <w:rPr>
          <w:rFonts w:cs="Times New Roman"/>
          <w:lang w:val="ru-RU"/>
        </w:rPr>
        <w:t>риродно-ресурсный потенциал</w:t>
      </w:r>
      <w:bookmarkStart w:id="110" w:name="_Toc428366925"/>
      <w:bookmarkEnd w:id="107"/>
      <w:bookmarkEnd w:id="108"/>
      <w:bookmarkEnd w:id="109"/>
    </w:p>
    <w:p w:rsidR="00572467" w:rsidRPr="00EE53A8" w:rsidRDefault="008A78DD" w:rsidP="008A78DD">
      <w:pPr>
        <w:pStyle w:val="3"/>
        <w:spacing w:before="240" w:after="200" w:line="276" w:lineRule="auto"/>
        <w:rPr>
          <w:szCs w:val="24"/>
          <w:lang w:val="ru-RU"/>
        </w:rPr>
      </w:pPr>
      <w:bookmarkStart w:id="111" w:name="_Toc430012162"/>
      <w:bookmarkStart w:id="112" w:name="_Toc430012223"/>
      <w:bookmarkStart w:id="113" w:name="_Toc430012307"/>
      <w:bookmarkStart w:id="114" w:name="_Toc430012554"/>
      <w:bookmarkStart w:id="115" w:name="_Toc431395546"/>
      <w:bookmarkStart w:id="116" w:name="_Toc431461103"/>
      <w:bookmarkStart w:id="117" w:name="_Toc431461223"/>
      <w:bookmarkStart w:id="118" w:name="_Toc511149753"/>
      <w:r w:rsidRPr="00EE53A8">
        <w:rPr>
          <w:szCs w:val="24"/>
          <w:lang w:val="ru-RU"/>
        </w:rPr>
        <w:t>1</w:t>
      </w:r>
      <w:r w:rsidR="00572467" w:rsidRPr="00EE53A8">
        <w:rPr>
          <w:szCs w:val="24"/>
          <w:lang w:val="ru-RU"/>
        </w:rPr>
        <w:t>.2.1. Минерально-сырьевые ресурсы</w:t>
      </w:r>
      <w:bookmarkEnd w:id="110"/>
      <w:bookmarkEnd w:id="111"/>
      <w:bookmarkEnd w:id="112"/>
      <w:bookmarkEnd w:id="113"/>
      <w:bookmarkEnd w:id="114"/>
      <w:bookmarkEnd w:id="115"/>
      <w:bookmarkEnd w:id="116"/>
      <w:bookmarkEnd w:id="117"/>
      <w:bookmarkEnd w:id="118"/>
    </w:p>
    <w:p w:rsidR="00F265D4" w:rsidRPr="00F265D4" w:rsidRDefault="00F265D4" w:rsidP="00F265D4">
      <w:pPr>
        <w:tabs>
          <w:tab w:val="left" w:pos="709"/>
        </w:tabs>
        <w:spacing w:after="200" w:line="276" w:lineRule="auto"/>
        <w:ind w:firstLine="709"/>
        <w:jc w:val="both"/>
        <w:rPr>
          <w:rFonts w:eastAsia="Times New Roman"/>
          <w:color w:val="000000" w:themeColor="text1"/>
          <w:sz w:val="24"/>
          <w:lang w:val="ru-RU" w:eastAsia="ru-RU"/>
        </w:rPr>
      </w:pPr>
      <w:r w:rsidRPr="00F265D4">
        <w:rPr>
          <w:rFonts w:eastAsia="Times New Roman"/>
          <w:color w:val="000000" w:themeColor="text1"/>
          <w:sz w:val="24"/>
          <w:lang w:val="ru-RU" w:eastAsia="ru-RU"/>
        </w:rPr>
        <w:t>Согласно Закону Российской Федерации от 21.02.1992 № 2395-1 «О недрах» ст. 25, проектирование и строительство населённых пунктов, промышленных комплексов и других хозяйственных объектов разрешаются только после получения заключения федерального о</w:t>
      </w:r>
      <w:r w:rsidRPr="00F265D4">
        <w:rPr>
          <w:rFonts w:eastAsia="Times New Roman"/>
          <w:color w:val="000000" w:themeColor="text1"/>
          <w:sz w:val="24"/>
          <w:lang w:val="ru-RU" w:eastAsia="ru-RU"/>
        </w:rPr>
        <w:t>р</w:t>
      </w:r>
      <w:r w:rsidRPr="00F265D4">
        <w:rPr>
          <w:rFonts w:eastAsia="Times New Roman"/>
          <w:color w:val="000000" w:themeColor="text1"/>
          <w:sz w:val="24"/>
          <w:lang w:val="ru-RU" w:eastAsia="ru-RU"/>
        </w:rPr>
        <w:t>гана управления государственным фондом недр (Роснедра) или его территориального органа (Центрнедра) об отсутствии (наличии) запасов полезных ископаемых в недрах под участком предстоящей застройки.</w:t>
      </w:r>
    </w:p>
    <w:p w:rsidR="00F265D4" w:rsidRPr="00F265D4" w:rsidRDefault="00F265D4" w:rsidP="00F265D4">
      <w:pPr>
        <w:tabs>
          <w:tab w:val="left" w:pos="709"/>
        </w:tabs>
        <w:spacing w:after="200" w:line="276" w:lineRule="auto"/>
        <w:ind w:firstLine="709"/>
        <w:jc w:val="both"/>
        <w:rPr>
          <w:rFonts w:eastAsia="Times New Roman"/>
          <w:color w:val="000000" w:themeColor="text1"/>
          <w:sz w:val="24"/>
          <w:lang w:val="ru-RU" w:eastAsia="ru-RU"/>
        </w:rPr>
      </w:pPr>
      <w:r w:rsidRPr="00F265D4">
        <w:rPr>
          <w:rFonts w:eastAsia="Times New Roman"/>
          <w:color w:val="000000" w:themeColor="text1"/>
          <w:sz w:val="24"/>
          <w:lang w:val="ru-RU" w:eastAsia="ru-RU"/>
        </w:rPr>
        <w:t>Также с 01.01.2015 в соответствии с пунктом 3 части первой статьи 2.3 Закона Ро</w:t>
      </w:r>
      <w:r w:rsidRPr="00F265D4">
        <w:rPr>
          <w:rFonts w:eastAsia="Times New Roman"/>
          <w:color w:val="000000" w:themeColor="text1"/>
          <w:sz w:val="24"/>
          <w:lang w:val="ru-RU" w:eastAsia="ru-RU"/>
        </w:rPr>
        <w:t>с</w:t>
      </w:r>
      <w:r w:rsidRPr="00F265D4">
        <w:rPr>
          <w:rFonts w:eastAsia="Times New Roman"/>
          <w:color w:val="000000" w:themeColor="text1"/>
          <w:sz w:val="24"/>
          <w:lang w:val="ru-RU" w:eastAsia="ru-RU"/>
        </w:rPr>
        <w:t xml:space="preserve">сийской Федерации от 21.02.1992 № 2395-1 «О недрах» к участкам недр местного значения, распоряжение которыми осуществляют субъекты Российской Федерации, отнесены участки </w:t>
      </w:r>
      <w:r w:rsidRPr="00F265D4">
        <w:rPr>
          <w:rFonts w:eastAsia="Times New Roman"/>
          <w:color w:val="000000" w:themeColor="text1"/>
          <w:sz w:val="24"/>
          <w:lang w:val="ru-RU" w:eastAsia="ru-RU"/>
        </w:rPr>
        <w:lastRenderedPageBreak/>
        <w:t>недр, содержащие подземные воды, которые используются для целей питьевого и хозяйс</w:t>
      </w:r>
      <w:r w:rsidRPr="00F265D4">
        <w:rPr>
          <w:rFonts w:eastAsia="Times New Roman"/>
          <w:color w:val="000000" w:themeColor="text1"/>
          <w:sz w:val="24"/>
          <w:lang w:val="ru-RU" w:eastAsia="ru-RU"/>
        </w:rPr>
        <w:t>т</w:t>
      </w:r>
      <w:r w:rsidRPr="00F265D4">
        <w:rPr>
          <w:rFonts w:eastAsia="Times New Roman"/>
          <w:color w:val="000000" w:themeColor="text1"/>
          <w:sz w:val="24"/>
          <w:lang w:val="ru-RU" w:eastAsia="ru-RU"/>
        </w:rPr>
        <w:t>венно-бытового водоснабжения или технологического обеспечения водой объектов пр</w:t>
      </w:r>
      <w:r w:rsidRPr="00F265D4">
        <w:rPr>
          <w:rFonts w:eastAsia="Times New Roman"/>
          <w:color w:val="000000" w:themeColor="text1"/>
          <w:sz w:val="24"/>
          <w:lang w:val="ru-RU" w:eastAsia="ru-RU"/>
        </w:rPr>
        <w:t>о</w:t>
      </w:r>
      <w:r w:rsidRPr="00F265D4">
        <w:rPr>
          <w:rFonts w:eastAsia="Times New Roman"/>
          <w:color w:val="000000" w:themeColor="text1"/>
          <w:sz w:val="24"/>
          <w:lang w:val="ru-RU" w:eastAsia="ru-RU"/>
        </w:rPr>
        <w:t>мышленности, либо объектов сельскохозяйственного назначения.</w:t>
      </w:r>
    </w:p>
    <w:p w:rsidR="00F265D4" w:rsidRPr="00F265D4" w:rsidRDefault="00F265D4" w:rsidP="00F265D4">
      <w:pPr>
        <w:tabs>
          <w:tab w:val="left" w:pos="709"/>
        </w:tabs>
        <w:spacing w:after="200" w:line="276" w:lineRule="auto"/>
        <w:ind w:firstLine="709"/>
        <w:jc w:val="both"/>
        <w:rPr>
          <w:rFonts w:eastAsia="Times New Roman"/>
          <w:color w:val="000000" w:themeColor="text1"/>
          <w:sz w:val="24"/>
          <w:lang w:val="ru-RU" w:eastAsia="ru-RU"/>
        </w:rPr>
      </w:pPr>
      <w:r w:rsidRPr="00F265D4">
        <w:rPr>
          <w:rFonts w:eastAsia="Times New Roman"/>
          <w:color w:val="000000" w:themeColor="text1"/>
          <w:sz w:val="24"/>
          <w:lang w:val="ru-RU" w:eastAsia="ru-RU"/>
        </w:rPr>
        <w:t>Застройка площадей залегания полезных ископаемых, а также размещение в местах их залегания подземных сооружений допускаются с разрешения федерального органа упра</w:t>
      </w:r>
      <w:r w:rsidRPr="00F265D4">
        <w:rPr>
          <w:rFonts w:eastAsia="Times New Roman"/>
          <w:color w:val="000000" w:themeColor="text1"/>
          <w:sz w:val="24"/>
          <w:lang w:val="ru-RU" w:eastAsia="ru-RU"/>
        </w:rPr>
        <w:t>в</w:t>
      </w:r>
      <w:r w:rsidRPr="00F265D4">
        <w:rPr>
          <w:rFonts w:eastAsia="Times New Roman"/>
          <w:color w:val="000000" w:themeColor="text1"/>
          <w:sz w:val="24"/>
          <w:lang w:val="ru-RU" w:eastAsia="ru-RU"/>
        </w:rPr>
        <w:t>ления государственным фондом недр или его территориальных органов и органов государс</w:t>
      </w:r>
      <w:r w:rsidRPr="00F265D4">
        <w:rPr>
          <w:rFonts w:eastAsia="Times New Roman"/>
          <w:color w:val="000000" w:themeColor="text1"/>
          <w:sz w:val="24"/>
          <w:lang w:val="ru-RU" w:eastAsia="ru-RU"/>
        </w:rPr>
        <w:t>т</w:t>
      </w:r>
      <w:r w:rsidRPr="00F265D4">
        <w:rPr>
          <w:rFonts w:eastAsia="Times New Roman"/>
          <w:color w:val="000000" w:themeColor="text1"/>
          <w:sz w:val="24"/>
          <w:lang w:val="ru-RU" w:eastAsia="ru-RU"/>
        </w:rPr>
        <w:t>венного горного надзора только при условии обеспечения возможности извлечения поле</w:t>
      </w:r>
      <w:r w:rsidRPr="00F265D4">
        <w:rPr>
          <w:rFonts w:eastAsia="Times New Roman"/>
          <w:color w:val="000000" w:themeColor="text1"/>
          <w:sz w:val="24"/>
          <w:lang w:val="ru-RU" w:eastAsia="ru-RU"/>
        </w:rPr>
        <w:t>з</w:t>
      </w:r>
      <w:r w:rsidRPr="00F265D4">
        <w:rPr>
          <w:rFonts w:eastAsia="Times New Roman"/>
          <w:color w:val="000000" w:themeColor="text1"/>
          <w:sz w:val="24"/>
          <w:lang w:val="ru-RU" w:eastAsia="ru-RU"/>
        </w:rPr>
        <w:t>ных ископаемых или доказанности экономической целесообразности застройки.</w:t>
      </w:r>
    </w:p>
    <w:p w:rsidR="00F265D4" w:rsidRPr="00F265D4" w:rsidRDefault="00F265D4" w:rsidP="00F265D4">
      <w:pPr>
        <w:tabs>
          <w:tab w:val="left" w:pos="709"/>
        </w:tabs>
        <w:spacing w:after="200" w:line="276" w:lineRule="auto"/>
        <w:ind w:firstLine="709"/>
        <w:jc w:val="both"/>
        <w:rPr>
          <w:rFonts w:eastAsia="Times New Roman"/>
          <w:color w:val="000000" w:themeColor="text1"/>
          <w:sz w:val="24"/>
          <w:lang w:val="ru-RU" w:eastAsia="ru-RU"/>
        </w:rPr>
      </w:pPr>
      <w:r w:rsidRPr="00F265D4">
        <w:rPr>
          <w:rFonts w:eastAsia="Times New Roman"/>
          <w:color w:val="000000" w:themeColor="text1"/>
          <w:sz w:val="24"/>
          <w:lang w:val="ru-RU" w:eastAsia="ru-RU"/>
        </w:rPr>
        <w:t>Самовольная застройка площадей залегания полезных ископаемых прекращается без возмещения произведенных затрат и затрат по рекультивации территории и демонтажу во</w:t>
      </w:r>
      <w:r w:rsidRPr="00F265D4">
        <w:rPr>
          <w:rFonts w:eastAsia="Times New Roman"/>
          <w:color w:val="000000" w:themeColor="text1"/>
          <w:sz w:val="24"/>
          <w:lang w:val="ru-RU" w:eastAsia="ru-RU"/>
        </w:rPr>
        <w:t>з</w:t>
      </w:r>
      <w:r>
        <w:rPr>
          <w:rFonts w:eastAsia="Times New Roman"/>
          <w:color w:val="000000" w:themeColor="text1"/>
          <w:sz w:val="24"/>
          <w:lang w:val="ru-RU" w:eastAsia="ru-RU"/>
        </w:rPr>
        <w:t>веденных объектов.</w:t>
      </w:r>
    </w:p>
    <w:p w:rsidR="00572467" w:rsidRPr="00EE53A8" w:rsidRDefault="00572467" w:rsidP="00224507">
      <w:pPr>
        <w:tabs>
          <w:tab w:val="left" w:pos="709"/>
        </w:tabs>
        <w:spacing w:after="200" w:line="276" w:lineRule="auto"/>
        <w:ind w:firstLine="709"/>
        <w:jc w:val="both"/>
        <w:rPr>
          <w:rFonts w:eastAsia="Times New Roman"/>
          <w:b/>
          <w:i/>
          <w:color w:val="000000" w:themeColor="text1"/>
          <w:sz w:val="24"/>
          <w:lang w:val="ru-RU" w:eastAsia="ru-RU"/>
        </w:rPr>
      </w:pPr>
      <w:r w:rsidRPr="00EE53A8">
        <w:rPr>
          <w:rFonts w:eastAsia="Times New Roman"/>
          <w:b/>
          <w:i/>
          <w:color w:val="000000" w:themeColor="text1"/>
          <w:sz w:val="24"/>
          <w:lang w:val="ru-RU" w:eastAsia="ru-RU"/>
        </w:rPr>
        <w:t>Месторождения общераспространенных полезных ископаемых.</w:t>
      </w:r>
    </w:p>
    <w:p w:rsidR="005E3104" w:rsidRPr="00EE53A8" w:rsidRDefault="005E3104" w:rsidP="008A78DD">
      <w:pPr>
        <w:spacing w:before="240"/>
        <w:ind w:firstLine="709"/>
        <w:jc w:val="both"/>
        <w:rPr>
          <w:rFonts w:eastAsia="Times New Roman"/>
          <w:b/>
          <w:i/>
          <w:color w:val="000000" w:themeColor="text1"/>
          <w:sz w:val="24"/>
          <w:lang w:val="ru-RU" w:eastAsia="ru-RU"/>
        </w:rPr>
      </w:pPr>
      <w:r w:rsidRPr="00EE53A8">
        <w:rPr>
          <w:color w:val="000000"/>
          <w:sz w:val="24"/>
          <w:lang w:val="ru-RU"/>
        </w:rPr>
        <w:t>На территории городского округа Котельники Московской области отсутствуют м</w:t>
      </w:r>
      <w:r w:rsidRPr="00EE53A8">
        <w:rPr>
          <w:color w:val="000000"/>
          <w:sz w:val="24"/>
          <w:lang w:val="ru-RU"/>
        </w:rPr>
        <w:t>е</w:t>
      </w:r>
      <w:r w:rsidRPr="00EE53A8">
        <w:rPr>
          <w:color w:val="000000"/>
          <w:sz w:val="24"/>
          <w:lang w:val="ru-RU"/>
        </w:rPr>
        <w:t>сторождения общераспространенных полезных ископаемых.</w:t>
      </w:r>
      <w:r w:rsidRPr="00EE53A8">
        <w:rPr>
          <w:rFonts w:eastAsia="Times New Roman"/>
          <w:b/>
          <w:i/>
          <w:color w:val="000000" w:themeColor="text1"/>
          <w:sz w:val="24"/>
          <w:lang w:val="ru-RU" w:eastAsia="ru-RU"/>
        </w:rPr>
        <w:tab/>
      </w:r>
    </w:p>
    <w:p w:rsidR="005E3104" w:rsidRPr="00EE53A8" w:rsidRDefault="005E3104" w:rsidP="008A78DD">
      <w:pPr>
        <w:tabs>
          <w:tab w:val="left" w:pos="709"/>
        </w:tabs>
        <w:spacing w:before="240" w:after="200" w:line="276" w:lineRule="auto"/>
        <w:ind w:firstLine="709"/>
        <w:jc w:val="both"/>
        <w:rPr>
          <w:rFonts w:eastAsia="Times New Roman"/>
          <w:b/>
          <w:i/>
          <w:color w:val="000000" w:themeColor="text1"/>
          <w:sz w:val="24"/>
          <w:lang w:val="ru-RU" w:eastAsia="ru-RU"/>
        </w:rPr>
      </w:pPr>
      <w:r w:rsidRPr="00EE53A8">
        <w:rPr>
          <w:rFonts w:eastAsia="Times New Roman"/>
          <w:b/>
          <w:i/>
          <w:color w:val="000000" w:themeColor="text1"/>
          <w:sz w:val="24"/>
          <w:lang w:val="ru-RU" w:eastAsia="ru-RU"/>
        </w:rPr>
        <w:t>Месторождения необщераспространенных полезных ископаемых.</w:t>
      </w:r>
    </w:p>
    <w:p w:rsidR="00572467" w:rsidRPr="00EE53A8" w:rsidRDefault="00572467" w:rsidP="008A78DD">
      <w:pPr>
        <w:tabs>
          <w:tab w:val="left" w:pos="709"/>
        </w:tabs>
        <w:spacing w:line="276" w:lineRule="auto"/>
        <w:ind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 xml:space="preserve">В пределах территории городского округа Котельники развито </w:t>
      </w:r>
      <w:r w:rsidRPr="00EE53A8">
        <w:rPr>
          <w:rFonts w:eastAsia="Times New Roman"/>
          <w:b/>
          <w:color w:val="000000" w:themeColor="text1"/>
          <w:sz w:val="24"/>
          <w:u w:val="single"/>
          <w:lang w:val="ru-RU" w:eastAsia="ru-RU"/>
        </w:rPr>
        <w:t>месторождение Л</w:t>
      </w:r>
      <w:r w:rsidRPr="00EE53A8">
        <w:rPr>
          <w:rFonts w:eastAsia="Times New Roman"/>
          <w:b/>
          <w:color w:val="000000" w:themeColor="text1"/>
          <w:sz w:val="24"/>
          <w:u w:val="single"/>
          <w:lang w:val="ru-RU" w:eastAsia="ru-RU"/>
        </w:rPr>
        <w:t>ю</w:t>
      </w:r>
      <w:r w:rsidRPr="00EE53A8">
        <w:rPr>
          <w:rFonts w:eastAsia="Times New Roman"/>
          <w:b/>
          <w:color w:val="000000" w:themeColor="text1"/>
          <w:sz w:val="24"/>
          <w:u w:val="single"/>
          <w:lang w:val="ru-RU" w:eastAsia="ru-RU"/>
        </w:rPr>
        <w:t>берецкое 1</w:t>
      </w:r>
      <w:r w:rsidRPr="00EE53A8">
        <w:rPr>
          <w:rFonts w:eastAsia="Times New Roman"/>
          <w:color w:val="000000" w:themeColor="text1"/>
          <w:sz w:val="24"/>
          <w:lang w:val="ru-RU" w:eastAsia="ru-RU"/>
        </w:rPr>
        <w:t xml:space="preserve">, к которому относятся </w:t>
      </w:r>
      <w:r w:rsidRPr="00EE53A8">
        <w:rPr>
          <w:rFonts w:eastAsia="Times New Roman"/>
          <w:b/>
          <w:i/>
          <w:color w:val="000000" w:themeColor="text1"/>
          <w:sz w:val="24"/>
          <w:lang w:val="ru-RU" w:eastAsia="ru-RU"/>
        </w:rPr>
        <w:t>пески формовочные</w:t>
      </w:r>
      <w:r w:rsidRPr="00EE53A8">
        <w:rPr>
          <w:rFonts w:eastAsia="Times New Roman"/>
          <w:color w:val="000000" w:themeColor="text1"/>
          <w:sz w:val="24"/>
          <w:lang w:val="ru-RU" w:eastAsia="ru-RU"/>
        </w:rPr>
        <w:t xml:space="preserve"> и </w:t>
      </w:r>
      <w:r w:rsidRPr="00EE53A8">
        <w:rPr>
          <w:rFonts w:eastAsia="Times New Roman"/>
          <w:b/>
          <w:i/>
          <w:color w:val="000000" w:themeColor="text1"/>
          <w:sz w:val="24"/>
          <w:lang w:val="ru-RU" w:eastAsia="ru-RU"/>
        </w:rPr>
        <w:t>пески строительные</w:t>
      </w:r>
      <w:r w:rsidRPr="00EE53A8">
        <w:rPr>
          <w:rFonts w:eastAsia="Times New Roman"/>
          <w:color w:val="000000" w:themeColor="text1"/>
          <w:sz w:val="24"/>
          <w:lang w:val="ru-RU" w:eastAsia="ru-RU"/>
        </w:rPr>
        <w:t>, в пределы городского округа вход</w:t>
      </w:r>
      <w:r w:rsidR="00797926" w:rsidRPr="00EE53A8">
        <w:rPr>
          <w:rFonts w:eastAsia="Times New Roman"/>
          <w:color w:val="000000" w:themeColor="text1"/>
          <w:sz w:val="24"/>
          <w:lang w:val="ru-RU" w:eastAsia="ru-RU"/>
        </w:rPr>
        <w:t>я</w:t>
      </w:r>
      <w:r w:rsidRPr="00EE53A8">
        <w:rPr>
          <w:rFonts w:eastAsia="Times New Roman"/>
          <w:color w:val="000000" w:themeColor="text1"/>
          <w:sz w:val="24"/>
          <w:lang w:val="ru-RU" w:eastAsia="ru-RU"/>
        </w:rPr>
        <w:t>т Восточный</w:t>
      </w:r>
      <w:r w:rsidR="00B334CA" w:rsidRPr="00EE53A8">
        <w:rPr>
          <w:rFonts w:eastAsia="Times New Roman"/>
          <w:color w:val="000000" w:themeColor="text1"/>
          <w:sz w:val="24"/>
          <w:lang w:val="ru-RU" w:eastAsia="ru-RU"/>
        </w:rPr>
        <w:t>, Западный</w:t>
      </w:r>
      <w:r w:rsidRPr="00EE53A8">
        <w:rPr>
          <w:rFonts w:eastAsia="Times New Roman"/>
          <w:color w:val="000000" w:themeColor="text1"/>
          <w:sz w:val="24"/>
          <w:lang w:val="ru-RU" w:eastAsia="ru-RU"/>
        </w:rPr>
        <w:t xml:space="preserve"> </w:t>
      </w:r>
      <w:r w:rsidR="00813D86" w:rsidRPr="00EE53A8">
        <w:rPr>
          <w:rFonts w:eastAsia="Times New Roman"/>
          <w:color w:val="000000" w:themeColor="text1"/>
          <w:sz w:val="24"/>
          <w:lang w:val="ru-RU" w:eastAsia="ru-RU"/>
        </w:rPr>
        <w:t xml:space="preserve">и Ново-Котельниковский </w:t>
      </w:r>
      <w:r w:rsidRPr="00EE53A8">
        <w:rPr>
          <w:rFonts w:eastAsia="Times New Roman"/>
          <w:color w:val="000000" w:themeColor="text1"/>
          <w:sz w:val="24"/>
          <w:lang w:val="ru-RU" w:eastAsia="ru-RU"/>
        </w:rPr>
        <w:t>участ</w:t>
      </w:r>
      <w:r w:rsidR="00797926" w:rsidRPr="00EE53A8">
        <w:rPr>
          <w:rFonts w:eastAsia="Times New Roman"/>
          <w:color w:val="000000" w:themeColor="text1"/>
          <w:sz w:val="24"/>
          <w:lang w:val="ru-RU" w:eastAsia="ru-RU"/>
        </w:rPr>
        <w:t>ки</w:t>
      </w:r>
      <w:r w:rsidRPr="00EE53A8">
        <w:rPr>
          <w:rFonts w:eastAsia="Times New Roman"/>
          <w:color w:val="000000" w:themeColor="text1"/>
          <w:sz w:val="24"/>
          <w:lang w:val="ru-RU" w:eastAsia="ru-RU"/>
        </w:rPr>
        <w:t xml:space="preserve"> местор</w:t>
      </w:r>
      <w:r w:rsidRPr="00EE53A8">
        <w:rPr>
          <w:rFonts w:eastAsia="Times New Roman"/>
          <w:color w:val="000000" w:themeColor="text1"/>
          <w:sz w:val="24"/>
          <w:lang w:val="ru-RU" w:eastAsia="ru-RU"/>
        </w:rPr>
        <w:t>о</w:t>
      </w:r>
      <w:r w:rsidRPr="00EE53A8">
        <w:rPr>
          <w:rFonts w:eastAsia="Times New Roman"/>
          <w:color w:val="000000" w:themeColor="text1"/>
          <w:sz w:val="24"/>
          <w:lang w:val="ru-RU" w:eastAsia="ru-RU"/>
        </w:rPr>
        <w:t xml:space="preserve">ждения. </w:t>
      </w:r>
    </w:p>
    <w:p w:rsidR="00572467" w:rsidRPr="00EE53A8" w:rsidRDefault="00572467" w:rsidP="00224507">
      <w:pPr>
        <w:tabs>
          <w:tab w:val="left" w:pos="709"/>
        </w:tabs>
        <w:spacing w:line="276" w:lineRule="auto"/>
        <w:ind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Люберецкое песчаное месторождение — одно из крупнейших в России месторожд</w:t>
      </w:r>
      <w:r w:rsidRPr="00EE53A8">
        <w:rPr>
          <w:rFonts w:eastAsia="Times New Roman"/>
          <w:color w:val="000000" w:themeColor="text1"/>
          <w:sz w:val="24"/>
          <w:lang w:val="ru-RU" w:eastAsia="ru-RU"/>
        </w:rPr>
        <w:t>е</w:t>
      </w:r>
      <w:r w:rsidRPr="00EE53A8">
        <w:rPr>
          <w:rFonts w:eastAsia="Times New Roman"/>
          <w:color w:val="000000" w:themeColor="text1"/>
          <w:sz w:val="24"/>
          <w:lang w:val="ru-RU" w:eastAsia="ru-RU"/>
        </w:rPr>
        <w:t>ний высококачественных кварцевых песков, которые отличаются высокой степенью сорт</w:t>
      </w:r>
      <w:r w:rsidRPr="00EE53A8">
        <w:rPr>
          <w:rFonts w:eastAsia="Times New Roman"/>
          <w:color w:val="000000" w:themeColor="text1"/>
          <w:sz w:val="24"/>
          <w:lang w:val="ru-RU" w:eastAsia="ru-RU"/>
        </w:rPr>
        <w:t>и</w:t>
      </w:r>
      <w:r w:rsidRPr="00EE53A8">
        <w:rPr>
          <w:rFonts w:eastAsia="Times New Roman"/>
          <w:color w:val="000000" w:themeColor="text1"/>
          <w:sz w:val="24"/>
          <w:lang w:val="ru-RU" w:eastAsia="ru-RU"/>
        </w:rPr>
        <w:t>ровки и однородностью, в песках кроме кварца в незначительном количестве содержатся п</w:t>
      </w:r>
      <w:r w:rsidRPr="00EE53A8">
        <w:rPr>
          <w:rFonts w:eastAsia="Times New Roman"/>
          <w:color w:val="000000" w:themeColor="text1"/>
          <w:sz w:val="24"/>
          <w:lang w:val="ru-RU" w:eastAsia="ru-RU"/>
        </w:rPr>
        <w:t>о</w:t>
      </w:r>
      <w:r w:rsidRPr="00EE53A8">
        <w:rPr>
          <w:rFonts w:eastAsia="Times New Roman"/>
          <w:color w:val="000000" w:themeColor="text1"/>
          <w:sz w:val="24"/>
          <w:lang w:val="ru-RU" w:eastAsia="ru-RU"/>
        </w:rPr>
        <w:t>левые шпаты (ортоклаз, микроклин), слюда; тяжелые минералы присутствуют в ничтожном количестве. Полезная толща представлена пластовой залежью площадью около 30км</w:t>
      </w:r>
      <w:r w:rsidRPr="00EE53A8">
        <w:rPr>
          <w:rFonts w:eastAsia="Times New Roman"/>
          <w:color w:val="000000" w:themeColor="text1"/>
          <w:sz w:val="24"/>
          <w:vertAlign w:val="superscript"/>
          <w:lang w:val="ru-RU" w:eastAsia="ru-RU"/>
        </w:rPr>
        <w:t>2</w:t>
      </w:r>
      <w:r w:rsidR="008A78DD" w:rsidRPr="00EE53A8">
        <w:rPr>
          <w:rFonts w:eastAsia="Times New Roman"/>
          <w:color w:val="000000" w:themeColor="text1"/>
          <w:sz w:val="24"/>
          <w:lang w:val="ru-RU" w:eastAsia="ru-RU"/>
        </w:rPr>
        <w:t xml:space="preserve"> (рис</w:t>
      </w:r>
      <w:r w:rsidR="008A78DD" w:rsidRPr="00EE53A8">
        <w:rPr>
          <w:rFonts w:eastAsia="Times New Roman"/>
          <w:color w:val="000000" w:themeColor="text1"/>
          <w:sz w:val="24"/>
          <w:lang w:val="ru-RU" w:eastAsia="ru-RU"/>
        </w:rPr>
        <w:t>у</w:t>
      </w:r>
      <w:r w:rsidR="008A78DD" w:rsidRPr="00EE53A8">
        <w:rPr>
          <w:rFonts w:eastAsia="Times New Roman"/>
          <w:color w:val="000000" w:themeColor="text1"/>
          <w:sz w:val="24"/>
          <w:lang w:val="ru-RU" w:eastAsia="ru-RU"/>
        </w:rPr>
        <w:t>нок 1</w:t>
      </w:r>
      <w:r w:rsidRPr="00EE53A8">
        <w:rPr>
          <w:rFonts w:eastAsia="Times New Roman"/>
          <w:color w:val="000000" w:themeColor="text1"/>
          <w:sz w:val="24"/>
          <w:lang w:val="ru-RU" w:eastAsia="ru-RU"/>
        </w:rPr>
        <w:t>.2.1.1), вытянутой с северо-запада на юго-восток и сложенной верхнеюрскими кварц</w:t>
      </w:r>
      <w:r w:rsidRPr="00EE53A8">
        <w:rPr>
          <w:rFonts w:eastAsia="Times New Roman"/>
          <w:color w:val="000000" w:themeColor="text1"/>
          <w:sz w:val="24"/>
          <w:lang w:val="ru-RU" w:eastAsia="ru-RU"/>
        </w:rPr>
        <w:t>е</w:t>
      </w:r>
      <w:r w:rsidRPr="00EE53A8">
        <w:rPr>
          <w:rFonts w:eastAsia="Times New Roman"/>
          <w:color w:val="000000" w:themeColor="text1"/>
          <w:sz w:val="24"/>
          <w:lang w:val="ru-RU" w:eastAsia="ru-RU"/>
        </w:rPr>
        <w:t>выми среднезернистыми, реже мелкозернистыми (в юго-восточной части) песками, мо</w:t>
      </w:r>
      <w:r w:rsidRPr="00EE53A8">
        <w:rPr>
          <w:rFonts w:eastAsia="Times New Roman"/>
          <w:color w:val="000000" w:themeColor="text1"/>
          <w:sz w:val="24"/>
          <w:lang w:val="ru-RU" w:eastAsia="ru-RU"/>
        </w:rPr>
        <w:t>щ</w:t>
      </w:r>
      <w:r w:rsidRPr="00EE53A8">
        <w:rPr>
          <w:rFonts w:eastAsia="Times New Roman"/>
          <w:color w:val="000000" w:themeColor="text1"/>
          <w:sz w:val="24"/>
          <w:lang w:val="ru-RU" w:eastAsia="ru-RU"/>
        </w:rPr>
        <w:t>ность полезной толщи изменяется от 7 до 35 м, преобладающая 20-23 м, из них необводне</w:t>
      </w:r>
      <w:r w:rsidRPr="00EE53A8">
        <w:rPr>
          <w:rFonts w:eastAsia="Times New Roman"/>
          <w:color w:val="000000" w:themeColor="text1"/>
          <w:sz w:val="24"/>
          <w:lang w:val="ru-RU" w:eastAsia="ru-RU"/>
        </w:rPr>
        <w:t>н</w:t>
      </w:r>
      <w:r w:rsidRPr="00EE53A8">
        <w:rPr>
          <w:rFonts w:eastAsia="Times New Roman"/>
          <w:color w:val="000000" w:themeColor="text1"/>
          <w:sz w:val="24"/>
          <w:lang w:val="ru-RU" w:eastAsia="ru-RU"/>
        </w:rPr>
        <w:t xml:space="preserve">ных 12-15 м. Мощность вскрышных пород обычно 5-8 м, изменяется в пределах от 0,4 до 11-22 м. Люберецкое месторождение </w:t>
      </w:r>
      <w:r w:rsidRPr="00EE53A8">
        <w:rPr>
          <w:rFonts w:eastAsia="Times New Roman"/>
          <w:b/>
          <w:i/>
          <w:color w:val="000000" w:themeColor="text1"/>
          <w:sz w:val="24"/>
          <w:lang w:val="ru-RU" w:eastAsia="ru-RU"/>
        </w:rPr>
        <w:t>песков стекольных</w:t>
      </w:r>
      <w:r w:rsidRPr="00EE53A8">
        <w:rPr>
          <w:rFonts w:eastAsia="Times New Roman"/>
          <w:color w:val="000000" w:themeColor="text1"/>
          <w:sz w:val="24"/>
          <w:lang w:val="ru-RU" w:eastAsia="ru-RU"/>
        </w:rPr>
        <w:t xml:space="preserve"> развиты южнее границ округа, при чем большая часть площади разведанных запасов стекольных песков Люберецкого местор</w:t>
      </w:r>
      <w:r w:rsidRPr="00EE53A8">
        <w:rPr>
          <w:rFonts w:eastAsia="Times New Roman"/>
          <w:color w:val="000000" w:themeColor="text1"/>
          <w:sz w:val="24"/>
          <w:lang w:val="ru-RU" w:eastAsia="ru-RU"/>
        </w:rPr>
        <w:t>о</w:t>
      </w:r>
      <w:r w:rsidRPr="00EE53A8">
        <w:rPr>
          <w:rFonts w:eastAsia="Times New Roman"/>
          <w:color w:val="000000" w:themeColor="text1"/>
          <w:sz w:val="24"/>
          <w:lang w:val="ru-RU" w:eastAsia="ru-RU"/>
        </w:rPr>
        <w:t>ждения застроена или находится в лесопарковой зоне и из соображений экологии разработке не подлежит.</w:t>
      </w:r>
    </w:p>
    <w:p w:rsidR="00572467" w:rsidRPr="00EE53A8" w:rsidRDefault="00572467" w:rsidP="00761F1F">
      <w:pPr>
        <w:tabs>
          <w:tab w:val="left" w:pos="709"/>
        </w:tabs>
        <w:spacing w:line="276" w:lineRule="auto"/>
        <w:ind w:right="510" w:firstLine="539"/>
        <w:jc w:val="both"/>
        <w:rPr>
          <w:rFonts w:eastAsia="Times New Roman"/>
          <w:color w:val="000000" w:themeColor="text1"/>
          <w:sz w:val="24"/>
          <w:lang w:val="ru-RU" w:eastAsia="ru-RU"/>
        </w:rPr>
      </w:pPr>
    </w:p>
    <w:p w:rsidR="00572467" w:rsidRPr="00EE53A8" w:rsidRDefault="00572467" w:rsidP="00761F1F">
      <w:pPr>
        <w:spacing w:after="200" w:line="276" w:lineRule="auto"/>
        <w:jc w:val="center"/>
        <w:rPr>
          <w:rFonts w:eastAsia="Times New Roman"/>
          <w:color w:val="000000" w:themeColor="text1"/>
          <w:sz w:val="24"/>
          <w:lang w:val="ru-RU" w:eastAsia="ru-RU"/>
        </w:rPr>
      </w:pPr>
      <w:r w:rsidRPr="00EE53A8">
        <w:rPr>
          <w:rFonts w:eastAsia="Times New Roman"/>
          <w:noProof/>
          <w:color w:val="000000" w:themeColor="text1"/>
          <w:sz w:val="24"/>
          <w:lang w:val="ru-RU" w:eastAsia="ru-RU" w:bidi="ar-SA"/>
        </w:rPr>
        <w:lastRenderedPageBreak/>
        <w:drawing>
          <wp:inline distT="0" distB="0" distL="0" distR="0">
            <wp:extent cx="2931969" cy="2771806"/>
            <wp:effectExtent l="19050" t="0" r="1731" b="0"/>
            <wp:docPr id="2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cstate="print"/>
                    <a:srcRect/>
                    <a:stretch>
                      <a:fillRect/>
                    </a:stretch>
                  </pic:blipFill>
                  <pic:spPr bwMode="auto">
                    <a:xfrm>
                      <a:off x="0" y="0"/>
                      <a:ext cx="2933633" cy="2773379"/>
                    </a:xfrm>
                    <a:prstGeom prst="rect">
                      <a:avLst/>
                    </a:prstGeom>
                    <a:noFill/>
                    <a:ln w="9525">
                      <a:noFill/>
                      <a:miter lim="800000"/>
                      <a:headEnd/>
                      <a:tailEnd/>
                    </a:ln>
                  </pic:spPr>
                </pic:pic>
              </a:graphicData>
            </a:graphic>
          </wp:inline>
        </w:drawing>
      </w:r>
      <w:r w:rsidRPr="00EE53A8">
        <w:rPr>
          <w:rFonts w:eastAsia="Times New Roman"/>
          <w:noProof/>
          <w:color w:val="000000" w:themeColor="text1"/>
          <w:sz w:val="24"/>
          <w:lang w:val="ru-RU" w:eastAsia="ru-RU" w:bidi="ar-SA"/>
        </w:rPr>
        <w:drawing>
          <wp:inline distT="0" distB="0" distL="0" distR="0">
            <wp:extent cx="3073612" cy="1724985"/>
            <wp:effectExtent l="19050" t="0" r="0" b="0"/>
            <wp:docPr id="2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 cstate="print"/>
                    <a:srcRect/>
                    <a:stretch>
                      <a:fillRect/>
                    </a:stretch>
                  </pic:blipFill>
                  <pic:spPr bwMode="auto">
                    <a:xfrm>
                      <a:off x="0" y="0"/>
                      <a:ext cx="3073612" cy="1724985"/>
                    </a:xfrm>
                    <a:prstGeom prst="rect">
                      <a:avLst/>
                    </a:prstGeom>
                    <a:noFill/>
                    <a:ln w="9525">
                      <a:noFill/>
                      <a:miter lim="800000"/>
                      <a:headEnd/>
                      <a:tailEnd/>
                    </a:ln>
                  </pic:spPr>
                </pic:pic>
              </a:graphicData>
            </a:graphic>
          </wp:inline>
        </w:drawing>
      </w:r>
    </w:p>
    <w:p w:rsidR="00572467" w:rsidRPr="00EE53A8" w:rsidRDefault="00572467" w:rsidP="00761F1F">
      <w:pPr>
        <w:spacing w:after="200" w:line="276" w:lineRule="auto"/>
        <w:jc w:val="center"/>
        <w:rPr>
          <w:rFonts w:eastAsia="Times New Roman"/>
          <w:color w:val="000000" w:themeColor="text1"/>
          <w:sz w:val="24"/>
          <w:lang w:val="ru-RU" w:eastAsia="ru-RU"/>
        </w:rPr>
      </w:pPr>
      <w:r w:rsidRPr="00EE53A8">
        <w:rPr>
          <w:rFonts w:eastAsia="Times New Roman"/>
          <w:b/>
          <w:color w:val="000000" w:themeColor="text1"/>
          <w:sz w:val="24"/>
          <w:lang w:val="ru-RU" w:eastAsia="ru-RU"/>
        </w:rPr>
        <w:t xml:space="preserve">Рисунок </w:t>
      </w:r>
      <w:r w:rsidR="008A78DD" w:rsidRPr="00EE53A8">
        <w:rPr>
          <w:rFonts w:eastAsia="Times New Roman"/>
          <w:b/>
          <w:color w:val="000000" w:themeColor="text1"/>
          <w:sz w:val="24"/>
          <w:lang w:val="ru-RU" w:eastAsia="ru-RU"/>
        </w:rPr>
        <w:t>1</w:t>
      </w:r>
      <w:r w:rsidRPr="00EE53A8">
        <w:rPr>
          <w:rFonts w:eastAsia="Times New Roman"/>
          <w:b/>
          <w:color w:val="000000" w:themeColor="text1"/>
          <w:sz w:val="24"/>
          <w:lang w:val="ru-RU" w:eastAsia="ru-RU"/>
        </w:rPr>
        <w:t>.2.1.1.</w:t>
      </w:r>
      <w:r w:rsidRPr="00EE53A8">
        <w:rPr>
          <w:rFonts w:eastAsia="Times New Roman"/>
          <w:color w:val="000000" w:themeColor="text1"/>
          <w:sz w:val="24"/>
          <w:lang w:val="ru-RU" w:eastAsia="ru-RU"/>
        </w:rPr>
        <w:t xml:space="preserve"> Площади распространения полезной толщи песков</w:t>
      </w:r>
    </w:p>
    <w:p w:rsidR="00572467" w:rsidRPr="00EE53A8" w:rsidRDefault="00572467" w:rsidP="00224507">
      <w:pPr>
        <w:tabs>
          <w:tab w:val="left" w:pos="709"/>
        </w:tabs>
        <w:spacing w:line="276" w:lineRule="auto"/>
        <w:ind w:right="-1"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Продуктивная толща представлена кварцевыми песками юрского возраста (волжского яруса), сверху перекрыты четырехметровой толщей четвертичных песчано-глинистых отл</w:t>
      </w:r>
      <w:r w:rsidRPr="00EE53A8">
        <w:rPr>
          <w:rFonts w:eastAsia="Times New Roman"/>
          <w:color w:val="000000" w:themeColor="text1"/>
          <w:sz w:val="24"/>
          <w:lang w:val="ru-RU" w:eastAsia="ru-RU"/>
        </w:rPr>
        <w:t>о</w:t>
      </w:r>
      <w:r w:rsidRPr="00EE53A8">
        <w:rPr>
          <w:rFonts w:eastAsia="Times New Roman"/>
          <w:color w:val="000000" w:themeColor="text1"/>
          <w:sz w:val="24"/>
          <w:lang w:val="ru-RU" w:eastAsia="ru-RU"/>
        </w:rPr>
        <w:t>жений, подстилается глинами оксфорд-келловейского возраста. Главную роль в приготовл</w:t>
      </w:r>
      <w:r w:rsidRPr="00EE53A8">
        <w:rPr>
          <w:rFonts w:eastAsia="Times New Roman"/>
          <w:color w:val="000000" w:themeColor="text1"/>
          <w:sz w:val="24"/>
          <w:lang w:val="ru-RU" w:eastAsia="ru-RU"/>
        </w:rPr>
        <w:t>е</w:t>
      </w:r>
      <w:r w:rsidRPr="00EE53A8">
        <w:rPr>
          <w:rFonts w:eastAsia="Times New Roman"/>
          <w:color w:val="000000" w:themeColor="text1"/>
          <w:sz w:val="24"/>
          <w:lang w:val="ru-RU" w:eastAsia="ru-RU"/>
        </w:rPr>
        <w:t>нии формовочных и стержневых смесей играют кварцевые пески, содержание которых в этих смесях достигает 85 – 95%. Изготавливает смесь для формовочных работ из наиболее чистых фракций добываемого на карьере песка. Некондиционный песок используется, как строительный.</w:t>
      </w:r>
    </w:p>
    <w:p w:rsidR="00291769" w:rsidRPr="00EE53A8" w:rsidRDefault="00572467" w:rsidP="00291769">
      <w:pPr>
        <w:tabs>
          <w:tab w:val="left" w:pos="709"/>
        </w:tabs>
        <w:spacing w:line="276" w:lineRule="auto"/>
        <w:ind w:right="-1"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В 1970-х годах запасы формовочных песков Люберецкого месторождения по катег</w:t>
      </w:r>
      <w:r w:rsidRPr="00EE53A8">
        <w:rPr>
          <w:rFonts w:eastAsia="Times New Roman"/>
          <w:color w:val="000000" w:themeColor="text1"/>
          <w:sz w:val="24"/>
          <w:lang w:val="ru-RU" w:eastAsia="ru-RU"/>
        </w:rPr>
        <w:t>о</w:t>
      </w:r>
      <w:r w:rsidRPr="00EE53A8">
        <w:rPr>
          <w:rFonts w:eastAsia="Times New Roman"/>
          <w:color w:val="000000" w:themeColor="text1"/>
          <w:sz w:val="24"/>
          <w:lang w:val="ru-RU" w:eastAsia="ru-RU"/>
        </w:rPr>
        <w:t>рии А+В+С1 –составляли 12</w:t>
      </w:r>
      <w:r w:rsidRPr="00EE53A8">
        <w:rPr>
          <w:rFonts w:eastAsia="Times New Roman"/>
          <w:color w:val="000000" w:themeColor="text1"/>
          <w:sz w:val="24"/>
          <w:lang w:eastAsia="ru-RU"/>
        </w:rPr>
        <w:t> </w:t>
      </w:r>
      <w:r w:rsidRPr="00EE53A8">
        <w:rPr>
          <w:rFonts w:eastAsia="Times New Roman"/>
          <w:color w:val="000000" w:themeColor="text1"/>
          <w:sz w:val="24"/>
          <w:lang w:val="ru-RU" w:eastAsia="ru-RU"/>
        </w:rPr>
        <w:t>141 тысяч тонн, к 2002 г. у</w:t>
      </w:r>
      <w:r w:rsidR="00291769" w:rsidRPr="00EE53A8">
        <w:rPr>
          <w:rFonts w:eastAsia="Times New Roman"/>
          <w:color w:val="000000" w:themeColor="text1"/>
          <w:sz w:val="24"/>
          <w:lang w:val="ru-RU" w:eastAsia="ru-RU"/>
        </w:rPr>
        <w:t>же составляли 3 674 тысяч тонн.</w:t>
      </w:r>
    </w:p>
    <w:p w:rsidR="00291769" w:rsidRPr="00EE53A8" w:rsidRDefault="00291769" w:rsidP="00291769">
      <w:pPr>
        <w:tabs>
          <w:tab w:val="left" w:pos="709"/>
        </w:tabs>
        <w:spacing w:line="276" w:lineRule="auto"/>
        <w:ind w:right="-1"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На Западном участке Люберецкого месторождения по состоянию на 01.01.2010 г. б</w:t>
      </w:r>
      <w:r w:rsidRPr="00EE53A8">
        <w:rPr>
          <w:rFonts w:eastAsia="Times New Roman"/>
          <w:color w:val="000000" w:themeColor="text1"/>
          <w:sz w:val="24"/>
          <w:lang w:val="ru-RU" w:eastAsia="ru-RU"/>
        </w:rPr>
        <w:t>а</w:t>
      </w:r>
      <w:r w:rsidRPr="00EE53A8">
        <w:rPr>
          <w:rFonts w:eastAsia="Times New Roman"/>
          <w:color w:val="000000" w:themeColor="text1"/>
          <w:sz w:val="24"/>
          <w:lang w:val="ru-RU" w:eastAsia="ru-RU"/>
        </w:rPr>
        <w:t>лансовые запасы формовочных песков составили по категориям А+В+С1 — 297,8 тысяч тонн.</w:t>
      </w:r>
    </w:p>
    <w:p w:rsidR="00291769" w:rsidRPr="00EE53A8" w:rsidRDefault="00291769" w:rsidP="00291769">
      <w:pPr>
        <w:tabs>
          <w:tab w:val="left" w:pos="709"/>
        </w:tabs>
        <w:spacing w:line="276" w:lineRule="auto"/>
        <w:ind w:right="-1"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На Восточном участке Люберецкого месторождения балансовые запасы формовочных песков по состоянию на 01.01.2010 г. составили по категориям А+В+С</w:t>
      </w:r>
      <w:r w:rsidRPr="00EE53A8">
        <w:rPr>
          <w:rFonts w:eastAsia="Times New Roman"/>
          <w:color w:val="000000" w:themeColor="text1"/>
          <w:sz w:val="24"/>
          <w:lang w:eastAsia="ru-RU"/>
        </w:rPr>
        <w:t>I</w:t>
      </w:r>
      <w:r w:rsidRPr="00EE53A8">
        <w:rPr>
          <w:rFonts w:eastAsia="Times New Roman"/>
          <w:color w:val="000000" w:themeColor="text1"/>
          <w:sz w:val="24"/>
          <w:lang w:val="ru-RU" w:eastAsia="ru-RU"/>
        </w:rPr>
        <w:t xml:space="preserve"> — 317,3 тысяч то</w:t>
      </w:r>
      <w:r w:rsidR="0015389F" w:rsidRPr="00EE53A8">
        <w:rPr>
          <w:rFonts w:eastAsia="Times New Roman"/>
          <w:color w:val="000000" w:themeColor="text1"/>
          <w:sz w:val="24"/>
          <w:lang w:val="ru-RU" w:eastAsia="ru-RU"/>
        </w:rPr>
        <w:t>нн. Дальнейшая добыча песков велась</w:t>
      </w:r>
      <w:r w:rsidRPr="00EE53A8">
        <w:rPr>
          <w:rFonts w:eastAsia="Times New Roman"/>
          <w:color w:val="000000" w:themeColor="text1"/>
          <w:sz w:val="24"/>
          <w:lang w:val="ru-RU" w:eastAsia="ru-RU"/>
        </w:rPr>
        <w:t xml:space="preserve"> с помощью землеснаряда с водной поверхности с пров</w:t>
      </w:r>
      <w:r w:rsidRPr="00EE53A8">
        <w:rPr>
          <w:rFonts w:eastAsia="Times New Roman"/>
          <w:color w:val="000000" w:themeColor="text1"/>
          <w:sz w:val="24"/>
          <w:lang w:val="ru-RU" w:eastAsia="ru-RU"/>
        </w:rPr>
        <w:t>е</w:t>
      </w:r>
      <w:r w:rsidRPr="00EE53A8">
        <w:rPr>
          <w:rFonts w:eastAsia="Times New Roman"/>
          <w:color w:val="000000" w:themeColor="text1"/>
          <w:sz w:val="24"/>
          <w:lang w:val="ru-RU" w:eastAsia="ru-RU"/>
        </w:rPr>
        <w:t xml:space="preserve">дением дноуглубительных работ. </w:t>
      </w:r>
    </w:p>
    <w:p w:rsidR="00572467" w:rsidRPr="00EE53A8" w:rsidRDefault="00572467" w:rsidP="00224507">
      <w:pPr>
        <w:tabs>
          <w:tab w:val="left" w:pos="709"/>
        </w:tabs>
        <w:spacing w:line="276" w:lineRule="auto"/>
        <w:ind w:right="-1"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 xml:space="preserve">Месторождение интенсивно разрабатывалось Люберецким горнообогатительным комбинатом (ЛГОК), ОАО "Люберецкий ГОК" обеспечивает добычу и оставшихся запасов формовочных песков на Восточном (Ново-Котельниковский участок, 0.75км к </w:t>
      </w:r>
      <w:r w:rsidR="00B334CA" w:rsidRPr="00EE53A8">
        <w:rPr>
          <w:rFonts w:eastAsia="Times New Roman"/>
          <w:color w:val="000000" w:themeColor="text1"/>
          <w:sz w:val="24"/>
          <w:lang w:val="ru-RU" w:eastAsia="ru-RU"/>
        </w:rPr>
        <w:t>Ю от п. К</w:t>
      </w:r>
      <w:r w:rsidR="00B334CA" w:rsidRPr="00EE53A8">
        <w:rPr>
          <w:rFonts w:eastAsia="Times New Roman"/>
          <w:color w:val="000000" w:themeColor="text1"/>
          <w:sz w:val="24"/>
          <w:lang w:val="ru-RU" w:eastAsia="ru-RU"/>
        </w:rPr>
        <w:t>о</w:t>
      </w:r>
      <w:r w:rsidR="00B334CA" w:rsidRPr="00EE53A8">
        <w:rPr>
          <w:rFonts w:eastAsia="Times New Roman"/>
          <w:color w:val="000000" w:themeColor="text1"/>
          <w:sz w:val="24"/>
          <w:lang w:val="ru-RU" w:eastAsia="ru-RU"/>
        </w:rPr>
        <w:t>тельники) и Западном</w:t>
      </w:r>
      <w:r w:rsidRPr="00EE53A8">
        <w:rPr>
          <w:rFonts w:eastAsia="Times New Roman"/>
          <w:color w:val="000000" w:themeColor="text1"/>
          <w:sz w:val="24"/>
          <w:lang w:val="ru-RU" w:eastAsia="ru-RU"/>
        </w:rPr>
        <w:t xml:space="preserve"> участках. </w:t>
      </w:r>
    </w:p>
    <w:p w:rsidR="0015389F" w:rsidRPr="00EE53A8" w:rsidRDefault="0015389F" w:rsidP="00797926">
      <w:pPr>
        <w:tabs>
          <w:tab w:val="left" w:pos="709"/>
        </w:tabs>
        <w:spacing w:line="276" w:lineRule="auto"/>
        <w:ind w:right="-1"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С 2011 г. в соответствии с лицензией МСК 9135  ТЭ  до 2013 г. завершается разрабо</w:t>
      </w:r>
      <w:r w:rsidRPr="00EE53A8">
        <w:rPr>
          <w:rFonts w:eastAsia="Times New Roman"/>
          <w:color w:val="000000" w:themeColor="text1"/>
          <w:sz w:val="24"/>
          <w:lang w:val="ru-RU" w:eastAsia="ru-RU"/>
        </w:rPr>
        <w:t>т</w:t>
      </w:r>
      <w:r w:rsidRPr="00EE53A8">
        <w:rPr>
          <w:rFonts w:eastAsia="Times New Roman"/>
          <w:color w:val="000000" w:themeColor="text1"/>
          <w:sz w:val="24"/>
          <w:lang w:val="ru-RU" w:eastAsia="ru-RU"/>
        </w:rPr>
        <w:t>ка месторождения формовочных песков, использование их в формовочном пр-ве, выполн</w:t>
      </w:r>
      <w:r w:rsidRPr="00EE53A8">
        <w:rPr>
          <w:rFonts w:eastAsia="Times New Roman"/>
          <w:color w:val="000000" w:themeColor="text1"/>
          <w:sz w:val="24"/>
          <w:lang w:val="ru-RU" w:eastAsia="ru-RU"/>
        </w:rPr>
        <w:t>е</w:t>
      </w:r>
      <w:r w:rsidRPr="00EE53A8">
        <w:rPr>
          <w:rFonts w:eastAsia="Times New Roman"/>
          <w:color w:val="000000" w:themeColor="text1"/>
          <w:sz w:val="24"/>
          <w:lang w:val="ru-RU" w:eastAsia="ru-RU"/>
        </w:rPr>
        <w:t>ние ликвидационных мероприятий и рекультивации отработанного карьера  Восточного уч</w:t>
      </w:r>
      <w:r w:rsidRPr="00EE53A8">
        <w:rPr>
          <w:rFonts w:eastAsia="Times New Roman"/>
          <w:color w:val="000000" w:themeColor="text1"/>
          <w:sz w:val="24"/>
          <w:lang w:val="ru-RU" w:eastAsia="ru-RU"/>
        </w:rPr>
        <w:t>а</w:t>
      </w:r>
      <w:r w:rsidRPr="00EE53A8">
        <w:rPr>
          <w:rFonts w:eastAsia="Times New Roman"/>
          <w:color w:val="000000" w:themeColor="text1"/>
          <w:sz w:val="24"/>
          <w:lang w:val="ru-RU" w:eastAsia="ru-RU"/>
        </w:rPr>
        <w:t>стка Люберецкого месторождения.</w:t>
      </w:r>
    </w:p>
    <w:p w:rsidR="00797926" w:rsidRPr="00EE53A8" w:rsidRDefault="00797926" w:rsidP="00797926">
      <w:pPr>
        <w:tabs>
          <w:tab w:val="left" w:pos="709"/>
        </w:tabs>
        <w:spacing w:line="276" w:lineRule="auto"/>
        <w:ind w:right="-1"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Северо-восточная часть микрорайона Силикат-Южный приурочена к территории о</w:t>
      </w:r>
      <w:r w:rsidRPr="00EE53A8">
        <w:rPr>
          <w:rFonts w:eastAsia="Times New Roman"/>
          <w:color w:val="000000" w:themeColor="text1"/>
          <w:sz w:val="24"/>
          <w:lang w:val="ru-RU" w:eastAsia="ru-RU"/>
        </w:rPr>
        <w:t>т</w:t>
      </w:r>
      <w:r w:rsidRPr="00EE53A8">
        <w:rPr>
          <w:rFonts w:eastAsia="Times New Roman"/>
          <w:color w:val="000000" w:themeColor="text1"/>
          <w:sz w:val="24"/>
          <w:lang w:val="ru-RU" w:eastAsia="ru-RU"/>
        </w:rPr>
        <w:t>работанных карьеров по добыче силикатных песков Носовского участка Люберецкого м</w:t>
      </w:r>
      <w:r w:rsidRPr="00EE53A8">
        <w:rPr>
          <w:rFonts w:eastAsia="Times New Roman"/>
          <w:color w:val="000000" w:themeColor="text1"/>
          <w:sz w:val="24"/>
          <w:lang w:val="ru-RU" w:eastAsia="ru-RU"/>
        </w:rPr>
        <w:t>е</w:t>
      </w:r>
      <w:r w:rsidRPr="00EE53A8">
        <w:rPr>
          <w:rFonts w:eastAsia="Times New Roman"/>
          <w:color w:val="000000" w:themeColor="text1"/>
          <w:sz w:val="24"/>
          <w:lang w:val="ru-RU" w:eastAsia="ru-RU"/>
        </w:rPr>
        <w:t>сторождения, в настоящее время засыпанных. На его землях после проведения рекультив</w:t>
      </w:r>
      <w:r w:rsidRPr="00EE53A8">
        <w:rPr>
          <w:rFonts w:eastAsia="Times New Roman"/>
          <w:color w:val="000000" w:themeColor="text1"/>
          <w:sz w:val="24"/>
          <w:lang w:val="ru-RU" w:eastAsia="ru-RU"/>
        </w:rPr>
        <w:t>а</w:t>
      </w:r>
      <w:r w:rsidRPr="00EE53A8">
        <w:rPr>
          <w:rFonts w:eastAsia="Times New Roman"/>
          <w:color w:val="000000" w:themeColor="text1"/>
          <w:sz w:val="24"/>
          <w:lang w:val="ru-RU" w:eastAsia="ru-RU"/>
        </w:rPr>
        <w:t>ции карьеров строится жильё (ЖК «Зелёный остров») и проектируются новые объекты.</w:t>
      </w:r>
    </w:p>
    <w:p w:rsidR="00D93033" w:rsidRPr="00EE53A8" w:rsidRDefault="00E64B9D" w:rsidP="00797926">
      <w:pPr>
        <w:tabs>
          <w:tab w:val="left" w:pos="709"/>
        </w:tabs>
        <w:spacing w:line="276" w:lineRule="auto"/>
        <w:ind w:right="-1"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lastRenderedPageBreak/>
        <w:t>Часть объектов Люберецкой группы законсервирована по экологическим соображ</w:t>
      </w:r>
      <w:r w:rsidRPr="00EE53A8">
        <w:rPr>
          <w:rFonts w:eastAsia="Times New Roman"/>
          <w:color w:val="000000" w:themeColor="text1"/>
          <w:sz w:val="24"/>
          <w:lang w:val="ru-RU" w:eastAsia="ru-RU"/>
        </w:rPr>
        <w:t>е</w:t>
      </w:r>
      <w:r w:rsidRPr="00EE53A8">
        <w:rPr>
          <w:rFonts w:eastAsia="Times New Roman"/>
          <w:color w:val="000000" w:themeColor="text1"/>
          <w:sz w:val="24"/>
          <w:lang w:val="ru-RU" w:eastAsia="ru-RU"/>
        </w:rPr>
        <w:t xml:space="preserve">ниям. </w:t>
      </w:r>
      <w:r w:rsidR="00291769" w:rsidRPr="00EE53A8">
        <w:rPr>
          <w:rFonts w:eastAsia="Times New Roman"/>
          <w:color w:val="000000" w:themeColor="text1"/>
          <w:sz w:val="24"/>
          <w:lang w:val="ru-RU" w:eastAsia="ru-RU"/>
        </w:rPr>
        <w:t xml:space="preserve"> </w:t>
      </w:r>
    </w:p>
    <w:p w:rsidR="00452DF1" w:rsidRPr="00EE53A8" w:rsidRDefault="00452DF1" w:rsidP="00452DF1">
      <w:pPr>
        <w:tabs>
          <w:tab w:val="left" w:pos="709"/>
        </w:tabs>
        <w:spacing w:line="276" w:lineRule="auto"/>
        <w:ind w:right="-1"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ОАО Люберецкий горнообогатительный комбинат (Люберецкий ГОК) занимается д</w:t>
      </w:r>
      <w:r w:rsidRPr="00EE53A8">
        <w:rPr>
          <w:rFonts w:eastAsia="Times New Roman"/>
          <w:color w:val="000000" w:themeColor="text1"/>
          <w:sz w:val="24"/>
          <w:lang w:val="ru-RU" w:eastAsia="ru-RU"/>
        </w:rPr>
        <w:t>о</w:t>
      </w:r>
      <w:r w:rsidRPr="00EE53A8">
        <w:rPr>
          <w:rFonts w:eastAsia="Times New Roman"/>
          <w:color w:val="000000" w:themeColor="text1"/>
          <w:sz w:val="24"/>
          <w:lang w:val="ru-RU" w:eastAsia="ru-RU"/>
        </w:rPr>
        <w:t>бычей и обогащением формовочного песка  на участке Ново-Котельниковский (пос. Котел</w:t>
      </w:r>
      <w:r w:rsidRPr="00EE53A8">
        <w:rPr>
          <w:rFonts w:eastAsia="Times New Roman"/>
          <w:color w:val="000000" w:themeColor="text1"/>
          <w:sz w:val="24"/>
          <w:lang w:val="ru-RU" w:eastAsia="ru-RU"/>
        </w:rPr>
        <w:t>ь</w:t>
      </w:r>
      <w:r w:rsidRPr="00EE53A8">
        <w:rPr>
          <w:rFonts w:eastAsia="Times New Roman"/>
          <w:color w:val="000000" w:themeColor="text1"/>
          <w:sz w:val="24"/>
          <w:lang w:val="ru-RU" w:eastAsia="ru-RU"/>
        </w:rPr>
        <w:t xml:space="preserve">ники, 0,75 км на Ю)  Люберецкого месторождения  в соответствии с лицензией № МСК 9308  ТЭ, действующей  до 01.01.2025 г. </w:t>
      </w:r>
      <w:r w:rsidR="00E64B9D" w:rsidRPr="00EE53A8">
        <w:rPr>
          <w:rFonts w:eastAsia="Times New Roman"/>
          <w:color w:val="000000" w:themeColor="text1"/>
          <w:sz w:val="24"/>
          <w:lang w:val="ru-RU" w:eastAsia="ru-RU"/>
        </w:rPr>
        <w:t>Списана часть запасов формовочных песков Ново-Котельниковского участка Люберецкого месторождения (МСК 09308 Т)</w:t>
      </w:r>
      <w:r w:rsidR="00E64B9D" w:rsidRPr="00EE53A8">
        <w:rPr>
          <w:rFonts w:eastAsia="Times New Roman"/>
          <w:color w:val="000000" w:themeColor="text1"/>
          <w:sz w:val="24"/>
          <w:lang w:eastAsia="ru-RU"/>
        </w:rPr>
        <w:t> </w:t>
      </w:r>
      <w:r w:rsidR="00E64B9D" w:rsidRPr="00EE53A8">
        <w:rPr>
          <w:rFonts w:eastAsia="Times New Roman"/>
          <w:color w:val="000000" w:themeColor="text1"/>
          <w:sz w:val="24"/>
          <w:lang w:val="ru-RU" w:eastAsia="ru-RU"/>
        </w:rPr>
        <w:t xml:space="preserve"> по категории А в количестве 81 тыс.тонн, как находящихся в зоне действующего водозаборного узла.</w:t>
      </w:r>
    </w:p>
    <w:p w:rsidR="00452DF1" w:rsidRPr="00EE53A8" w:rsidRDefault="00452DF1" w:rsidP="00452DF1">
      <w:pPr>
        <w:tabs>
          <w:tab w:val="left" w:pos="709"/>
        </w:tabs>
        <w:spacing w:line="276" w:lineRule="auto"/>
        <w:ind w:right="-1"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Люберецкий ГОК  также занимается разведкой и добычей кварцевых формовочных  песков на участке Западный Люберецкого месторождения в соответствии с лицензией № МСК 06080 ТЭ, действующей  до 25.11.2040 г.</w:t>
      </w:r>
    </w:p>
    <w:p w:rsidR="00572467" w:rsidRPr="00EE53A8" w:rsidRDefault="00572467" w:rsidP="008A78DD">
      <w:pPr>
        <w:pStyle w:val="21"/>
        <w:spacing w:before="240" w:after="240" w:line="276" w:lineRule="auto"/>
        <w:ind w:right="-1"/>
        <w:rPr>
          <w:color w:val="000000" w:themeColor="text1"/>
          <w:sz w:val="24"/>
          <w:szCs w:val="24"/>
          <w:lang w:val="ru-RU"/>
        </w:rPr>
      </w:pPr>
      <w:r w:rsidRPr="00EE53A8">
        <w:rPr>
          <w:b/>
          <w:i/>
          <w:color w:val="000000" w:themeColor="text1"/>
          <w:sz w:val="24"/>
          <w:szCs w:val="24"/>
          <w:lang w:val="ru-RU"/>
        </w:rPr>
        <w:t>Месторождения подземных вод</w:t>
      </w:r>
      <w:r w:rsidRPr="00EE53A8">
        <w:rPr>
          <w:color w:val="000000" w:themeColor="text1"/>
          <w:sz w:val="24"/>
          <w:szCs w:val="24"/>
          <w:lang w:val="ru-RU"/>
        </w:rPr>
        <w:t xml:space="preserve"> </w:t>
      </w:r>
    </w:p>
    <w:p w:rsidR="00572467" w:rsidRPr="00EE53A8" w:rsidRDefault="00572467" w:rsidP="008A78DD">
      <w:pPr>
        <w:pStyle w:val="21"/>
        <w:spacing w:line="276" w:lineRule="auto"/>
        <w:ind w:right="-1"/>
        <w:rPr>
          <w:color w:val="000000" w:themeColor="text1"/>
          <w:sz w:val="24"/>
          <w:szCs w:val="24"/>
          <w:lang w:val="ru-RU"/>
        </w:rPr>
      </w:pPr>
      <w:r w:rsidRPr="00EE53A8">
        <w:rPr>
          <w:color w:val="000000" w:themeColor="text1"/>
          <w:sz w:val="24"/>
          <w:szCs w:val="24"/>
          <w:lang w:val="ru-RU"/>
        </w:rPr>
        <w:t>Территория городского округа Котельники относится к Центральной части Моско</w:t>
      </w:r>
      <w:r w:rsidRPr="00EE53A8">
        <w:rPr>
          <w:color w:val="000000" w:themeColor="text1"/>
          <w:sz w:val="24"/>
          <w:szCs w:val="24"/>
          <w:lang w:val="ru-RU"/>
        </w:rPr>
        <w:t>в</w:t>
      </w:r>
      <w:r w:rsidRPr="00EE53A8">
        <w:rPr>
          <w:color w:val="000000" w:themeColor="text1"/>
          <w:sz w:val="24"/>
          <w:szCs w:val="24"/>
          <w:lang w:val="ru-RU"/>
        </w:rPr>
        <w:t>ского артезианского бассейна и входит в состав Москворецко-Пахринского месторождения подземных вод (МПВ), включая участки МПВ Капотня-Дзержинский, Западный и Восто</w:t>
      </w:r>
      <w:r w:rsidRPr="00EE53A8">
        <w:rPr>
          <w:color w:val="000000" w:themeColor="text1"/>
          <w:sz w:val="24"/>
          <w:szCs w:val="24"/>
          <w:lang w:val="ru-RU"/>
        </w:rPr>
        <w:t>ч</w:t>
      </w:r>
      <w:r w:rsidRPr="00EE53A8">
        <w:rPr>
          <w:color w:val="000000" w:themeColor="text1"/>
          <w:sz w:val="24"/>
          <w:szCs w:val="24"/>
          <w:lang w:val="ru-RU"/>
        </w:rPr>
        <w:t>ный участки, участки Котельнический северо-западный и юго-восточный, Ново-Котельниковский.</w:t>
      </w:r>
    </w:p>
    <w:p w:rsidR="00572467" w:rsidRPr="00EE53A8" w:rsidRDefault="00572467" w:rsidP="00224507">
      <w:pPr>
        <w:pStyle w:val="21"/>
        <w:spacing w:line="276" w:lineRule="auto"/>
        <w:ind w:right="-1"/>
        <w:rPr>
          <w:color w:val="000000" w:themeColor="text1"/>
          <w:sz w:val="24"/>
          <w:szCs w:val="24"/>
          <w:lang w:val="ru-RU"/>
        </w:rPr>
      </w:pPr>
      <w:r w:rsidRPr="00EE53A8">
        <w:rPr>
          <w:color w:val="000000" w:themeColor="text1"/>
          <w:sz w:val="24"/>
          <w:szCs w:val="24"/>
          <w:lang w:val="ru-RU"/>
        </w:rPr>
        <w:t>Запасы подземных вод относятся к подольско-мячковскому, каширскому, окско-протвинскому (или алексинско-протвинскому) водоносным горизонтам. Водозаборные скважины в основном эксплуатируют подольско-мячковский и алексинско-протвинский (о</w:t>
      </w:r>
      <w:r w:rsidRPr="00EE53A8">
        <w:rPr>
          <w:color w:val="000000" w:themeColor="text1"/>
          <w:sz w:val="24"/>
          <w:szCs w:val="24"/>
          <w:lang w:val="ru-RU"/>
        </w:rPr>
        <w:t>к</w:t>
      </w:r>
      <w:r w:rsidRPr="00EE53A8">
        <w:rPr>
          <w:color w:val="000000" w:themeColor="text1"/>
          <w:sz w:val="24"/>
          <w:szCs w:val="24"/>
          <w:lang w:val="ru-RU"/>
        </w:rPr>
        <w:t>ско-протвинский) водоносные горизонты, в меньшей степени каширский.</w:t>
      </w:r>
    </w:p>
    <w:p w:rsidR="00572467" w:rsidRPr="00EE53A8" w:rsidRDefault="00572467" w:rsidP="00224507">
      <w:pPr>
        <w:pStyle w:val="21"/>
        <w:spacing w:line="276" w:lineRule="auto"/>
        <w:ind w:right="-1"/>
        <w:rPr>
          <w:color w:val="000000" w:themeColor="text1"/>
          <w:sz w:val="24"/>
          <w:szCs w:val="24"/>
          <w:lang w:val="ru-RU"/>
        </w:rPr>
      </w:pPr>
      <w:r w:rsidRPr="00EE53A8">
        <w:rPr>
          <w:color w:val="000000" w:themeColor="text1"/>
          <w:sz w:val="24"/>
          <w:szCs w:val="24"/>
          <w:lang w:val="ru-RU"/>
        </w:rPr>
        <w:t>Водозаборные узлы и водозаборные скважины принадлежат муниципальным и час</w:t>
      </w:r>
      <w:r w:rsidRPr="00EE53A8">
        <w:rPr>
          <w:color w:val="000000" w:themeColor="text1"/>
          <w:sz w:val="24"/>
          <w:szCs w:val="24"/>
          <w:lang w:val="ru-RU"/>
        </w:rPr>
        <w:t>т</w:t>
      </w:r>
      <w:r w:rsidRPr="00EE53A8">
        <w:rPr>
          <w:color w:val="000000" w:themeColor="text1"/>
          <w:sz w:val="24"/>
          <w:szCs w:val="24"/>
          <w:lang w:val="ru-RU"/>
        </w:rPr>
        <w:t>ным организациям и используются для добычи подземных вод для целей питьевого, хозяйс</w:t>
      </w:r>
      <w:r w:rsidRPr="00EE53A8">
        <w:rPr>
          <w:color w:val="000000" w:themeColor="text1"/>
          <w:sz w:val="24"/>
          <w:szCs w:val="24"/>
          <w:lang w:val="ru-RU"/>
        </w:rPr>
        <w:t>т</w:t>
      </w:r>
      <w:r w:rsidRPr="00EE53A8">
        <w:rPr>
          <w:color w:val="000000" w:themeColor="text1"/>
          <w:sz w:val="24"/>
          <w:szCs w:val="24"/>
          <w:lang w:val="ru-RU"/>
        </w:rPr>
        <w:t>венно-бытового водоснабжения, реже технологического обеспечения. Водозаборы работают на утвержденных запасах со сроками действия лицензий до 2016-2034 г.г.</w:t>
      </w:r>
    </w:p>
    <w:p w:rsidR="00572467" w:rsidRPr="00EE53A8" w:rsidRDefault="00572467" w:rsidP="00224507">
      <w:pPr>
        <w:pStyle w:val="21"/>
        <w:spacing w:line="276" w:lineRule="auto"/>
        <w:ind w:right="-1"/>
        <w:rPr>
          <w:color w:val="000000" w:themeColor="text1"/>
          <w:sz w:val="24"/>
          <w:szCs w:val="24"/>
          <w:lang w:val="ru-RU"/>
        </w:rPr>
      </w:pPr>
      <w:r w:rsidRPr="00EE53A8">
        <w:rPr>
          <w:color w:val="000000" w:themeColor="text1"/>
          <w:sz w:val="24"/>
          <w:szCs w:val="24"/>
          <w:lang w:val="ru-RU"/>
        </w:rPr>
        <w:t>Запасы подземных вод истощаются, сформирована локальная депрессионная воронка, охватывающая территорию пос.Котельники и северную часть г.Дзержинский, за последние 10 лет в районе пос.Котельники уровень снизился более чем на 20 м. Воды имеют приро</w:t>
      </w:r>
      <w:r w:rsidRPr="00EE53A8">
        <w:rPr>
          <w:color w:val="000000" w:themeColor="text1"/>
          <w:sz w:val="24"/>
          <w:szCs w:val="24"/>
          <w:lang w:val="ru-RU"/>
        </w:rPr>
        <w:t>д</w:t>
      </w:r>
      <w:r w:rsidRPr="00EE53A8">
        <w:rPr>
          <w:color w:val="000000" w:themeColor="text1"/>
          <w:sz w:val="24"/>
          <w:szCs w:val="24"/>
          <w:lang w:val="ru-RU"/>
        </w:rPr>
        <w:t xml:space="preserve">ную некондиционность по качеству, прослеживается техногенное загрязнение подольско-мячковского горизонта (более подробная информация см. ниже). </w:t>
      </w:r>
    </w:p>
    <w:p w:rsidR="00572467" w:rsidRPr="00EE53A8" w:rsidRDefault="008A78DD" w:rsidP="008A78DD">
      <w:pPr>
        <w:pStyle w:val="3"/>
        <w:spacing w:before="240" w:after="240"/>
        <w:ind w:right="-1"/>
        <w:rPr>
          <w:szCs w:val="24"/>
          <w:lang w:val="ru-RU"/>
        </w:rPr>
      </w:pPr>
      <w:bookmarkStart w:id="119" w:name="_Toc259003828"/>
      <w:bookmarkStart w:id="120" w:name="_Toc259459397"/>
      <w:bookmarkStart w:id="121" w:name="_Toc259463270"/>
      <w:bookmarkStart w:id="122" w:name="_Toc290558821"/>
      <w:bookmarkStart w:id="123" w:name="_Toc428366926"/>
      <w:bookmarkStart w:id="124" w:name="_Toc430012163"/>
      <w:bookmarkStart w:id="125" w:name="_Toc430012224"/>
      <w:bookmarkStart w:id="126" w:name="_Toc430012308"/>
      <w:bookmarkStart w:id="127" w:name="_Toc430012555"/>
      <w:bookmarkStart w:id="128" w:name="_Toc431461104"/>
      <w:bookmarkStart w:id="129" w:name="_Toc431461224"/>
      <w:bookmarkStart w:id="130" w:name="_Toc511149754"/>
      <w:r w:rsidRPr="00EE53A8">
        <w:rPr>
          <w:szCs w:val="24"/>
          <w:lang w:val="ru-RU"/>
        </w:rPr>
        <w:t>1</w:t>
      </w:r>
      <w:r w:rsidR="00572467" w:rsidRPr="00EE53A8">
        <w:rPr>
          <w:szCs w:val="24"/>
          <w:lang w:val="ru-RU"/>
        </w:rPr>
        <w:t xml:space="preserve">.2.2. </w:t>
      </w:r>
      <w:bookmarkEnd w:id="119"/>
      <w:r w:rsidR="00572467" w:rsidRPr="00EE53A8">
        <w:rPr>
          <w:szCs w:val="24"/>
          <w:lang w:val="ru-RU"/>
        </w:rPr>
        <w:t>Условия водообеспеченности и водные ресурсы</w:t>
      </w:r>
      <w:bookmarkEnd w:id="120"/>
      <w:bookmarkEnd w:id="121"/>
      <w:bookmarkEnd w:id="122"/>
      <w:bookmarkEnd w:id="123"/>
      <w:bookmarkEnd w:id="124"/>
      <w:bookmarkEnd w:id="125"/>
      <w:bookmarkEnd w:id="126"/>
      <w:bookmarkEnd w:id="127"/>
      <w:bookmarkEnd w:id="128"/>
      <w:bookmarkEnd w:id="129"/>
      <w:bookmarkEnd w:id="130"/>
    </w:p>
    <w:p w:rsidR="00572467" w:rsidRPr="00EE53A8" w:rsidRDefault="00572467" w:rsidP="00224507">
      <w:pPr>
        <w:pStyle w:val="21"/>
        <w:spacing w:line="276" w:lineRule="auto"/>
        <w:ind w:right="-1"/>
        <w:rPr>
          <w:color w:val="000000" w:themeColor="text1"/>
          <w:sz w:val="24"/>
          <w:szCs w:val="24"/>
          <w:lang w:val="ru-RU"/>
        </w:rPr>
      </w:pPr>
      <w:r w:rsidRPr="00EE53A8">
        <w:rPr>
          <w:color w:val="000000" w:themeColor="text1"/>
          <w:sz w:val="24"/>
          <w:szCs w:val="24"/>
          <w:lang w:val="ru-RU"/>
        </w:rPr>
        <w:t>Водоснабжение потребителей городского округа Котельники осуществляется водой из подземных артезианских скважин и водой из системы московского водопровода. Питьевое водоснабжение городского округа осуществляется за счет эксплуатации подземных вод в мкр-нах Силикат и Ковровый, за счет привлеченной воды от МГУП «Мосводоканал»  в мкр Белая Дача, Опытное Поле ул. Новая, ул. Кузьминская, 1-й, 2-ой и 3-ий Покровский проезд.</w:t>
      </w:r>
    </w:p>
    <w:p w:rsidR="00572467" w:rsidRPr="00EE53A8" w:rsidRDefault="00572467" w:rsidP="003A26FF">
      <w:pPr>
        <w:pStyle w:val="21"/>
        <w:spacing w:line="276" w:lineRule="auto"/>
        <w:rPr>
          <w:color w:val="000000" w:themeColor="text1"/>
          <w:sz w:val="24"/>
          <w:szCs w:val="24"/>
          <w:lang w:val="ru-RU"/>
        </w:rPr>
      </w:pPr>
      <w:r w:rsidRPr="00EE53A8">
        <w:rPr>
          <w:color w:val="000000" w:themeColor="text1"/>
          <w:sz w:val="24"/>
          <w:szCs w:val="24"/>
          <w:lang w:val="ru-RU"/>
        </w:rPr>
        <w:t>Основными эксплуатационными водоносными горизонтами являются каменноугол</w:t>
      </w:r>
      <w:r w:rsidRPr="00EE53A8">
        <w:rPr>
          <w:color w:val="000000" w:themeColor="text1"/>
          <w:sz w:val="24"/>
          <w:szCs w:val="24"/>
          <w:lang w:val="ru-RU"/>
        </w:rPr>
        <w:t>ь</w:t>
      </w:r>
      <w:r w:rsidRPr="00EE53A8">
        <w:rPr>
          <w:color w:val="000000" w:themeColor="text1"/>
          <w:sz w:val="24"/>
          <w:szCs w:val="24"/>
          <w:lang w:val="ru-RU"/>
        </w:rPr>
        <w:t>ные водоносные горизонты: среднекаменноугольный подольско–мячковский, нижнекаме</w:t>
      </w:r>
      <w:r w:rsidRPr="00EE53A8">
        <w:rPr>
          <w:color w:val="000000" w:themeColor="text1"/>
          <w:sz w:val="24"/>
          <w:szCs w:val="24"/>
          <w:lang w:val="ru-RU"/>
        </w:rPr>
        <w:t>н</w:t>
      </w:r>
      <w:r w:rsidRPr="00EE53A8">
        <w:rPr>
          <w:color w:val="000000" w:themeColor="text1"/>
          <w:sz w:val="24"/>
          <w:szCs w:val="24"/>
          <w:lang w:val="ru-RU"/>
        </w:rPr>
        <w:t xml:space="preserve">ноугольный окско-протвинский (алексинско- протвинский), реже каширский водоносные горизонты. </w:t>
      </w:r>
    </w:p>
    <w:p w:rsidR="00572467" w:rsidRPr="00EE53A8" w:rsidRDefault="00572467" w:rsidP="003A26FF">
      <w:pPr>
        <w:pStyle w:val="21"/>
        <w:spacing w:line="276" w:lineRule="auto"/>
        <w:rPr>
          <w:color w:val="000000" w:themeColor="text1"/>
          <w:sz w:val="24"/>
          <w:szCs w:val="24"/>
          <w:lang w:val="ru-RU"/>
        </w:rPr>
      </w:pPr>
      <w:r w:rsidRPr="00EE53A8">
        <w:rPr>
          <w:color w:val="000000" w:themeColor="text1"/>
          <w:sz w:val="24"/>
          <w:szCs w:val="24"/>
          <w:lang w:val="ru-RU"/>
        </w:rPr>
        <w:t>Территория городского округа Котельники входит в состав Москворецко-Пахринского месторождения подземных вод (МПВ), относящегося к Центральной части М</w:t>
      </w:r>
      <w:r w:rsidRPr="00EE53A8">
        <w:rPr>
          <w:color w:val="000000" w:themeColor="text1"/>
          <w:sz w:val="24"/>
          <w:szCs w:val="24"/>
          <w:lang w:val="ru-RU"/>
        </w:rPr>
        <w:t>о</w:t>
      </w:r>
      <w:r w:rsidRPr="00EE53A8">
        <w:rPr>
          <w:color w:val="000000" w:themeColor="text1"/>
          <w:sz w:val="24"/>
          <w:szCs w:val="24"/>
          <w:lang w:val="ru-RU"/>
        </w:rPr>
        <w:lastRenderedPageBreak/>
        <w:t>сковского артезианского бассейна,  включает уча</w:t>
      </w:r>
      <w:r w:rsidR="00E64B9D" w:rsidRPr="00EE53A8">
        <w:rPr>
          <w:color w:val="000000" w:themeColor="text1"/>
          <w:sz w:val="24"/>
          <w:szCs w:val="24"/>
          <w:lang w:val="ru-RU"/>
        </w:rPr>
        <w:t>стки МПВ — Капотня-Дзержинский</w:t>
      </w:r>
      <w:r w:rsidRPr="00EE53A8">
        <w:rPr>
          <w:color w:val="000000" w:themeColor="text1"/>
          <w:sz w:val="24"/>
          <w:szCs w:val="24"/>
          <w:lang w:val="ru-RU"/>
        </w:rPr>
        <w:t>, учас</w:t>
      </w:r>
      <w:r w:rsidRPr="00EE53A8">
        <w:rPr>
          <w:color w:val="000000" w:themeColor="text1"/>
          <w:sz w:val="24"/>
          <w:szCs w:val="24"/>
          <w:lang w:val="ru-RU"/>
        </w:rPr>
        <w:t>т</w:t>
      </w:r>
      <w:r w:rsidRPr="00EE53A8">
        <w:rPr>
          <w:color w:val="000000" w:themeColor="text1"/>
          <w:sz w:val="24"/>
          <w:szCs w:val="24"/>
          <w:lang w:val="ru-RU"/>
        </w:rPr>
        <w:t>ки Котельнический северо-западный и юго-в</w:t>
      </w:r>
      <w:r w:rsidR="00E64B9D" w:rsidRPr="00EE53A8">
        <w:rPr>
          <w:color w:val="000000" w:themeColor="text1"/>
          <w:sz w:val="24"/>
          <w:szCs w:val="24"/>
          <w:lang w:val="ru-RU"/>
        </w:rPr>
        <w:t>осточный.</w:t>
      </w:r>
      <w:r w:rsidRPr="00EE53A8">
        <w:rPr>
          <w:color w:val="000000" w:themeColor="text1"/>
          <w:sz w:val="24"/>
          <w:szCs w:val="24"/>
          <w:lang w:val="ru-RU"/>
        </w:rPr>
        <w:t xml:space="preserve"> Запасы подземных вод относятся к подольско-мячковскому (</w:t>
      </w:r>
      <w:r w:rsidRPr="00EE53A8">
        <w:rPr>
          <w:i/>
          <w:color w:val="000000" w:themeColor="text1"/>
          <w:sz w:val="24"/>
          <w:szCs w:val="24"/>
        </w:rPr>
        <w:t>C</w:t>
      </w:r>
      <w:r w:rsidRPr="00EE53A8">
        <w:rPr>
          <w:i/>
          <w:color w:val="000000" w:themeColor="text1"/>
          <w:sz w:val="24"/>
          <w:szCs w:val="24"/>
          <w:vertAlign w:val="subscript"/>
          <w:lang w:val="ru-RU"/>
        </w:rPr>
        <w:t>2</w:t>
      </w:r>
      <w:r w:rsidRPr="00EE53A8">
        <w:rPr>
          <w:i/>
          <w:color w:val="000000" w:themeColor="text1"/>
          <w:sz w:val="24"/>
          <w:szCs w:val="24"/>
        </w:rPr>
        <w:t>pd</w:t>
      </w:r>
      <w:r w:rsidRPr="00EE53A8">
        <w:rPr>
          <w:i/>
          <w:color w:val="000000" w:themeColor="text1"/>
          <w:sz w:val="24"/>
          <w:szCs w:val="24"/>
          <w:lang w:val="ru-RU"/>
        </w:rPr>
        <w:t>-</w:t>
      </w:r>
      <w:r w:rsidRPr="00EE53A8">
        <w:rPr>
          <w:i/>
          <w:color w:val="000000" w:themeColor="text1"/>
          <w:sz w:val="24"/>
          <w:szCs w:val="24"/>
        </w:rPr>
        <w:t>mc</w:t>
      </w:r>
      <w:r w:rsidRPr="00EE53A8">
        <w:rPr>
          <w:color w:val="000000" w:themeColor="text1"/>
          <w:sz w:val="24"/>
          <w:szCs w:val="24"/>
          <w:lang w:val="ru-RU"/>
        </w:rPr>
        <w:t>), каширскому (</w:t>
      </w:r>
      <w:r w:rsidRPr="00EE53A8">
        <w:rPr>
          <w:i/>
          <w:color w:val="000000" w:themeColor="text1"/>
          <w:sz w:val="24"/>
          <w:szCs w:val="24"/>
        </w:rPr>
        <w:t>C</w:t>
      </w:r>
      <w:r w:rsidRPr="00EE53A8">
        <w:rPr>
          <w:i/>
          <w:color w:val="000000" w:themeColor="text1"/>
          <w:sz w:val="24"/>
          <w:szCs w:val="24"/>
          <w:vertAlign w:val="subscript"/>
          <w:lang w:val="ru-RU"/>
        </w:rPr>
        <w:t>2</w:t>
      </w:r>
      <w:r w:rsidRPr="00EE53A8">
        <w:rPr>
          <w:i/>
          <w:color w:val="000000" w:themeColor="text1"/>
          <w:sz w:val="24"/>
          <w:szCs w:val="24"/>
        </w:rPr>
        <w:t>ks</w:t>
      </w:r>
      <w:r w:rsidRPr="00EE53A8">
        <w:rPr>
          <w:color w:val="000000" w:themeColor="text1"/>
          <w:sz w:val="24"/>
          <w:szCs w:val="24"/>
          <w:lang w:val="ru-RU"/>
        </w:rPr>
        <w:t>), окско-протвинскому (или алекси</w:t>
      </w:r>
      <w:r w:rsidRPr="00EE53A8">
        <w:rPr>
          <w:color w:val="000000" w:themeColor="text1"/>
          <w:sz w:val="24"/>
          <w:szCs w:val="24"/>
          <w:lang w:val="ru-RU"/>
        </w:rPr>
        <w:t>н</w:t>
      </w:r>
      <w:r w:rsidRPr="00EE53A8">
        <w:rPr>
          <w:color w:val="000000" w:themeColor="text1"/>
          <w:sz w:val="24"/>
          <w:szCs w:val="24"/>
          <w:lang w:val="ru-RU"/>
        </w:rPr>
        <w:t>ско-протвинскому</w:t>
      </w:r>
      <w:r w:rsidRPr="00EE53A8">
        <w:rPr>
          <w:color w:val="000000" w:themeColor="text1"/>
          <w:sz w:val="24"/>
          <w:szCs w:val="24"/>
          <w:shd w:val="clear" w:color="auto" w:fill="FFFFFF"/>
          <w:lang w:val="ru-RU"/>
        </w:rPr>
        <w:t xml:space="preserve"> </w:t>
      </w:r>
      <w:r w:rsidRPr="00EE53A8">
        <w:rPr>
          <w:i/>
          <w:color w:val="000000" w:themeColor="text1"/>
          <w:sz w:val="24"/>
          <w:szCs w:val="24"/>
          <w:shd w:val="clear" w:color="auto" w:fill="FFFFFF"/>
        </w:rPr>
        <w:t>C</w:t>
      </w:r>
      <w:r w:rsidRPr="00EE53A8">
        <w:rPr>
          <w:i/>
          <w:color w:val="000000" w:themeColor="text1"/>
          <w:sz w:val="24"/>
          <w:szCs w:val="24"/>
          <w:shd w:val="clear" w:color="auto" w:fill="FFFFFF"/>
          <w:vertAlign w:val="subscript"/>
          <w:lang w:val="ru-RU"/>
        </w:rPr>
        <w:t>1</w:t>
      </w:r>
      <w:r w:rsidRPr="00EE53A8">
        <w:rPr>
          <w:i/>
          <w:color w:val="000000" w:themeColor="text1"/>
          <w:sz w:val="24"/>
          <w:szCs w:val="24"/>
          <w:shd w:val="clear" w:color="auto" w:fill="FFFFFF"/>
        </w:rPr>
        <w:t>al</w:t>
      </w:r>
      <w:r w:rsidRPr="00EE53A8">
        <w:rPr>
          <w:i/>
          <w:color w:val="000000" w:themeColor="text1"/>
          <w:sz w:val="24"/>
          <w:szCs w:val="24"/>
          <w:shd w:val="clear" w:color="auto" w:fill="FFFFFF"/>
          <w:lang w:val="ru-RU"/>
        </w:rPr>
        <w:t>-</w:t>
      </w:r>
      <w:r w:rsidRPr="00EE53A8">
        <w:rPr>
          <w:i/>
          <w:color w:val="000000" w:themeColor="text1"/>
          <w:sz w:val="24"/>
          <w:szCs w:val="24"/>
          <w:shd w:val="clear" w:color="auto" w:fill="FFFFFF"/>
        </w:rPr>
        <w:t>pr</w:t>
      </w:r>
      <w:r w:rsidRPr="00EE53A8">
        <w:rPr>
          <w:color w:val="000000" w:themeColor="text1"/>
          <w:sz w:val="24"/>
          <w:szCs w:val="24"/>
          <w:lang w:val="ru-RU"/>
        </w:rPr>
        <w:t>) водоносным горизонтам. Водозаборные скважины главным обр</w:t>
      </w:r>
      <w:r w:rsidRPr="00EE53A8">
        <w:rPr>
          <w:color w:val="000000" w:themeColor="text1"/>
          <w:sz w:val="24"/>
          <w:szCs w:val="24"/>
          <w:lang w:val="ru-RU"/>
        </w:rPr>
        <w:t>а</w:t>
      </w:r>
      <w:r w:rsidRPr="00EE53A8">
        <w:rPr>
          <w:color w:val="000000" w:themeColor="text1"/>
          <w:sz w:val="24"/>
          <w:szCs w:val="24"/>
          <w:lang w:val="ru-RU"/>
        </w:rPr>
        <w:t>зом эксплуатируют подольско-мячковский и алексинско-протвинский (окско-протвинский) водоносные горизонты.</w:t>
      </w:r>
    </w:p>
    <w:p w:rsidR="00572467" w:rsidRPr="00EE53A8" w:rsidRDefault="00572467" w:rsidP="003A26FF">
      <w:pPr>
        <w:pStyle w:val="21"/>
        <w:spacing w:line="276" w:lineRule="auto"/>
        <w:rPr>
          <w:color w:val="000000" w:themeColor="text1"/>
          <w:sz w:val="24"/>
          <w:szCs w:val="24"/>
          <w:lang w:val="ru-RU"/>
        </w:rPr>
      </w:pPr>
      <w:r w:rsidRPr="00EE53A8">
        <w:rPr>
          <w:color w:val="000000" w:themeColor="text1"/>
          <w:sz w:val="24"/>
          <w:szCs w:val="24"/>
          <w:lang w:val="ru-RU"/>
        </w:rPr>
        <w:t>Водозаборные узлы и водозаборные скважины принадлежат муниципальным и ко</w:t>
      </w:r>
      <w:r w:rsidRPr="00EE53A8">
        <w:rPr>
          <w:color w:val="000000" w:themeColor="text1"/>
          <w:sz w:val="24"/>
          <w:szCs w:val="24"/>
          <w:lang w:val="ru-RU"/>
        </w:rPr>
        <w:t>м</w:t>
      </w:r>
      <w:r w:rsidRPr="00EE53A8">
        <w:rPr>
          <w:color w:val="000000" w:themeColor="text1"/>
          <w:sz w:val="24"/>
          <w:szCs w:val="24"/>
          <w:lang w:val="ru-RU"/>
        </w:rPr>
        <w:t>мерческим организациям и используются для добычи подземных вод в целях питьевого, х</w:t>
      </w:r>
      <w:r w:rsidRPr="00EE53A8">
        <w:rPr>
          <w:color w:val="000000" w:themeColor="text1"/>
          <w:sz w:val="24"/>
          <w:szCs w:val="24"/>
          <w:lang w:val="ru-RU"/>
        </w:rPr>
        <w:t>о</w:t>
      </w:r>
      <w:r w:rsidRPr="00EE53A8">
        <w:rPr>
          <w:color w:val="000000" w:themeColor="text1"/>
          <w:sz w:val="24"/>
          <w:szCs w:val="24"/>
          <w:lang w:val="ru-RU"/>
        </w:rPr>
        <w:t xml:space="preserve">зяйственно-бытового водоснабжения, реже технологического обеспечения. </w:t>
      </w:r>
    </w:p>
    <w:p w:rsidR="00572467" w:rsidRPr="00EE53A8" w:rsidRDefault="00572467" w:rsidP="003A26FF">
      <w:pPr>
        <w:pStyle w:val="21"/>
        <w:spacing w:line="276" w:lineRule="auto"/>
        <w:rPr>
          <w:color w:val="000000" w:themeColor="text1"/>
          <w:sz w:val="24"/>
          <w:szCs w:val="24"/>
          <w:lang w:val="ru-RU"/>
        </w:rPr>
      </w:pPr>
      <w:r w:rsidRPr="00EE53A8">
        <w:rPr>
          <w:color w:val="000000" w:themeColor="text1"/>
          <w:sz w:val="24"/>
          <w:szCs w:val="24"/>
          <w:lang w:val="ru-RU"/>
        </w:rPr>
        <w:t>Эксплуатацией водно-коммунального хозяйства занимается РСО МУЖКП «Котел</w:t>
      </w:r>
      <w:r w:rsidRPr="00EE53A8">
        <w:rPr>
          <w:color w:val="000000" w:themeColor="text1"/>
          <w:sz w:val="24"/>
          <w:szCs w:val="24"/>
          <w:lang w:val="ru-RU"/>
        </w:rPr>
        <w:t>ь</w:t>
      </w:r>
      <w:r w:rsidRPr="00EE53A8">
        <w:rPr>
          <w:color w:val="000000" w:themeColor="text1"/>
          <w:sz w:val="24"/>
          <w:szCs w:val="24"/>
          <w:lang w:val="ru-RU"/>
        </w:rPr>
        <w:t>ники», АО «Белая Дача Инжиниринг», ООО «ЭК «Солид», ООО «Синди-М» (Магистрал</w:t>
      </w:r>
      <w:r w:rsidRPr="00EE53A8">
        <w:rPr>
          <w:color w:val="000000" w:themeColor="text1"/>
          <w:sz w:val="24"/>
          <w:szCs w:val="24"/>
          <w:lang w:val="ru-RU"/>
        </w:rPr>
        <w:t>ь</w:t>
      </w:r>
      <w:r w:rsidRPr="00EE53A8">
        <w:rPr>
          <w:color w:val="000000" w:themeColor="text1"/>
          <w:sz w:val="24"/>
          <w:szCs w:val="24"/>
          <w:lang w:val="ru-RU"/>
        </w:rPr>
        <w:t>ный водопровод). Водозаборы работают на утвержденных запасах со сроками действия л</w:t>
      </w:r>
      <w:r w:rsidRPr="00EE53A8">
        <w:rPr>
          <w:color w:val="000000" w:themeColor="text1"/>
          <w:sz w:val="24"/>
          <w:szCs w:val="24"/>
          <w:lang w:val="ru-RU"/>
        </w:rPr>
        <w:t>и</w:t>
      </w:r>
      <w:r w:rsidRPr="00EE53A8">
        <w:rPr>
          <w:color w:val="000000" w:themeColor="text1"/>
          <w:sz w:val="24"/>
          <w:szCs w:val="24"/>
          <w:lang w:val="ru-RU"/>
        </w:rPr>
        <w:t xml:space="preserve">цензий до 2016-2034 г.г. </w:t>
      </w:r>
    </w:p>
    <w:p w:rsidR="00572467" w:rsidRPr="00EE53A8" w:rsidRDefault="00572467" w:rsidP="003A26FF">
      <w:pPr>
        <w:pStyle w:val="21"/>
        <w:spacing w:line="276" w:lineRule="auto"/>
        <w:rPr>
          <w:color w:val="000000" w:themeColor="text1"/>
          <w:sz w:val="24"/>
          <w:szCs w:val="24"/>
          <w:lang w:val="ru-RU"/>
        </w:rPr>
      </w:pPr>
      <w:r w:rsidRPr="00EE53A8">
        <w:rPr>
          <w:color w:val="000000" w:themeColor="text1"/>
          <w:sz w:val="24"/>
          <w:szCs w:val="24"/>
          <w:lang w:val="ru-RU"/>
        </w:rPr>
        <w:t>Муниципальные объекты системы водоснабжения города обслуживает МУЖКП (М</w:t>
      </w:r>
      <w:r w:rsidRPr="00EE53A8">
        <w:rPr>
          <w:color w:val="000000" w:themeColor="text1"/>
          <w:sz w:val="24"/>
          <w:szCs w:val="24"/>
          <w:lang w:val="ru-RU"/>
        </w:rPr>
        <w:t>у</w:t>
      </w:r>
      <w:r w:rsidRPr="00EE53A8">
        <w:rPr>
          <w:color w:val="000000" w:themeColor="text1"/>
          <w:sz w:val="24"/>
          <w:szCs w:val="24"/>
          <w:lang w:val="ru-RU"/>
        </w:rPr>
        <w:t>ниципальное Унитарное Жилищно-Коммунальное «Котельники») и АО «Белая Дача Инж</w:t>
      </w:r>
      <w:r w:rsidRPr="00EE53A8">
        <w:rPr>
          <w:color w:val="000000" w:themeColor="text1"/>
          <w:sz w:val="24"/>
          <w:szCs w:val="24"/>
          <w:lang w:val="ru-RU"/>
        </w:rPr>
        <w:t>и</w:t>
      </w:r>
      <w:r w:rsidRPr="00EE53A8">
        <w:rPr>
          <w:color w:val="000000" w:themeColor="text1"/>
          <w:sz w:val="24"/>
          <w:szCs w:val="24"/>
          <w:lang w:val="ru-RU"/>
        </w:rPr>
        <w:t>ниринг». По водозаборам муниципального образования произведена оценка эксплуатацио</w:t>
      </w:r>
      <w:r w:rsidRPr="00EE53A8">
        <w:rPr>
          <w:color w:val="000000" w:themeColor="text1"/>
          <w:sz w:val="24"/>
          <w:szCs w:val="24"/>
          <w:lang w:val="ru-RU"/>
        </w:rPr>
        <w:t>н</w:t>
      </w:r>
      <w:r w:rsidRPr="00EE53A8">
        <w:rPr>
          <w:color w:val="000000" w:themeColor="text1"/>
          <w:sz w:val="24"/>
          <w:szCs w:val="24"/>
          <w:lang w:val="ru-RU"/>
        </w:rPr>
        <w:t>ных запасов подземных вод, учет всех артезианских скважин и оформлена лицензия на вод</w:t>
      </w:r>
      <w:r w:rsidRPr="00EE53A8">
        <w:rPr>
          <w:color w:val="000000" w:themeColor="text1"/>
          <w:sz w:val="24"/>
          <w:szCs w:val="24"/>
          <w:lang w:val="ru-RU"/>
        </w:rPr>
        <w:t>о</w:t>
      </w:r>
      <w:r w:rsidRPr="00EE53A8">
        <w:rPr>
          <w:color w:val="000000" w:themeColor="text1"/>
          <w:sz w:val="24"/>
          <w:szCs w:val="24"/>
          <w:lang w:val="ru-RU"/>
        </w:rPr>
        <w:t>подъем. МУЖКП «КОТЕЛЬНИКИ» имеет работающие водозаборы на утвержденных зап</w:t>
      </w:r>
      <w:r w:rsidRPr="00EE53A8">
        <w:rPr>
          <w:color w:val="000000" w:themeColor="text1"/>
          <w:sz w:val="24"/>
          <w:szCs w:val="24"/>
          <w:lang w:val="ru-RU"/>
        </w:rPr>
        <w:t>а</w:t>
      </w:r>
      <w:r w:rsidRPr="00EE53A8">
        <w:rPr>
          <w:color w:val="000000" w:themeColor="text1"/>
          <w:sz w:val="24"/>
          <w:szCs w:val="24"/>
          <w:lang w:val="ru-RU"/>
        </w:rPr>
        <w:t>сах — водозабор из 4 скважин в мкр.Силикат (уч-к Капотня-Дзержинский Москворецко-Пахринского МПВ), 3 скв</w:t>
      </w:r>
      <w:r w:rsidR="001A1F09" w:rsidRPr="00EE53A8">
        <w:rPr>
          <w:color w:val="000000" w:themeColor="text1"/>
          <w:sz w:val="24"/>
          <w:szCs w:val="24"/>
          <w:lang w:val="ru-RU"/>
        </w:rPr>
        <w:t>ажины</w:t>
      </w:r>
      <w:r w:rsidRPr="00EE53A8">
        <w:rPr>
          <w:color w:val="000000" w:themeColor="text1"/>
          <w:sz w:val="24"/>
          <w:szCs w:val="24"/>
          <w:lang w:val="ru-RU"/>
        </w:rPr>
        <w:t xml:space="preserve"> ВЗУ 2 в мкр. Белая Дача, групповой водозабор из 3 скв</w:t>
      </w:r>
      <w:r w:rsidR="001A1F09" w:rsidRPr="00EE53A8">
        <w:rPr>
          <w:color w:val="000000" w:themeColor="text1"/>
          <w:sz w:val="24"/>
          <w:szCs w:val="24"/>
          <w:lang w:val="ru-RU"/>
        </w:rPr>
        <w:t>ажин</w:t>
      </w:r>
      <w:r w:rsidRPr="00EE53A8">
        <w:rPr>
          <w:color w:val="000000" w:themeColor="text1"/>
          <w:sz w:val="24"/>
          <w:szCs w:val="24"/>
          <w:lang w:val="ru-RU"/>
        </w:rPr>
        <w:t xml:space="preserve"> в мкр. Ковровый (таблица </w:t>
      </w:r>
      <w:r w:rsidR="008A78DD" w:rsidRPr="00EE53A8">
        <w:rPr>
          <w:color w:val="000000" w:themeColor="text1"/>
          <w:sz w:val="24"/>
          <w:szCs w:val="24"/>
          <w:lang w:val="ru-RU"/>
        </w:rPr>
        <w:t>1</w:t>
      </w:r>
      <w:r w:rsidRPr="00EE53A8">
        <w:rPr>
          <w:color w:val="000000" w:themeColor="text1"/>
          <w:sz w:val="24"/>
          <w:szCs w:val="24"/>
          <w:lang w:val="ru-RU"/>
        </w:rPr>
        <w:t xml:space="preserve">.2.2). АО «Белая Дача Инжиниринг» имеет (как собственный, так и на правах аренды) работающие на утвержденных запасах — ВЗУ 1 Белая Дача, ВЗУ 3, ВЗУ 4 (таблица </w:t>
      </w:r>
      <w:r w:rsidR="008A78DD" w:rsidRPr="00EE53A8">
        <w:rPr>
          <w:color w:val="000000" w:themeColor="text1"/>
          <w:sz w:val="24"/>
          <w:szCs w:val="24"/>
          <w:lang w:val="ru-RU"/>
        </w:rPr>
        <w:t>1</w:t>
      </w:r>
      <w:r w:rsidRPr="00EE53A8">
        <w:rPr>
          <w:color w:val="000000" w:themeColor="text1"/>
          <w:sz w:val="24"/>
          <w:szCs w:val="24"/>
          <w:lang w:val="ru-RU"/>
        </w:rPr>
        <w:t>.2.2).</w:t>
      </w:r>
    </w:p>
    <w:p w:rsidR="008A78DD" w:rsidRPr="00EE53A8" w:rsidRDefault="008A78DD" w:rsidP="003A26FF">
      <w:pPr>
        <w:pStyle w:val="21"/>
        <w:spacing w:line="276" w:lineRule="auto"/>
        <w:rPr>
          <w:color w:val="000000" w:themeColor="text1"/>
          <w:sz w:val="24"/>
          <w:szCs w:val="24"/>
          <w:lang w:val="ru-RU"/>
        </w:rPr>
      </w:pPr>
    </w:p>
    <w:p w:rsidR="00572467" w:rsidRPr="00EE53A8" w:rsidRDefault="00572467" w:rsidP="00E64B9D">
      <w:pPr>
        <w:pStyle w:val="21"/>
        <w:ind w:firstLine="0"/>
        <w:jc w:val="left"/>
        <w:rPr>
          <w:color w:val="000000" w:themeColor="text1"/>
          <w:sz w:val="24"/>
          <w:szCs w:val="24"/>
          <w:lang w:val="ru-RU"/>
        </w:rPr>
      </w:pPr>
      <w:r w:rsidRPr="00EE53A8">
        <w:rPr>
          <w:b/>
          <w:color w:val="000000" w:themeColor="text1"/>
          <w:sz w:val="24"/>
          <w:szCs w:val="24"/>
          <w:lang w:val="ru-RU"/>
        </w:rPr>
        <w:t xml:space="preserve">Таблица </w:t>
      </w:r>
      <w:r w:rsidR="008A78DD" w:rsidRPr="00EE53A8">
        <w:rPr>
          <w:b/>
          <w:color w:val="000000" w:themeColor="text1"/>
          <w:sz w:val="24"/>
          <w:szCs w:val="24"/>
          <w:lang w:val="ru-RU"/>
        </w:rPr>
        <w:t>1</w:t>
      </w:r>
      <w:r w:rsidRPr="00EE53A8">
        <w:rPr>
          <w:b/>
          <w:color w:val="000000" w:themeColor="text1"/>
          <w:sz w:val="24"/>
          <w:szCs w:val="24"/>
          <w:lang w:val="ru-RU"/>
        </w:rPr>
        <w:t xml:space="preserve">.2.2. </w:t>
      </w:r>
      <w:r w:rsidRPr="00EE53A8">
        <w:rPr>
          <w:color w:val="000000" w:themeColor="text1"/>
          <w:sz w:val="24"/>
          <w:szCs w:val="24"/>
          <w:lang w:val="ru-RU"/>
        </w:rPr>
        <w:t>Эксплуатационные водозаборные скважины для коммунального водоснабж</w:t>
      </w:r>
      <w:r w:rsidRPr="00EE53A8">
        <w:rPr>
          <w:color w:val="000000" w:themeColor="text1"/>
          <w:sz w:val="24"/>
          <w:szCs w:val="24"/>
          <w:lang w:val="ru-RU"/>
        </w:rPr>
        <w:t>е</w:t>
      </w:r>
      <w:r w:rsidRPr="00EE53A8">
        <w:rPr>
          <w:color w:val="000000" w:themeColor="text1"/>
          <w:sz w:val="24"/>
          <w:szCs w:val="24"/>
          <w:lang w:val="ru-RU"/>
        </w:rPr>
        <w:t>ния  ГО Котельники</w:t>
      </w:r>
    </w:p>
    <w:tbl>
      <w:tblPr>
        <w:tblW w:w="10613" w:type="dxa"/>
        <w:jc w:val="center"/>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86"/>
        <w:gridCol w:w="1559"/>
        <w:gridCol w:w="1418"/>
        <w:gridCol w:w="1596"/>
        <w:gridCol w:w="1280"/>
        <w:gridCol w:w="1697"/>
        <w:gridCol w:w="2577"/>
      </w:tblGrid>
      <w:tr w:rsidR="00572467" w:rsidRPr="00EE53A8" w:rsidTr="001A4D0E">
        <w:trPr>
          <w:cantSplit/>
          <w:tblHeader/>
          <w:jc w:val="center"/>
        </w:trPr>
        <w:tc>
          <w:tcPr>
            <w:tcW w:w="486" w:type="dxa"/>
            <w:vAlign w:val="center"/>
          </w:tcPr>
          <w:p w:rsidR="00572467" w:rsidRPr="00EE53A8" w:rsidRDefault="00572467" w:rsidP="00761F1F">
            <w:pPr>
              <w:jc w:val="center"/>
              <w:rPr>
                <w:color w:val="000000" w:themeColor="text1"/>
                <w:sz w:val="20"/>
                <w:szCs w:val="20"/>
              </w:rPr>
            </w:pPr>
            <w:r w:rsidRPr="00EE53A8">
              <w:rPr>
                <w:color w:val="000000" w:themeColor="text1"/>
                <w:sz w:val="20"/>
                <w:szCs w:val="20"/>
              </w:rPr>
              <w:t>№ п/п</w:t>
            </w:r>
          </w:p>
        </w:tc>
        <w:tc>
          <w:tcPr>
            <w:tcW w:w="1559" w:type="dxa"/>
            <w:vAlign w:val="center"/>
          </w:tcPr>
          <w:p w:rsidR="00572467" w:rsidRPr="00EE53A8" w:rsidRDefault="00572467" w:rsidP="00761F1F">
            <w:pPr>
              <w:jc w:val="center"/>
              <w:rPr>
                <w:color w:val="000000" w:themeColor="text1"/>
                <w:sz w:val="20"/>
                <w:szCs w:val="20"/>
              </w:rPr>
            </w:pPr>
            <w:r w:rsidRPr="00EE53A8">
              <w:rPr>
                <w:color w:val="000000" w:themeColor="text1"/>
                <w:sz w:val="20"/>
                <w:szCs w:val="20"/>
              </w:rPr>
              <w:t>Наименование артезианской скважины</w:t>
            </w:r>
          </w:p>
        </w:tc>
        <w:tc>
          <w:tcPr>
            <w:tcW w:w="1418" w:type="dxa"/>
            <w:vAlign w:val="center"/>
          </w:tcPr>
          <w:p w:rsidR="00572467" w:rsidRPr="00EE53A8" w:rsidRDefault="00572467" w:rsidP="00761F1F">
            <w:pPr>
              <w:jc w:val="center"/>
              <w:rPr>
                <w:color w:val="000000" w:themeColor="text1"/>
                <w:sz w:val="20"/>
                <w:szCs w:val="20"/>
              </w:rPr>
            </w:pPr>
            <w:r w:rsidRPr="00EE53A8">
              <w:rPr>
                <w:color w:val="000000" w:themeColor="text1"/>
                <w:sz w:val="20"/>
                <w:szCs w:val="20"/>
              </w:rPr>
              <w:t>Адрес, принад-лежность</w:t>
            </w:r>
          </w:p>
        </w:tc>
        <w:tc>
          <w:tcPr>
            <w:tcW w:w="1596" w:type="dxa"/>
            <w:vAlign w:val="center"/>
          </w:tcPr>
          <w:p w:rsidR="00572467" w:rsidRPr="00EE53A8" w:rsidRDefault="00572467" w:rsidP="00761F1F">
            <w:pPr>
              <w:jc w:val="center"/>
              <w:rPr>
                <w:color w:val="000000" w:themeColor="text1"/>
                <w:sz w:val="20"/>
                <w:szCs w:val="20"/>
                <w:lang w:val="ru-RU"/>
              </w:rPr>
            </w:pPr>
            <w:r w:rsidRPr="00EE53A8">
              <w:rPr>
                <w:color w:val="000000" w:themeColor="text1"/>
                <w:sz w:val="20"/>
                <w:szCs w:val="20"/>
                <w:lang w:val="ru-RU"/>
              </w:rPr>
              <w:t>Эксплуатацион-ный водоно</w:t>
            </w:r>
            <w:r w:rsidRPr="00EE53A8">
              <w:rPr>
                <w:color w:val="000000" w:themeColor="text1"/>
                <w:sz w:val="20"/>
                <w:szCs w:val="20"/>
                <w:lang w:val="ru-RU"/>
              </w:rPr>
              <w:t>с</w:t>
            </w:r>
            <w:r w:rsidRPr="00EE53A8">
              <w:rPr>
                <w:color w:val="000000" w:themeColor="text1"/>
                <w:sz w:val="20"/>
                <w:szCs w:val="20"/>
                <w:lang w:val="ru-RU"/>
              </w:rPr>
              <w:t>ный горизонт, глубина скв</w:t>
            </w:r>
            <w:r w:rsidRPr="00EE53A8">
              <w:rPr>
                <w:color w:val="000000" w:themeColor="text1"/>
                <w:sz w:val="20"/>
                <w:szCs w:val="20"/>
                <w:lang w:val="ru-RU"/>
              </w:rPr>
              <w:t>а</w:t>
            </w:r>
            <w:r w:rsidRPr="00EE53A8">
              <w:rPr>
                <w:color w:val="000000" w:themeColor="text1"/>
                <w:sz w:val="20"/>
                <w:szCs w:val="20"/>
                <w:lang w:val="ru-RU"/>
              </w:rPr>
              <w:t>жин</w:t>
            </w:r>
          </w:p>
        </w:tc>
        <w:tc>
          <w:tcPr>
            <w:tcW w:w="1280" w:type="dxa"/>
            <w:vAlign w:val="center"/>
          </w:tcPr>
          <w:p w:rsidR="00572467" w:rsidRPr="00EE53A8" w:rsidRDefault="00572467" w:rsidP="00E64B9D">
            <w:pPr>
              <w:jc w:val="center"/>
              <w:rPr>
                <w:color w:val="000000" w:themeColor="text1"/>
                <w:sz w:val="20"/>
                <w:szCs w:val="20"/>
                <w:lang w:val="ru-RU"/>
              </w:rPr>
            </w:pPr>
            <w:r w:rsidRPr="00EE53A8">
              <w:rPr>
                <w:color w:val="000000" w:themeColor="text1"/>
                <w:sz w:val="20"/>
                <w:szCs w:val="20"/>
                <w:lang w:val="ru-RU"/>
              </w:rPr>
              <w:t>Производ</w:t>
            </w:r>
            <w:r w:rsidRPr="00EE53A8">
              <w:rPr>
                <w:color w:val="000000" w:themeColor="text1"/>
                <w:sz w:val="20"/>
                <w:szCs w:val="20"/>
                <w:lang w:val="ru-RU"/>
              </w:rPr>
              <w:t>и</w:t>
            </w:r>
            <w:r w:rsidRPr="00EE53A8">
              <w:rPr>
                <w:color w:val="000000" w:themeColor="text1"/>
                <w:sz w:val="20"/>
                <w:szCs w:val="20"/>
                <w:lang w:val="ru-RU"/>
              </w:rPr>
              <w:t>тель-ность (проектная/</w:t>
            </w:r>
            <w:r w:rsidRPr="00EE53A8">
              <w:rPr>
                <w:color w:val="000000" w:themeColor="text1"/>
                <w:sz w:val="20"/>
                <w:szCs w:val="20"/>
                <w:lang w:val="ru-RU"/>
              </w:rPr>
              <w:br/>
              <w:t>фактич</w:t>
            </w:r>
            <w:r w:rsidRPr="00EE53A8">
              <w:rPr>
                <w:color w:val="000000" w:themeColor="text1"/>
                <w:sz w:val="20"/>
                <w:szCs w:val="20"/>
                <w:lang w:val="ru-RU"/>
              </w:rPr>
              <w:t>е</w:t>
            </w:r>
            <w:r w:rsidRPr="00EE53A8">
              <w:rPr>
                <w:color w:val="000000" w:themeColor="text1"/>
                <w:sz w:val="20"/>
                <w:szCs w:val="20"/>
                <w:lang w:val="ru-RU"/>
              </w:rPr>
              <w:t>ская), м</w:t>
            </w:r>
            <w:r w:rsidRPr="00EE53A8">
              <w:rPr>
                <w:color w:val="000000" w:themeColor="text1"/>
                <w:sz w:val="20"/>
                <w:szCs w:val="20"/>
                <w:vertAlign w:val="superscript"/>
                <w:lang w:val="ru-RU"/>
              </w:rPr>
              <w:t>3</w:t>
            </w:r>
            <w:r w:rsidRPr="00EE53A8">
              <w:rPr>
                <w:color w:val="000000" w:themeColor="text1"/>
                <w:sz w:val="20"/>
                <w:szCs w:val="20"/>
                <w:lang w:val="ru-RU"/>
              </w:rPr>
              <w:t>/сут</w:t>
            </w:r>
          </w:p>
        </w:tc>
        <w:tc>
          <w:tcPr>
            <w:tcW w:w="1697" w:type="dxa"/>
          </w:tcPr>
          <w:p w:rsidR="00572467" w:rsidRPr="00EE53A8" w:rsidRDefault="00572467" w:rsidP="00761F1F">
            <w:pPr>
              <w:jc w:val="center"/>
              <w:rPr>
                <w:color w:val="000000" w:themeColor="text1"/>
                <w:sz w:val="20"/>
                <w:szCs w:val="20"/>
                <w:lang w:val="ru-RU"/>
              </w:rPr>
            </w:pPr>
          </w:p>
          <w:p w:rsidR="00572467" w:rsidRPr="00EE53A8" w:rsidRDefault="00572467" w:rsidP="00761F1F">
            <w:pPr>
              <w:jc w:val="center"/>
              <w:rPr>
                <w:color w:val="000000" w:themeColor="text1"/>
                <w:sz w:val="20"/>
                <w:szCs w:val="20"/>
              </w:rPr>
            </w:pPr>
            <w:r w:rsidRPr="00EE53A8">
              <w:rPr>
                <w:color w:val="000000" w:themeColor="text1"/>
                <w:sz w:val="20"/>
                <w:szCs w:val="20"/>
              </w:rPr>
              <w:t>Лицензия</w:t>
            </w:r>
          </w:p>
          <w:p w:rsidR="00572467" w:rsidRPr="00EE53A8" w:rsidRDefault="00572467" w:rsidP="00761F1F">
            <w:pPr>
              <w:jc w:val="center"/>
              <w:rPr>
                <w:color w:val="000000" w:themeColor="text1"/>
                <w:sz w:val="20"/>
                <w:szCs w:val="20"/>
              </w:rPr>
            </w:pPr>
          </w:p>
        </w:tc>
        <w:tc>
          <w:tcPr>
            <w:tcW w:w="2577" w:type="dxa"/>
            <w:vAlign w:val="center"/>
          </w:tcPr>
          <w:p w:rsidR="00572467" w:rsidRPr="00EE53A8" w:rsidRDefault="00572467" w:rsidP="00761F1F">
            <w:pPr>
              <w:jc w:val="center"/>
              <w:rPr>
                <w:color w:val="000000" w:themeColor="text1"/>
                <w:sz w:val="20"/>
                <w:szCs w:val="20"/>
              </w:rPr>
            </w:pPr>
            <w:r w:rsidRPr="00EE53A8">
              <w:rPr>
                <w:color w:val="000000" w:themeColor="text1"/>
                <w:sz w:val="20"/>
                <w:szCs w:val="20"/>
              </w:rPr>
              <w:t>Перечень обслужи</w:t>
            </w:r>
            <w:r w:rsidR="006F7504" w:rsidRPr="00EE53A8">
              <w:rPr>
                <w:color w:val="000000" w:themeColor="text1"/>
                <w:sz w:val="20"/>
                <w:szCs w:val="20"/>
              </w:rPr>
              <w:t>вае</w:t>
            </w:r>
            <w:r w:rsidRPr="00EE53A8">
              <w:rPr>
                <w:color w:val="000000" w:themeColor="text1"/>
                <w:sz w:val="20"/>
                <w:szCs w:val="20"/>
              </w:rPr>
              <w:t>мых объектов</w:t>
            </w:r>
          </w:p>
        </w:tc>
      </w:tr>
      <w:tr w:rsidR="00E64B9D" w:rsidRPr="00EE53A8" w:rsidTr="001A4D0E">
        <w:trPr>
          <w:tblHeader/>
          <w:jc w:val="center"/>
        </w:trPr>
        <w:tc>
          <w:tcPr>
            <w:tcW w:w="2045" w:type="dxa"/>
            <w:gridSpan w:val="2"/>
          </w:tcPr>
          <w:p w:rsidR="00E64B9D" w:rsidRPr="00EE53A8" w:rsidRDefault="00E64B9D" w:rsidP="007A263B">
            <w:pPr>
              <w:jc w:val="center"/>
              <w:rPr>
                <w:b/>
                <w:color w:val="000000" w:themeColor="text1"/>
                <w:sz w:val="20"/>
                <w:szCs w:val="20"/>
                <w:lang w:val="ru-RU"/>
              </w:rPr>
            </w:pPr>
          </w:p>
        </w:tc>
        <w:tc>
          <w:tcPr>
            <w:tcW w:w="8568" w:type="dxa"/>
            <w:gridSpan w:val="5"/>
          </w:tcPr>
          <w:p w:rsidR="00E64B9D" w:rsidRPr="00EE53A8" w:rsidRDefault="00E64B9D" w:rsidP="007A263B">
            <w:pPr>
              <w:jc w:val="center"/>
              <w:rPr>
                <w:b/>
                <w:color w:val="000000" w:themeColor="text1"/>
                <w:sz w:val="20"/>
                <w:szCs w:val="20"/>
              </w:rPr>
            </w:pPr>
            <w:r w:rsidRPr="00EE53A8">
              <w:rPr>
                <w:b/>
                <w:color w:val="000000" w:themeColor="text1"/>
                <w:sz w:val="20"/>
                <w:szCs w:val="20"/>
              </w:rPr>
              <w:t>РСО МУЖКП «Котельники»</w:t>
            </w:r>
          </w:p>
        </w:tc>
      </w:tr>
      <w:tr w:rsidR="00572467" w:rsidRPr="00923D8B" w:rsidTr="001A4D0E">
        <w:trPr>
          <w:tblHeader/>
          <w:jc w:val="center"/>
        </w:trPr>
        <w:tc>
          <w:tcPr>
            <w:tcW w:w="486" w:type="dxa"/>
          </w:tcPr>
          <w:p w:rsidR="00572467" w:rsidRPr="00EE53A8" w:rsidRDefault="00572467" w:rsidP="00761F1F">
            <w:pPr>
              <w:rPr>
                <w:color w:val="000000" w:themeColor="text1"/>
                <w:sz w:val="20"/>
                <w:szCs w:val="20"/>
              </w:rPr>
            </w:pPr>
            <w:r w:rsidRPr="00EE53A8">
              <w:rPr>
                <w:color w:val="000000" w:themeColor="text1"/>
                <w:sz w:val="20"/>
                <w:szCs w:val="20"/>
              </w:rPr>
              <w:t>1.</w:t>
            </w:r>
          </w:p>
        </w:tc>
        <w:tc>
          <w:tcPr>
            <w:tcW w:w="1559" w:type="dxa"/>
          </w:tcPr>
          <w:p w:rsidR="00572467" w:rsidRPr="00EE53A8" w:rsidRDefault="00572467" w:rsidP="00761F1F">
            <w:pPr>
              <w:rPr>
                <w:color w:val="000000" w:themeColor="text1"/>
                <w:sz w:val="20"/>
                <w:szCs w:val="20"/>
              </w:rPr>
            </w:pPr>
            <w:r w:rsidRPr="00EE53A8">
              <w:rPr>
                <w:color w:val="000000" w:themeColor="text1"/>
                <w:sz w:val="20"/>
                <w:szCs w:val="20"/>
              </w:rPr>
              <w:t>Скважина  №4</w:t>
            </w:r>
          </w:p>
        </w:tc>
        <w:tc>
          <w:tcPr>
            <w:tcW w:w="1418" w:type="dxa"/>
            <w:vMerge w:val="restart"/>
          </w:tcPr>
          <w:p w:rsidR="00572467" w:rsidRPr="00EE53A8" w:rsidRDefault="00572467" w:rsidP="00761F1F">
            <w:pPr>
              <w:rPr>
                <w:color w:val="000000" w:themeColor="text1"/>
                <w:sz w:val="20"/>
                <w:szCs w:val="20"/>
                <w:lang w:val="ru-RU"/>
              </w:rPr>
            </w:pPr>
            <w:r w:rsidRPr="00EE53A8">
              <w:rPr>
                <w:b/>
                <w:color w:val="000000" w:themeColor="text1"/>
                <w:sz w:val="20"/>
                <w:szCs w:val="20"/>
                <w:lang w:val="ru-RU"/>
              </w:rPr>
              <w:t>ВЗУ №1</w:t>
            </w:r>
            <w:r w:rsidRPr="00EE53A8">
              <w:rPr>
                <w:color w:val="000000" w:themeColor="text1"/>
                <w:sz w:val="20"/>
                <w:szCs w:val="20"/>
                <w:lang w:val="ru-RU"/>
              </w:rPr>
              <w:t xml:space="preserve"> </w:t>
            </w:r>
            <w:r w:rsidRPr="00EE53A8">
              <w:rPr>
                <w:b/>
                <w:color w:val="000000" w:themeColor="text1"/>
                <w:sz w:val="20"/>
                <w:szCs w:val="20"/>
                <w:lang w:val="ru-RU"/>
              </w:rPr>
              <w:t>мкр. Белая Дача</w:t>
            </w:r>
            <w:r w:rsidRPr="00EE53A8">
              <w:rPr>
                <w:i/>
                <w:iCs/>
                <w:color w:val="000000" w:themeColor="text1"/>
                <w:sz w:val="20"/>
                <w:szCs w:val="20"/>
                <w:lang w:val="ru-RU"/>
              </w:rPr>
              <w:t>, (ВЗУ 2) стр.60А</w:t>
            </w:r>
          </w:p>
        </w:tc>
        <w:tc>
          <w:tcPr>
            <w:tcW w:w="1596" w:type="dxa"/>
          </w:tcPr>
          <w:p w:rsidR="00572467" w:rsidRPr="00EE53A8" w:rsidRDefault="00572467" w:rsidP="00761F1F">
            <w:pPr>
              <w:rPr>
                <w:iCs/>
                <w:color w:val="000000" w:themeColor="text1"/>
                <w:sz w:val="20"/>
                <w:szCs w:val="20"/>
              </w:rPr>
            </w:pPr>
            <w:r w:rsidRPr="00EE53A8">
              <w:rPr>
                <w:color w:val="000000" w:themeColor="text1"/>
                <w:sz w:val="20"/>
                <w:szCs w:val="20"/>
              </w:rPr>
              <w:t xml:space="preserve">C2pd-mc, </w:t>
            </w:r>
            <w:r w:rsidRPr="00EE53A8">
              <w:rPr>
                <w:iCs/>
                <w:color w:val="000000" w:themeColor="text1"/>
                <w:sz w:val="20"/>
                <w:szCs w:val="20"/>
              </w:rPr>
              <w:t xml:space="preserve">93 </w:t>
            </w:r>
            <w:r w:rsidRPr="00EE53A8">
              <w:rPr>
                <w:color w:val="000000" w:themeColor="text1"/>
                <w:sz w:val="20"/>
                <w:szCs w:val="20"/>
              </w:rPr>
              <w:t>м</w:t>
            </w:r>
          </w:p>
        </w:tc>
        <w:tc>
          <w:tcPr>
            <w:tcW w:w="1280" w:type="dxa"/>
          </w:tcPr>
          <w:p w:rsidR="00572467" w:rsidRPr="00EE53A8" w:rsidRDefault="00572467" w:rsidP="00761F1F">
            <w:pPr>
              <w:rPr>
                <w:iCs/>
                <w:color w:val="000000" w:themeColor="text1"/>
                <w:sz w:val="20"/>
                <w:szCs w:val="20"/>
              </w:rPr>
            </w:pPr>
            <w:r w:rsidRPr="00EE53A8">
              <w:rPr>
                <w:iCs/>
                <w:color w:val="000000" w:themeColor="text1"/>
                <w:sz w:val="20"/>
                <w:szCs w:val="20"/>
              </w:rPr>
              <w:t xml:space="preserve">Резерв/ 400 </w:t>
            </w:r>
          </w:p>
        </w:tc>
        <w:tc>
          <w:tcPr>
            <w:tcW w:w="1697" w:type="dxa"/>
            <w:vMerge w:val="restart"/>
          </w:tcPr>
          <w:p w:rsidR="00E64B9D" w:rsidRPr="00EE53A8" w:rsidRDefault="00E64B9D" w:rsidP="00761F1F">
            <w:pPr>
              <w:rPr>
                <w:color w:val="000000" w:themeColor="text1"/>
                <w:sz w:val="20"/>
                <w:szCs w:val="20"/>
                <w:lang w:val="ru-RU"/>
              </w:rPr>
            </w:pPr>
          </w:p>
          <w:p w:rsidR="007B2DE4" w:rsidRPr="00EE53A8" w:rsidRDefault="007B2DE4" w:rsidP="00761F1F">
            <w:pPr>
              <w:rPr>
                <w:color w:val="000000" w:themeColor="text1"/>
                <w:sz w:val="20"/>
                <w:szCs w:val="20"/>
                <w:lang w:val="ru-RU"/>
              </w:rPr>
            </w:pPr>
            <w:r w:rsidRPr="00EE53A8">
              <w:rPr>
                <w:color w:val="000000" w:themeColor="text1"/>
                <w:sz w:val="20"/>
                <w:szCs w:val="20"/>
                <w:lang w:val="ru-RU"/>
              </w:rPr>
              <w:t xml:space="preserve">МСК </w:t>
            </w:r>
            <w:r w:rsidRPr="00EE53A8">
              <w:rPr>
                <w:b/>
                <w:color w:val="000000"/>
                <w:sz w:val="20"/>
                <w:szCs w:val="20"/>
                <w:lang w:val="ru-RU"/>
              </w:rPr>
              <w:t xml:space="preserve">3915 </w:t>
            </w:r>
            <w:r w:rsidRPr="00EE53A8">
              <w:rPr>
                <w:color w:val="000000" w:themeColor="text1"/>
                <w:sz w:val="20"/>
                <w:szCs w:val="20"/>
                <w:lang w:val="ru-RU"/>
              </w:rPr>
              <w:t>ВЭ</w:t>
            </w:r>
          </w:p>
          <w:p w:rsidR="007B2DE4" w:rsidRPr="00EE53A8" w:rsidRDefault="007B2DE4" w:rsidP="00761F1F">
            <w:pPr>
              <w:rPr>
                <w:color w:val="000000" w:themeColor="text1"/>
                <w:sz w:val="20"/>
                <w:szCs w:val="20"/>
                <w:lang w:val="ru-RU"/>
              </w:rPr>
            </w:pPr>
            <w:r w:rsidRPr="00EE53A8">
              <w:rPr>
                <w:color w:val="000000" w:themeColor="text1"/>
                <w:sz w:val="20"/>
                <w:szCs w:val="20"/>
                <w:lang w:val="ru-RU"/>
              </w:rPr>
              <w:t>до 01.07.2022 г.</w:t>
            </w:r>
          </w:p>
        </w:tc>
        <w:tc>
          <w:tcPr>
            <w:tcW w:w="2577" w:type="dxa"/>
            <w:vMerge w:val="restart"/>
          </w:tcPr>
          <w:p w:rsidR="00572467" w:rsidRPr="00EE53A8" w:rsidRDefault="00572467" w:rsidP="00761F1F">
            <w:pPr>
              <w:rPr>
                <w:iCs/>
                <w:color w:val="000000" w:themeColor="text1"/>
                <w:sz w:val="20"/>
                <w:szCs w:val="20"/>
                <w:lang w:val="ru-RU"/>
              </w:rPr>
            </w:pPr>
            <w:r w:rsidRPr="00EE53A8">
              <w:rPr>
                <w:iCs/>
                <w:color w:val="000000" w:themeColor="text1"/>
                <w:sz w:val="20"/>
                <w:szCs w:val="20"/>
                <w:lang w:val="ru-RU"/>
              </w:rPr>
              <w:t>Жилые дома – 41,</w:t>
            </w:r>
          </w:p>
          <w:p w:rsidR="00572467" w:rsidRPr="00EE53A8" w:rsidRDefault="00572467" w:rsidP="00761F1F">
            <w:pPr>
              <w:rPr>
                <w:iCs/>
                <w:color w:val="000000" w:themeColor="text1"/>
                <w:sz w:val="20"/>
                <w:szCs w:val="20"/>
                <w:lang w:val="ru-RU"/>
              </w:rPr>
            </w:pPr>
            <w:r w:rsidRPr="00EE53A8">
              <w:rPr>
                <w:iCs/>
                <w:color w:val="000000" w:themeColor="text1"/>
                <w:sz w:val="20"/>
                <w:szCs w:val="20"/>
                <w:lang w:val="ru-RU"/>
              </w:rPr>
              <w:t>Социально- значимые – 13,</w:t>
            </w:r>
          </w:p>
          <w:p w:rsidR="00572467" w:rsidRPr="00EE53A8" w:rsidRDefault="00572467" w:rsidP="00761F1F">
            <w:pPr>
              <w:rPr>
                <w:color w:val="000000" w:themeColor="text1"/>
                <w:sz w:val="20"/>
                <w:szCs w:val="20"/>
                <w:lang w:val="ru-RU"/>
              </w:rPr>
            </w:pPr>
            <w:r w:rsidRPr="00EE53A8">
              <w:rPr>
                <w:iCs/>
                <w:color w:val="000000" w:themeColor="text1"/>
                <w:sz w:val="20"/>
                <w:szCs w:val="20"/>
                <w:lang w:val="ru-RU"/>
              </w:rPr>
              <w:t>Промышленные – 3.</w:t>
            </w:r>
          </w:p>
        </w:tc>
      </w:tr>
      <w:tr w:rsidR="00572467" w:rsidRPr="00EE53A8" w:rsidTr="001A4D0E">
        <w:trPr>
          <w:tblHeader/>
          <w:jc w:val="center"/>
        </w:trPr>
        <w:tc>
          <w:tcPr>
            <w:tcW w:w="486" w:type="dxa"/>
          </w:tcPr>
          <w:p w:rsidR="00572467" w:rsidRPr="00EE53A8" w:rsidRDefault="00572467" w:rsidP="00761F1F">
            <w:pPr>
              <w:rPr>
                <w:color w:val="000000" w:themeColor="text1"/>
                <w:sz w:val="20"/>
                <w:szCs w:val="20"/>
              </w:rPr>
            </w:pPr>
            <w:r w:rsidRPr="00EE53A8">
              <w:rPr>
                <w:color w:val="000000" w:themeColor="text1"/>
                <w:sz w:val="20"/>
                <w:szCs w:val="20"/>
              </w:rPr>
              <w:t>2.</w:t>
            </w:r>
          </w:p>
        </w:tc>
        <w:tc>
          <w:tcPr>
            <w:tcW w:w="1559" w:type="dxa"/>
          </w:tcPr>
          <w:p w:rsidR="00572467" w:rsidRPr="00EE53A8" w:rsidRDefault="00572467" w:rsidP="00761F1F">
            <w:pPr>
              <w:rPr>
                <w:color w:val="000000" w:themeColor="text1"/>
                <w:sz w:val="20"/>
                <w:szCs w:val="20"/>
              </w:rPr>
            </w:pPr>
            <w:r w:rsidRPr="00EE53A8">
              <w:rPr>
                <w:color w:val="000000" w:themeColor="text1"/>
                <w:sz w:val="20"/>
                <w:szCs w:val="20"/>
              </w:rPr>
              <w:t>Скважина  № 6</w:t>
            </w:r>
          </w:p>
        </w:tc>
        <w:tc>
          <w:tcPr>
            <w:tcW w:w="1418" w:type="dxa"/>
            <w:vMerge/>
          </w:tcPr>
          <w:p w:rsidR="00572467" w:rsidRPr="00EE53A8" w:rsidRDefault="00572467" w:rsidP="00761F1F">
            <w:pPr>
              <w:rPr>
                <w:color w:val="000000" w:themeColor="text1"/>
                <w:sz w:val="20"/>
                <w:szCs w:val="20"/>
              </w:rPr>
            </w:pPr>
          </w:p>
        </w:tc>
        <w:tc>
          <w:tcPr>
            <w:tcW w:w="1596" w:type="dxa"/>
          </w:tcPr>
          <w:p w:rsidR="00572467" w:rsidRPr="00EE53A8" w:rsidRDefault="00572467" w:rsidP="00761F1F">
            <w:pPr>
              <w:rPr>
                <w:iCs/>
                <w:color w:val="000000" w:themeColor="text1"/>
                <w:sz w:val="20"/>
                <w:szCs w:val="20"/>
              </w:rPr>
            </w:pPr>
            <w:r w:rsidRPr="00EE53A8">
              <w:rPr>
                <w:color w:val="000000" w:themeColor="text1"/>
                <w:sz w:val="20"/>
                <w:szCs w:val="20"/>
              </w:rPr>
              <w:t>C2ks,</w:t>
            </w:r>
            <w:r w:rsidRPr="00EE53A8">
              <w:rPr>
                <w:iCs/>
                <w:color w:val="000000" w:themeColor="text1"/>
                <w:sz w:val="20"/>
                <w:szCs w:val="20"/>
              </w:rPr>
              <w:t>176</w:t>
            </w:r>
            <w:r w:rsidRPr="00EE53A8">
              <w:rPr>
                <w:color w:val="000000" w:themeColor="text1"/>
                <w:sz w:val="20"/>
                <w:szCs w:val="20"/>
              </w:rPr>
              <w:t xml:space="preserve"> м</w:t>
            </w:r>
          </w:p>
        </w:tc>
        <w:tc>
          <w:tcPr>
            <w:tcW w:w="1280" w:type="dxa"/>
          </w:tcPr>
          <w:p w:rsidR="00572467" w:rsidRPr="00EE53A8" w:rsidRDefault="00572467" w:rsidP="00761F1F">
            <w:pPr>
              <w:rPr>
                <w:iCs/>
                <w:color w:val="000000" w:themeColor="text1"/>
                <w:sz w:val="20"/>
                <w:szCs w:val="20"/>
              </w:rPr>
            </w:pPr>
            <w:r w:rsidRPr="00EE53A8">
              <w:rPr>
                <w:iCs/>
                <w:color w:val="000000" w:themeColor="text1"/>
                <w:sz w:val="20"/>
                <w:szCs w:val="20"/>
              </w:rPr>
              <w:t xml:space="preserve">Резерв//400 </w:t>
            </w:r>
          </w:p>
        </w:tc>
        <w:tc>
          <w:tcPr>
            <w:tcW w:w="1697" w:type="dxa"/>
            <w:vMerge/>
          </w:tcPr>
          <w:p w:rsidR="00572467" w:rsidRPr="00EE53A8" w:rsidRDefault="00572467" w:rsidP="00761F1F">
            <w:pPr>
              <w:rPr>
                <w:color w:val="000000" w:themeColor="text1"/>
                <w:sz w:val="20"/>
                <w:szCs w:val="20"/>
              </w:rPr>
            </w:pPr>
          </w:p>
        </w:tc>
        <w:tc>
          <w:tcPr>
            <w:tcW w:w="2577" w:type="dxa"/>
            <w:vMerge/>
          </w:tcPr>
          <w:p w:rsidR="00572467" w:rsidRPr="00EE53A8" w:rsidRDefault="00572467" w:rsidP="00761F1F">
            <w:pPr>
              <w:rPr>
                <w:color w:val="000000" w:themeColor="text1"/>
                <w:sz w:val="20"/>
                <w:szCs w:val="20"/>
              </w:rPr>
            </w:pPr>
          </w:p>
        </w:tc>
      </w:tr>
      <w:tr w:rsidR="00572467" w:rsidRPr="00EE53A8" w:rsidTr="001A4D0E">
        <w:trPr>
          <w:tblHeader/>
          <w:jc w:val="center"/>
        </w:trPr>
        <w:tc>
          <w:tcPr>
            <w:tcW w:w="486" w:type="dxa"/>
          </w:tcPr>
          <w:p w:rsidR="00572467" w:rsidRPr="00EE53A8" w:rsidRDefault="00572467" w:rsidP="00761F1F">
            <w:pPr>
              <w:rPr>
                <w:color w:val="000000" w:themeColor="text1"/>
                <w:sz w:val="20"/>
                <w:szCs w:val="20"/>
              </w:rPr>
            </w:pPr>
            <w:r w:rsidRPr="00EE53A8">
              <w:rPr>
                <w:color w:val="000000" w:themeColor="text1"/>
                <w:sz w:val="20"/>
                <w:szCs w:val="20"/>
              </w:rPr>
              <w:t>3</w:t>
            </w:r>
          </w:p>
        </w:tc>
        <w:tc>
          <w:tcPr>
            <w:tcW w:w="1559" w:type="dxa"/>
          </w:tcPr>
          <w:p w:rsidR="00572467" w:rsidRPr="00EE53A8" w:rsidRDefault="00572467" w:rsidP="00761F1F">
            <w:pPr>
              <w:rPr>
                <w:color w:val="000000" w:themeColor="text1"/>
                <w:sz w:val="20"/>
                <w:szCs w:val="20"/>
              </w:rPr>
            </w:pPr>
            <w:r w:rsidRPr="00EE53A8">
              <w:rPr>
                <w:color w:val="000000" w:themeColor="text1"/>
                <w:sz w:val="20"/>
                <w:szCs w:val="20"/>
              </w:rPr>
              <w:t>Скважина №5</w:t>
            </w:r>
          </w:p>
        </w:tc>
        <w:tc>
          <w:tcPr>
            <w:tcW w:w="1418" w:type="dxa"/>
            <w:vMerge/>
          </w:tcPr>
          <w:p w:rsidR="00572467" w:rsidRPr="00EE53A8" w:rsidRDefault="00572467" w:rsidP="00761F1F">
            <w:pPr>
              <w:rPr>
                <w:color w:val="000000" w:themeColor="text1"/>
                <w:sz w:val="20"/>
                <w:szCs w:val="20"/>
              </w:rPr>
            </w:pPr>
          </w:p>
        </w:tc>
        <w:tc>
          <w:tcPr>
            <w:tcW w:w="1596" w:type="dxa"/>
          </w:tcPr>
          <w:p w:rsidR="00572467" w:rsidRPr="00EE53A8" w:rsidRDefault="00572467" w:rsidP="00761F1F">
            <w:pPr>
              <w:rPr>
                <w:iCs/>
                <w:color w:val="000000" w:themeColor="text1"/>
                <w:sz w:val="20"/>
                <w:szCs w:val="20"/>
              </w:rPr>
            </w:pPr>
            <w:r w:rsidRPr="00EE53A8">
              <w:rPr>
                <w:color w:val="000000" w:themeColor="text1"/>
                <w:sz w:val="20"/>
                <w:szCs w:val="20"/>
              </w:rPr>
              <w:t xml:space="preserve">C2pd-mc, </w:t>
            </w:r>
            <w:r w:rsidRPr="00EE53A8">
              <w:rPr>
                <w:iCs/>
                <w:color w:val="000000" w:themeColor="text1"/>
                <w:sz w:val="20"/>
                <w:szCs w:val="20"/>
              </w:rPr>
              <w:t>110</w:t>
            </w:r>
            <w:r w:rsidRPr="00EE53A8">
              <w:rPr>
                <w:color w:val="000000" w:themeColor="text1"/>
                <w:sz w:val="20"/>
                <w:szCs w:val="20"/>
              </w:rPr>
              <w:t xml:space="preserve"> м</w:t>
            </w:r>
          </w:p>
        </w:tc>
        <w:tc>
          <w:tcPr>
            <w:tcW w:w="1280" w:type="dxa"/>
          </w:tcPr>
          <w:p w:rsidR="00572467" w:rsidRPr="00EE53A8" w:rsidRDefault="00572467" w:rsidP="00761F1F">
            <w:pPr>
              <w:rPr>
                <w:iCs/>
                <w:color w:val="000000" w:themeColor="text1"/>
                <w:sz w:val="20"/>
                <w:szCs w:val="20"/>
              </w:rPr>
            </w:pPr>
            <w:r w:rsidRPr="00EE53A8">
              <w:rPr>
                <w:iCs/>
                <w:color w:val="000000" w:themeColor="text1"/>
                <w:sz w:val="20"/>
                <w:szCs w:val="20"/>
              </w:rPr>
              <w:t xml:space="preserve">Резерв/400 </w:t>
            </w:r>
          </w:p>
        </w:tc>
        <w:tc>
          <w:tcPr>
            <w:tcW w:w="1697" w:type="dxa"/>
            <w:vMerge/>
          </w:tcPr>
          <w:p w:rsidR="00572467" w:rsidRPr="00EE53A8" w:rsidRDefault="00572467" w:rsidP="00761F1F">
            <w:pPr>
              <w:rPr>
                <w:color w:val="000000" w:themeColor="text1"/>
                <w:sz w:val="20"/>
                <w:szCs w:val="20"/>
              </w:rPr>
            </w:pPr>
          </w:p>
        </w:tc>
        <w:tc>
          <w:tcPr>
            <w:tcW w:w="2577" w:type="dxa"/>
            <w:vMerge/>
          </w:tcPr>
          <w:p w:rsidR="00572467" w:rsidRPr="00EE53A8" w:rsidRDefault="00572467" w:rsidP="00761F1F">
            <w:pPr>
              <w:rPr>
                <w:color w:val="000000" w:themeColor="text1"/>
                <w:sz w:val="20"/>
                <w:szCs w:val="20"/>
              </w:rPr>
            </w:pPr>
          </w:p>
        </w:tc>
      </w:tr>
      <w:tr w:rsidR="00572467" w:rsidRPr="005F57FC" w:rsidTr="001A4D0E">
        <w:trPr>
          <w:tblHeader/>
          <w:jc w:val="center"/>
        </w:trPr>
        <w:tc>
          <w:tcPr>
            <w:tcW w:w="486" w:type="dxa"/>
          </w:tcPr>
          <w:p w:rsidR="00572467" w:rsidRPr="00EE53A8" w:rsidRDefault="00572467" w:rsidP="00761F1F">
            <w:pPr>
              <w:rPr>
                <w:color w:val="000000" w:themeColor="text1"/>
                <w:sz w:val="20"/>
                <w:szCs w:val="20"/>
              </w:rPr>
            </w:pPr>
            <w:r w:rsidRPr="00EE53A8">
              <w:rPr>
                <w:color w:val="000000" w:themeColor="text1"/>
                <w:sz w:val="20"/>
                <w:szCs w:val="20"/>
              </w:rPr>
              <w:t>4</w:t>
            </w:r>
          </w:p>
        </w:tc>
        <w:tc>
          <w:tcPr>
            <w:tcW w:w="1559" w:type="dxa"/>
          </w:tcPr>
          <w:p w:rsidR="00572467" w:rsidRPr="00EE53A8" w:rsidRDefault="00572467" w:rsidP="00761F1F">
            <w:pPr>
              <w:rPr>
                <w:color w:val="000000" w:themeColor="text1"/>
                <w:sz w:val="20"/>
                <w:szCs w:val="20"/>
              </w:rPr>
            </w:pPr>
            <w:r w:rsidRPr="00EE53A8">
              <w:rPr>
                <w:color w:val="000000" w:themeColor="text1"/>
                <w:sz w:val="20"/>
                <w:szCs w:val="20"/>
              </w:rPr>
              <w:t>Скважина № 3</w:t>
            </w:r>
          </w:p>
        </w:tc>
        <w:tc>
          <w:tcPr>
            <w:tcW w:w="1418" w:type="dxa"/>
            <w:vMerge w:val="restart"/>
          </w:tcPr>
          <w:p w:rsidR="00572467" w:rsidRPr="00EE53A8" w:rsidRDefault="00572467" w:rsidP="00761F1F">
            <w:pPr>
              <w:pStyle w:val="af6"/>
              <w:rPr>
                <w:rStyle w:val="af5"/>
                <w:rFonts w:ascii="Times New Roman" w:hAnsi="Times New Roman"/>
                <w:i w:val="0"/>
                <w:color w:val="000000" w:themeColor="text1"/>
                <w:sz w:val="20"/>
                <w:szCs w:val="20"/>
              </w:rPr>
            </w:pPr>
          </w:p>
          <w:p w:rsidR="00572467" w:rsidRPr="00EE53A8" w:rsidRDefault="00572467" w:rsidP="00761F1F">
            <w:pPr>
              <w:pStyle w:val="af6"/>
              <w:rPr>
                <w:rStyle w:val="af5"/>
                <w:rFonts w:ascii="Times New Roman" w:hAnsi="Times New Roman"/>
                <w:i w:val="0"/>
                <w:color w:val="000000" w:themeColor="text1"/>
                <w:sz w:val="20"/>
                <w:szCs w:val="20"/>
              </w:rPr>
            </w:pPr>
            <w:r w:rsidRPr="00EE53A8">
              <w:rPr>
                <w:b/>
                <w:color w:val="000000" w:themeColor="text1"/>
                <w:sz w:val="20"/>
                <w:szCs w:val="20"/>
              </w:rPr>
              <w:t>№1</w:t>
            </w:r>
            <w:r w:rsidRPr="00EE53A8">
              <w:rPr>
                <w:rFonts w:eastAsiaTheme="minorHAnsi"/>
                <w:b/>
                <w:i/>
                <w:iCs/>
                <w:color w:val="000000" w:themeColor="text1"/>
                <w:sz w:val="20"/>
                <w:szCs w:val="20"/>
              </w:rPr>
              <w:t>мкр. Силикат</w:t>
            </w:r>
            <w:r w:rsidRPr="00EE53A8">
              <w:rPr>
                <w:rStyle w:val="af5"/>
                <w:rFonts w:ascii="Times New Roman" w:hAnsi="Times New Roman"/>
                <w:color w:val="000000" w:themeColor="text1"/>
                <w:sz w:val="20"/>
                <w:szCs w:val="20"/>
              </w:rPr>
              <w:t xml:space="preserve"> 33А</w:t>
            </w:r>
          </w:p>
        </w:tc>
        <w:tc>
          <w:tcPr>
            <w:tcW w:w="1596" w:type="dxa"/>
          </w:tcPr>
          <w:p w:rsidR="00572467" w:rsidRPr="00EE53A8" w:rsidRDefault="00572467" w:rsidP="00761F1F">
            <w:pPr>
              <w:rPr>
                <w:iCs/>
                <w:color w:val="000000" w:themeColor="text1"/>
                <w:sz w:val="20"/>
                <w:szCs w:val="20"/>
              </w:rPr>
            </w:pPr>
            <w:r w:rsidRPr="00EE53A8">
              <w:rPr>
                <w:color w:val="000000" w:themeColor="text1"/>
                <w:sz w:val="20"/>
                <w:szCs w:val="20"/>
              </w:rPr>
              <w:t>C2pd-mc</w:t>
            </w:r>
            <w:r w:rsidRPr="00EE53A8">
              <w:rPr>
                <w:iCs/>
                <w:color w:val="000000" w:themeColor="text1"/>
                <w:sz w:val="20"/>
                <w:szCs w:val="20"/>
              </w:rPr>
              <w:t xml:space="preserve"> 108</w:t>
            </w:r>
            <w:r w:rsidRPr="00EE53A8">
              <w:rPr>
                <w:color w:val="000000" w:themeColor="text1"/>
                <w:sz w:val="20"/>
                <w:szCs w:val="20"/>
              </w:rPr>
              <w:t xml:space="preserve"> м</w:t>
            </w:r>
          </w:p>
        </w:tc>
        <w:tc>
          <w:tcPr>
            <w:tcW w:w="1280" w:type="dxa"/>
          </w:tcPr>
          <w:p w:rsidR="00572467" w:rsidRPr="00EE53A8" w:rsidRDefault="00572467" w:rsidP="00761F1F">
            <w:pPr>
              <w:rPr>
                <w:iCs/>
                <w:color w:val="000000" w:themeColor="text1"/>
                <w:sz w:val="20"/>
                <w:szCs w:val="20"/>
              </w:rPr>
            </w:pPr>
            <w:r w:rsidRPr="00EE53A8">
              <w:rPr>
                <w:iCs/>
                <w:color w:val="000000" w:themeColor="text1"/>
                <w:sz w:val="20"/>
                <w:szCs w:val="20"/>
              </w:rPr>
              <w:t xml:space="preserve">/1440 </w:t>
            </w:r>
          </w:p>
        </w:tc>
        <w:tc>
          <w:tcPr>
            <w:tcW w:w="1697" w:type="dxa"/>
            <w:vMerge w:val="restart"/>
          </w:tcPr>
          <w:p w:rsidR="006F7504" w:rsidRPr="00EE53A8" w:rsidRDefault="006F7504" w:rsidP="006F7504">
            <w:pPr>
              <w:rPr>
                <w:color w:val="000000" w:themeColor="text1"/>
                <w:sz w:val="20"/>
                <w:szCs w:val="20"/>
                <w:lang w:val="ru-RU"/>
              </w:rPr>
            </w:pPr>
          </w:p>
          <w:p w:rsidR="006F7504" w:rsidRPr="00EE53A8" w:rsidRDefault="006F7504" w:rsidP="006F7504">
            <w:pPr>
              <w:rPr>
                <w:color w:val="000000" w:themeColor="text1"/>
                <w:sz w:val="20"/>
                <w:szCs w:val="20"/>
                <w:lang w:val="ru-RU"/>
              </w:rPr>
            </w:pPr>
            <w:r w:rsidRPr="00EE53A8">
              <w:rPr>
                <w:color w:val="000000" w:themeColor="text1"/>
                <w:sz w:val="20"/>
                <w:szCs w:val="20"/>
                <w:lang w:val="ru-RU"/>
              </w:rPr>
              <w:t xml:space="preserve">МСК </w:t>
            </w:r>
            <w:r w:rsidRPr="00EE53A8">
              <w:rPr>
                <w:b/>
                <w:color w:val="000000"/>
                <w:sz w:val="20"/>
                <w:szCs w:val="20"/>
              </w:rPr>
              <w:t>05585</w:t>
            </w:r>
            <w:r w:rsidRPr="00EE53A8">
              <w:rPr>
                <w:color w:val="000000"/>
                <w:sz w:val="20"/>
                <w:szCs w:val="20"/>
                <w:lang w:val="ru-RU"/>
              </w:rPr>
              <w:t xml:space="preserve"> </w:t>
            </w:r>
            <w:r w:rsidRPr="00EE53A8">
              <w:rPr>
                <w:color w:val="000000" w:themeColor="text1"/>
                <w:sz w:val="20"/>
                <w:szCs w:val="20"/>
                <w:lang w:val="ru-RU"/>
              </w:rPr>
              <w:t>ВЭ до 01</w:t>
            </w:r>
            <w:r w:rsidR="00E64B9D" w:rsidRPr="00EE53A8">
              <w:rPr>
                <w:color w:val="000000" w:themeColor="text1"/>
                <w:sz w:val="20"/>
                <w:szCs w:val="20"/>
                <w:lang w:val="ru-RU"/>
              </w:rPr>
              <w:t>.</w:t>
            </w:r>
            <w:r w:rsidRPr="00EE53A8">
              <w:rPr>
                <w:color w:val="000000" w:themeColor="text1"/>
                <w:sz w:val="20"/>
                <w:szCs w:val="20"/>
                <w:lang w:val="ru-RU"/>
              </w:rPr>
              <w:t>11</w:t>
            </w:r>
            <w:r w:rsidR="00E64B9D" w:rsidRPr="00EE53A8">
              <w:rPr>
                <w:color w:val="000000" w:themeColor="text1"/>
                <w:sz w:val="20"/>
                <w:szCs w:val="20"/>
                <w:lang w:val="ru-RU"/>
              </w:rPr>
              <w:t>.</w:t>
            </w:r>
            <w:r w:rsidRPr="00EE53A8">
              <w:rPr>
                <w:color w:val="000000" w:themeColor="text1"/>
                <w:sz w:val="20"/>
                <w:szCs w:val="20"/>
                <w:lang w:val="ru-RU"/>
              </w:rPr>
              <w:t>2034 г.</w:t>
            </w:r>
          </w:p>
          <w:p w:rsidR="006F7504" w:rsidRPr="00EE53A8" w:rsidRDefault="006F7504" w:rsidP="00761F1F">
            <w:pPr>
              <w:rPr>
                <w:color w:val="000000" w:themeColor="text1"/>
                <w:sz w:val="20"/>
                <w:szCs w:val="20"/>
                <w:lang w:val="ru-RU"/>
              </w:rPr>
            </w:pPr>
          </w:p>
          <w:p w:rsidR="00572467" w:rsidRPr="00EE53A8" w:rsidRDefault="00572467" w:rsidP="00761F1F">
            <w:pPr>
              <w:rPr>
                <w:color w:val="000000" w:themeColor="text1"/>
                <w:sz w:val="20"/>
                <w:szCs w:val="20"/>
                <w:lang w:val="ru-RU"/>
              </w:rPr>
            </w:pPr>
          </w:p>
        </w:tc>
        <w:tc>
          <w:tcPr>
            <w:tcW w:w="2577" w:type="dxa"/>
            <w:vMerge w:val="restart"/>
          </w:tcPr>
          <w:p w:rsidR="00572467" w:rsidRPr="00EE53A8" w:rsidRDefault="00572467" w:rsidP="00761F1F">
            <w:pPr>
              <w:rPr>
                <w:iCs/>
                <w:color w:val="000000" w:themeColor="text1"/>
                <w:sz w:val="20"/>
                <w:szCs w:val="20"/>
                <w:lang w:val="ru-RU"/>
              </w:rPr>
            </w:pPr>
            <w:r w:rsidRPr="00EE53A8">
              <w:rPr>
                <w:iCs/>
                <w:color w:val="000000" w:themeColor="text1"/>
                <w:sz w:val="20"/>
                <w:szCs w:val="20"/>
                <w:lang w:val="ru-RU"/>
              </w:rPr>
              <w:t>мкр. Силикат</w:t>
            </w:r>
          </w:p>
          <w:p w:rsidR="00572467" w:rsidRPr="00EE53A8" w:rsidRDefault="00572467" w:rsidP="00761F1F">
            <w:pPr>
              <w:rPr>
                <w:iCs/>
                <w:color w:val="000000" w:themeColor="text1"/>
                <w:sz w:val="20"/>
                <w:szCs w:val="20"/>
                <w:lang w:val="ru-RU"/>
              </w:rPr>
            </w:pPr>
            <w:r w:rsidRPr="00EE53A8">
              <w:rPr>
                <w:iCs/>
                <w:color w:val="000000" w:themeColor="text1"/>
                <w:sz w:val="20"/>
                <w:szCs w:val="20"/>
                <w:lang w:val="ru-RU"/>
              </w:rPr>
              <w:t>Жилые дома – 29,</w:t>
            </w:r>
          </w:p>
          <w:p w:rsidR="00572467" w:rsidRPr="00EE53A8" w:rsidRDefault="00572467" w:rsidP="00761F1F">
            <w:pPr>
              <w:rPr>
                <w:iCs/>
                <w:color w:val="000000" w:themeColor="text1"/>
                <w:sz w:val="20"/>
                <w:szCs w:val="20"/>
                <w:lang w:val="ru-RU"/>
              </w:rPr>
            </w:pPr>
            <w:r w:rsidRPr="00EE53A8">
              <w:rPr>
                <w:iCs/>
                <w:color w:val="000000" w:themeColor="text1"/>
                <w:sz w:val="20"/>
                <w:szCs w:val="20"/>
                <w:lang w:val="ru-RU"/>
              </w:rPr>
              <w:t>Социально- значимые – 13.</w:t>
            </w:r>
          </w:p>
          <w:p w:rsidR="00572467" w:rsidRPr="00EE53A8" w:rsidRDefault="00572467" w:rsidP="00761F1F">
            <w:pPr>
              <w:rPr>
                <w:color w:val="000000" w:themeColor="text1"/>
                <w:sz w:val="20"/>
                <w:szCs w:val="20"/>
                <w:lang w:val="ru-RU"/>
              </w:rPr>
            </w:pPr>
            <w:r w:rsidRPr="00EE53A8">
              <w:rPr>
                <w:color w:val="000000" w:themeColor="text1"/>
                <w:sz w:val="20"/>
                <w:szCs w:val="20"/>
                <w:lang w:val="ru-RU"/>
              </w:rPr>
              <w:t>мкр.Южный</w:t>
            </w:r>
          </w:p>
          <w:p w:rsidR="00572467" w:rsidRPr="00EE53A8" w:rsidRDefault="00572467" w:rsidP="00761F1F">
            <w:pPr>
              <w:rPr>
                <w:iCs/>
                <w:color w:val="000000" w:themeColor="text1"/>
                <w:sz w:val="20"/>
                <w:szCs w:val="20"/>
                <w:lang w:val="ru-RU"/>
              </w:rPr>
            </w:pPr>
            <w:r w:rsidRPr="00EE53A8">
              <w:rPr>
                <w:iCs/>
                <w:color w:val="000000" w:themeColor="text1"/>
                <w:sz w:val="20"/>
                <w:szCs w:val="20"/>
                <w:lang w:val="ru-RU"/>
              </w:rPr>
              <w:t>Жилые дома – 9,</w:t>
            </w:r>
          </w:p>
          <w:p w:rsidR="00572467" w:rsidRPr="00EE53A8" w:rsidRDefault="00572467" w:rsidP="00761F1F">
            <w:pPr>
              <w:rPr>
                <w:iCs/>
                <w:color w:val="000000" w:themeColor="text1"/>
                <w:sz w:val="20"/>
                <w:szCs w:val="20"/>
                <w:lang w:val="ru-RU"/>
              </w:rPr>
            </w:pPr>
            <w:r w:rsidRPr="00EE53A8">
              <w:rPr>
                <w:iCs/>
                <w:color w:val="000000" w:themeColor="text1"/>
                <w:sz w:val="20"/>
                <w:szCs w:val="20"/>
                <w:lang w:val="ru-RU"/>
              </w:rPr>
              <w:t>Социально- значимые – 3.</w:t>
            </w:r>
          </w:p>
        </w:tc>
      </w:tr>
      <w:tr w:rsidR="00572467" w:rsidRPr="00EE53A8" w:rsidTr="001A4D0E">
        <w:trPr>
          <w:tblHeader/>
          <w:jc w:val="center"/>
        </w:trPr>
        <w:tc>
          <w:tcPr>
            <w:tcW w:w="486" w:type="dxa"/>
          </w:tcPr>
          <w:p w:rsidR="00572467" w:rsidRPr="00EE53A8" w:rsidRDefault="00572467" w:rsidP="00761F1F">
            <w:pPr>
              <w:rPr>
                <w:color w:val="000000" w:themeColor="text1"/>
                <w:sz w:val="20"/>
                <w:szCs w:val="20"/>
              </w:rPr>
            </w:pPr>
            <w:r w:rsidRPr="00EE53A8">
              <w:rPr>
                <w:color w:val="000000" w:themeColor="text1"/>
                <w:sz w:val="20"/>
                <w:szCs w:val="20"/>
              </w:rPr>
              <w:t>5</w:t>
            </w:r>
          </w:p>
        </w:tc>
        <w:tc>
          <w:tcPr>
            <w:tcW w:w="1559" w:type="dxa"/>
          </w:tcPr>
          <w:p w:rsidR="00572467" w:rsidRPr="00EE53A8" w:rsidRDefault="00572467" w:rsidP="00761F1F">
            <w:pPr>
              <w:rPr>
                <w:color w:val="000000" w:themeColor="text1"/>
                <w:sz w:val="20"/>
                <w:szCs w:val="20"/>
              </w:rPr>
            </w:pPr>
            <w:r w:rsidRPr="00EE53A8">
              <w:rPr>
                <w:color w:val="000000" w:themeColor="text1"/>
                <w:sz w:val="20"/>
                <w:szCs w:val="20"/>
              </w:rPr>
              <w:t>Скважина № 4</w:t>
            </w:r>
          </w:p>
        </w:tc>
        <w:tc>
          <w:tcPr>
            <w:tcW w:w="1418" w:type="dxa"/>
            <w:vMerge/>
          </w:tcPr>
          <w:p w:rsidR="00572467" w:rsidRPr="00EE53A8" w:rsidRDefault="00572467" w:rsidP="00761F1F">
            <w:pPr>
              <w:rPr>
                <w:color w:val="000000" w:themeColor="text1"/>
                <w:sz w:val="20"/>
                <w:szCs w:val="20"/>
              </w:rPr>
            </w:pPr>
          </w:p>
        </w:tc>
        <w:tc>
          <w:tcPr>
            <w:tcW w:w="1596" w:type="dxa"/>
          </w:tcPr>
          <w:p w:rsidR="00572467" w:rsidRPr="00EE53A8" w:rsidRDefault="00572467" w:rsidP="00761F1F">
            <w:pPr>
              <w:rPr>
                <w:iCs/>
                <w:color w:val="000000" w:themeColor="text1"/>
                <w:sz w:val="20"/>
                <w:szCs w:val="20"/>
              </w:rPr>
            </w:pPr>
            <w:r w:rsidRPr="00EE53A8">
              <w:rPr>
                <w:color w:val="000000" w:themeColor="text1"/>
                <w:sz w:val="20"/>
                <w:szCs w:val="20"/>
              </w:rPr>
              <w:t>C2pd-mc</w:t>
            </w:r>
            <w:r w:rsidRPr="00EE53A8">
              <w:rPr>
                <w:iCs/>
                <w:color w:val="000000" w:themeColor="text1"/>
                <w:sz w:val="20"/>
                <w:szCs w:val="20"/>
              </w:rPr>
              <w:t xml:space="preserve"> 104</w:t>
            </w:r>
            <w:r w:rsidRPr="00EE53A8">
              <w:rPr>
                <w:color w:val="000000" w:themeColor="text1"/>
                <w:sz w:val="20"/>
                <w:szCs w:val="20"/>
              </w:rPr>
              <w:t xml:space="preserve"> м</w:t>
            </w:r>
          </w:p>
        </w:tc>
        <w:tc>
          <w:tcPr>
            <w:tcW w:w="1280" w:type="dxa"/>
          </w:tcPr>
          <w:p w:rsidR="00572467" w:rsidRPr="00EE53A8" w:rsidRDefault="00572467" w:rsidP="00761F1F">
            <w:pPr>
              <w:rPr>
                <w:iCs/>
                <w:color w:val="000000" w:themeColor="text1"/>
                <w:sz w:val="20"/>
                <w:szCs w:val="20"/>
              </w:rPr>
            </w:pPr>
            <w:r w:rsidRPr="00EE53A8">
              <w:rPr>
                <w:iCs/>
                <w:color w:val="000000" w:themeColor="text1"/>
                <w:sz w:val="20"/>
                <w:szCs w:val="20"/>
              </w:rPr>
              <w:t>/960</w:t>
            </w:r>
          </w:p>
        </w:tc>
        <w:tc>
          <w:tcPr>
            <w:tcW w:w="1697" w:type="dxa"/>
            <w:vMerge/>
          </w:tcPr>
          <w:p w:rsidR="00572467" w:rsidRPr="00EE53A8" w:rsidRDefault="00572467" w:rsidP="00761F1F">
            <w:pPr>
              <w:rPr>
                <w:color w:val="000000" w:themeColor="text1"/>
                <w:sz w:val="20"/>
                <w:szCs w:val="20"/>
              </w:rPr>
            </w:pPr>
          </w:p>
        </w:tc>
        <w:tc>
          <w:tcPr>
            <w:tcW w:w="2577" w:type="dxa"/>
            <w:vMerge/>
          </w:tcPr>
          <w:p w:rsidR="00572467" w:rsidRPr="00EE53A8" w:rsidRDefault="00572467" w:rsidP="00761F1F">
            <w:pPr>
              <w:rPr>
                <w:color w:val="000000" w:themeColor="text1"/>
                <w:sz w:val="20"/>
                <w:szCs w:val="20"/>
              </w:rPr>
            </w:pPr>
          </w:p>
        </w:tc>
      </w:tr>
      <w:tr w:rsidR="00572467" w:rsidRPr="00EE53A8" w:rsidTr="001A4D0E">
        <w:trPr>
          <w:tblHeader/>
          <w:jc w:val="center"/>
        </w:trPr>
        <w:tc>
          <w:tcPr>
            <w:tcW w:w="486" w:type="dxa"/>
          </w:tcPr>
          <w:p w:rsidR="00572467" w:rsidRPr="00EE53A8" w:rsidRDefault="00572467" w:rsidP="00761F1F">
            <w:pPr>
              <w:rPr>
                <w:color w:val="000000" w:themeColor="text1"/>
                <w:sz w:val="20"/>
                <w:szCs w:val="20"/>
              </w:rPr>
            </w:pPr>
            <w:r w:rsidRPr="00EE53A8">
              <w:rPr>
                <w:color w:val="000000" w:themeColor="text1"/>
                <w:sz w:val="20"/>
                <w:szCs w:val="20"/>
              </w:rPr>
              <w:t>6</w:t>
            </w:r>
          </w:p>
        </w:tc>
        <w:tc>
          <w:tcPr>
            <w:tcW w:w="1559" w:type="dxa"/>
          </w:tcPr>
          <w:p w:rsidR="00572467" w:rsidRPr="00EE53A8" w:rsidRDefault="00572467" w:rsidP="00761F1F">
            <w:pPr>
              <w:rPr>
                <w:color w:val="000000" w:themeColor="text1"/>
                <w:sz w:val="20"/>
                <w:szCs w:val="20"/>
              </w:rPr>
            </w:pPr>
            <w:r w:rsidRPr="00EE53A8">
              <w:rPr>
                <w:color w:val="000000" w:themeColor="text1"/>
                <w:sz w:val="20"/>
                <w:szCs w:val="20"/>
              </w:rPr>
              <w:t>Скважина № 5-1991г</w:t>
            </w:r>
          </w:p>
        </w:tc>
        <w:tc>
          <w:tcPr>
            <w:tcW w:w="1418" w:type="dxa"/>
            <w:vMerge/>
          </w:tcPr>
          <w:p w:rsidR="00572467" w:rsidRPr="00EE53A8" w:rsidRDefault="00572467" w:rsidP="00761F1F">
            <w:pPr>
              <w:rPr>
                <w:color w:val="000000" w:themeColor="text1"/>
                <w:sz w:val="20"/>
                <w:szCs w:val="20"/>
              </w:rPr>
            </w:pPr>
          </w:p>
        </w:tc>
        <w:tc>
          <w:tcPr>
            <w:tcW w:w="1596" w:type="dxa"/>
          </w:tcPr>
          <w:p w:rsidR="00572467" w:rsidRPr="00EE53A8" w:rsidRDefault="00572467" w:rsidP="00761F1F">
            <w:pPr>
              <w:rPr>
                <w:iCs/>
                <w:color w:val="000000" w:themeColor="text1"/>
                <w:sz w:val="20"/>
                <w:szCs w:val="20"/>
              </w:rPr>
            </w:pPr>
            <w:r w:rsidRPr="00EE53A8">
              <w:rPr>
                <w:color w:val="000000" w:themeColor="text1"/>
                <w:sz w:val="20"/>
                <w:szCs w:val="20"/>
              </w:rPr>
              <w:t xml:space="preserve">C1al-pr, </w:t>
            </w:r>
            <w:r w:rsidRPr="00EE53A8">
              <w:rPr>
                <w:iCs/>
                <w:color w:val="000000" w:themeColor="text1"/>
                <w:sz w:val="20"/>
                <w:szCs w:val="20"/>
              </w:rPr>
              <w:t>224</w:t>
            </w:r>
            <w:r w:rsidRPr="00EE53A8">
              <w:rPr>
                <w:color w:val="000000" w:themeColor="text1"/>
                <w:sz w:val="20"/>
                <w:szCs w:val="20"/>
              </w:rPr>
              <w:t xml:space="preserve"> м</w:t>
            </w:r>
          </w:p>
        </w:tc>
        <w:tc>
          <w:tcPr>
            <w:tcW w:w="1280" w:type="dxa"/>
          </w:tcPr>
          <w:p w:rsidR="00572467" w:rsidRPr="00EE53A8" w:rsidRDefault="00572467" w:rsidP="00761F1F">
            <w:pPr>
              <w:rPr>
                <w:iCs/>
                <w:color w:val="000000" w:themeColor="text1"/>
                <w:sz w:val="20"/>
                <w:szCs w:val="20"/>
              </w:rPr>
            </w:pPr>
            <w:r w:rsidRPr="00EE53A8">
              <w:rPr>
                <w:iCs/>
                <w:color w:val="000000" w:themeColor="text1"/>
                <w:sz w:val="20"/>
                <w:szCs w:val="20"/>
              </w:rPr>
              <w:t>/960</w:t>
            </w:r>
          </w:p>
        </w:tc>
        <w:tc>
          <w:tcPr>
            <w:tcW w:w="1697" w:type="dxa"/>
            <w:vMerge/>
          </w:tcPr>
          <w:p w:rsidR="00572467" w:rsidRPr="00EE53A8" w:rsidRDefault="00572467" w:rsidP="00761F1F">
            <w:pPr>
              <w:rPr>
                <w:color w:val="000000" w:themeColor="text1"/>
                <w:sz w:val="20"/>
                <w:szCs w:val="20"/>
              </w:rPr>
            </w:pPr>
          </w:p>
        </w:tc>
        <w:tc>
          <w:tcPr>
            <w:tcW w:w="2577" w:type="dxa"/>
            <w:vMerge/>
          </w:tcPr>
          <w:p w:rsidR="00572467" w:rsidRPr="00EE53A8" w:rsidRDefault="00572467" w:rsidP="00761F1F">
            <w:pPr>
              <w:rPr>
                <w:color w:val="000000" w:themeColor="text1"/>
                <w:sz w:val="20"/>
                <w:szCs w:val="20"/>
              </w:rPr>
            </w:pPr>
          </w:p>
        </w:tc>
      </w:tr>
      <w:tr w:rsidR="00572467" w:rsidRPr="00EE53A8" w:rsidTr="001A4D0E">
        <w:trPr>
          <w:tblHeader/>
          <w:jc w:val="center"/>
        </w:trPr>
        <w:tc>
          <w:tcPr>
            <w:tcW w:w="486" w:type="dxa"/>
          </w:tcPr>
          <w:p w:rsidR="00572467" w:rsidRPr="00EE53A8" w:rsidRDefault="00572467" w:rsidP="00761F1F">
            <w:pPr>
              <w:rPr>
                <w:color w:val="000000" w:themeColor="text1"/>
                <w:sz w:val="20"/>
                <w:szCs w:val="20"/>
              </w:rPr>
            </w:pPr>
            <w:r w:rsidRPr="00EE53A8">
              <w:rPr>
                <w:color w:val="000000" w:themeColor="text1"/>
                <w:sz w:val="20"/>
                <w:szCs w:val="20"/>
              </w:rPr>
              <w:t>7</w:t>
            </w:r>
          </w:p>
        </w:tc>
        <w:tc>
          <w:tcPr>
            <w:tcW w:w="1559" w:type="dxa"/>
          </w:tcPr>
          <w:p w:rsidR="00572467" w:rsidRPr="00EE53A8" w:rsidRDefault="00572467" w:rsidP="00761F1F">
            <w:pPr>
              <w:rPr>
                <w:color w:val="000000" w:themeColor="text1"/>
                <w:sz w:val="20"/>
                <w:szCs w:val="20"/>
              </w:rPr>
            </w:pPr>
            <w:r w:rsidRPr="00EE53A8">
              <w:rPr>
                <w:color w:val="000000" w:themeColor="text1"/>
                <w:sz w:val="20"/>
                <w:szCs w:val="20"/>
              </w:rPr>
              <w:t>Скважина № 5-2002г</w:t>
            </w:r>
          </w:p>
        </w:tc>
        <w:tc>
          <w:tcPr>
            <w:tcW w:w="1418" w:type="dxa"/>
            <w:vMerge/>
          </w:tcPr>
          <w:p w:rsidR="00572467" w:rsidRPr="00EE53A8" w:rsidRDefault="00572467" w:rsidP="00761F1F">
            <w:pPr>
              <w:rPr>
                <w:color w:val="000000" w:themeColor="text1"/>
                <w:sz w:val="20"/>
                <w:szCs w:val="20"/>
              </w:rPr>
            </w:pPr>
          </w:p>
        </w:tc>
        <w:tc>
          <w:tcPr>
            <w:tcW w:w="1596" w:type="dxa"/>
          </w:tcPr>
          <w:p w:rsidR="00572467" w:rsidRPr="00EE53A8" w:rsidRDefault="00572467" w:rsidP="00761F1F">
            <w:pPr>
              <w:rPr>
                <w:iCs/>
                <w:color w:val="000000" w:themeColor="text1"/>
                <w:sz w:val="20"/>
                <w:szCs w:val="20"/>
              </w:rPr>
            </w:pPr>
            <w:r w:rsidRPr="00EE53A8">
              <w:rPr>
                <w:color w:val="000000" w:themeColor="text1"/>
                <w:sz w:val="20"/>
                <w:szCs w:val="20"/>
              </w:rPr>
              <w:t xml:space="preserve">C1al-pr, </w:t>
            </w:r>
            <w:r w:rsidRPr="00EE53A8">
              <w:rPr>
                <w:iCs/>
                <w:color w:val="000000" w:themeColor="text1"/>
                <w:sz w:val="20"/>
                <w:szCs w:val="20"/>
              </w:rPr>
              <w:t>222</w:t>
            </w:r>
            <w:r w:rsidRPr="00EE53A8">
              <w:rPr>
                <w:color w:val="000000" w:themeColor="text1"/>
                <w:sz w:val="20"/>
                <w:szCs w:val="20"/>
              </w:rPr>
              <w:t xml:space="preserve"> м</w:t>
            </w:r>
          </w:p>
        </w:tc>
        <w:tc>
          <w:tcPr>
            <w:tcW w:w="1280" w:type="dxa"/>
          </w:tcPr>
          <w:p w:rsidR="00572467" w:rsidRPr="00EE53A8" w:rsidRDefault="00572467" w:rsidP="00761F1F">
            <w:pPr>
              <w:rPr>
                <w:iCs/>
                <w:color w:val="000000" w:themeColor="text1"/>
                <w:sz w:val="20"/>
                <w:szCs w:val="20"/>
              </w:rPr>
            </w:pPr>
            <w:r w:rsidRPr="00EE53A8">
              <w:rPr>
                <w:iCs/>
                <w:color w:val="000000" w:themeColor="text1"/>
                <w:sz w:val="20"/>
                <w:szCs w:val="20"/>
              </w:rPr>
              <w:t>/960</w:t>
            </w:r>
          </w:p>
        </w:tc>
        <w:tc>
          <w:tcPr>
            <w:tcW w:w="1697" w:type="dxa"/>
            <w:vMerge/>
          </w:tcPr>
          <w:p w:rsidR="00572467" w:rsidRPr="00EE53A8" w:rsidRDefault="00572467" w:rsidP="00761F1F">
            <w:pPr>
              <w:rPr>
                <w:color w:val="000000" w:themeColor="text1"/>
                <w:sz w:val="20"/>
                <w:szCs w:val="20"/>
              </w:rPr>
            </w:pPr>
          </w:p>
        </w:tc>
        <w:tc>
          <w:tcPr>
            <w:tcW w:w="2577" w:type="dxa"/>
            <w:vMerge/>
          </w:tcPr>
          <w:p w:rsidR="00572467" w:rsidRPr="00EE53A8" w:rsidRDefault="00572467" w:rsidP="00761F1F">
            <w:pPr>
              <w:rPr>
                <w:color w:val="000000" w:themeColor="text1"/>
                <w:sz w:val="20"/>
                <w:szCs w:val="20"/>
              </w:rPr>
            </w:pPr>
          </w:p>
        </w:tc>
      </w:tr>
      <w:tr w:rsidR="00572467" w:rsidRPr="00923D8B" w:rsidTr="001A4D0E">
        <w:trPr>
          <w:tblHeader/>
          <w:jc w:val="center"/>
        </w:trPr>
        <w:tc>
          <w:tcPr>
            <w:tcW w:w="486" w:type="dxa"/>
          </w:tcPr>
          <w:p w:rsidR="00572467" w:rsidRPr="00EE53A8" w:rsidRDefault="00572467" w:rsidP="00761F1F">
            <w:pPr>
              <w:rPr>
                <w:i/>
                <w:iCs/>
                <w:color w:val="000000" w:themeColor="text1"/>
                <w:sz w:val="20"/>
                <w:szCs w:val="20"/>
              </w:rPr>
            </w:pPr>
            <w:r w:rsidRPr="00EE53A8">
              <w:rPr>
                <w:i/>
                <w:iCs/>
                <w:color w:val="000000" w:themeColor="text1"/>
                <w:sz w:val="20"/>
                <w:szCs w:val="20"/>
              </w:rPr>
              <w:t>8</w:t>
            </w:r>
          </w:p>
        </w:tc>
        <w:tc>
          <w:tcPr>
            <w:tcW w:w="1559" w:type="dxa"/>
          </w:tcPr>
          <w:p w:rsidR="00572467" w:rsidRPr="00EE53A8" w:rsidRDefault="00572467" w:rsidP="00761F1F">
            <w:pPr>
              <w:rPr>
                <w:color w:val="000000" w:themeColor="text1"/>
                <w:sz w:val="20"/>
                <w:szCs w:val="20"/>
              </w:rPr>
            </w:pPr>
            <w:r w:rsidRPr="00EE53A8">
              <w:rPr>
                <w:color w:val="000000" w:themeColor="text1"/>
                <w:sz w:val="20"/>
                <w:szCs w:val="20"/>
              </w:rPr>
              <w:t>Скважина № 1</w:t>
            </w:r>
          </w:p>
        </w:tc>
        <w:tc>
          <w:tcPr>
            <w:tcW w:w="1418" w:type="dxa"/>
            <w:vMerge w:val="restart"/>
          </w:tcPr>
          <w:p w:rsidR="00572467" w:rsidRPr="00EE53A8" w:rsidRDefault="00572467" w:rsidP="00761F1F">
            <w:pPr>
              <w:pStyle w:val="af6"/>
              <w:rPr>
                <w:rStyle w:val="af5"/>
                <w:rFonts w:ascii="Times New Roman" w:hAnsi="Times New Roman"/>
                <w:color w:val="000000" w:themeColor="text1"/>
                <w:sz w:val="20"/>
                <w:szCs w:val="20"/>
              </w:rPr>
            </w:pPr>
            <w:r w:rsidRPr="00EE53A8">
              <w:rPr>
                <w:rFonts w:eastAsiaTheme="minorHAnsi"/>
                <w:b/>
                <w:color w:val="000000" w:themeColor="text1"/>
                <w:sz w:val="20"/>
                <w:szCs w:val="20"/>
              </w:rPr>
              <w:t>мкр. Ковровый</w:t>
            </w:r>
            <w:r w:rsidRPr="00EE53A8">
              <w:rPr>
                <w:rStyle w:val="af5"/>
                <w:rFonts w:ascii="Times New Roman" w:hAnsi="Times New Roman"/>
                <w:color w:val="000000" w:themeColor="text1"/>
                <w:sz w:val="20"/>
                <w:szCs w:val="20"/>
              </w:rPr>
              <w:t xml:space="preserve"> 37Б</w:t>
            </w:r>
          </w:p>
        </w:tc>
        <w:tc>
          <w:tcPr>
            <w:tcW w:w="1596" w:type="dxa"/>
          </w:tcPr>
          <w:p w:rsidR="00572467" w:rsidRPr="00EE53A8" w:rsidRDefault="00572467" w:rsidP="00761F1F">
            <w:pPr>
              <w:rPr>
                <w:iCs/>
                <w:color w:val="000000" w:themeColor="text1"/>
                <w:sz w:val="20"/>
                <w:szCs w:val="20"/>
              </w:rPr>
            </w:pPr>
            <w:r w:rsidRPr="00EE53A8">
              <w:rPr>
                <w:color w:val="000000" w:themeColor="text1"/>
                <w:sz w:val="20"/>
                <w:szCs w:val="20"/>
              </w:rPr>
              <w:t xml:space="preserve">C2pd-mc, </w:t>
            </w:r>
            <w:r w:rsidRPr="00EE53A8">
              <w:rPr>
                <w:iCs/>
                <w:color w:val="000000" w:themeColor="text1"/>
                <w:sz w:val="20"/>
                <w:szCs w:val="20"/>
              </w:rPr>
              <w:t>115</w:t>
            </w:r>
            <w:r w:rsidRPr="00EE53A8">
              <w:rPr>
                <w:color w:val="000000" w:themeColor="text1"/>
                <w:sz w:val="20"/>
                <w:szCs w:val="20"/>
              </w:rPr>
              <w:t xml:space="preserve"> м</w:t>
            </w:r>
          </w:p>
        </w:tc>
        <w:tc>
          <w:tcPr>
            <w:tcW w:w="1280" w:type="dxa"/>
          </w:tcPr>
          <w:p w:rsidR="00572467" w:rsidRPr="00EE53A8" w:rsidRDefault="00572467" w:rsidP="00761F1F">
            <w:pPr>
              <w:rPr>
                <w:iCs/>
                <w:color w:val="000000" w:themeColor="text1"/>
                <w:sz w:val="20"/>
                <w:szCs w:val="20"/>
              </w:rPr>
            </w:pPr>
            <w:r w:rsidRPr="00EE53A8">
              <w:rPr>
                <w:iCs/>
                <w:color w:val="000000" w:themeColor="text1"/>
                <w:sz w:val="20"/>
                <w:szCs w:val="20"/>
              </w:rPr>
              <w:t xml:space="preserve">Резерв/ 400 </w:t>
            </w:r>
          </w:p>
        </w:tc>
        <w:tc>
          <w:tcPr>
            <w:tcW w:w="1697" w:type="dxa"/>
            <w:vMerge w:val="restart"/>
          </w:tcPr>
          <w:p w:rsidR="00572467" w:rsidRPr="00EE53A8" w:rsidRDefault="00572467" w:rsidP="00761F1F">
            <w:pPr>
              <w:rPr>
                <w:color w:val="000000" w:themeColor="text1"/>
                <w:sz w:val="20"/>
                <w:szCs w:val="20"/>
              </w:rPr>
            </w:pPr>
            <w:r w:rsidRPr="00EE53A8">
              <w:rPr>
                <w:color w:val="000000" w:themeColor="text1"/>
                <w:sz w:val="20"/>
                <w:szCs w:val="20"/>
              </w:rPr>
              <w:t>МСК</w:t>
            </w:r>
            <w:r w:rsidR="00452DF1" w:rsidRPr="00EE53A8">
              <w:rPr>
                <w:color w:val="000000" w:themeColor="text1"/>
                <w:sz w:val="20"/>
                <w:szCs w:val="20"/>
                <w:lang w:val="ru-RU"/>
              </w:rPr>
              <w:t xml:space="preserve"> </w:t>
            </w:r>
            <w:r w:rsidRPr="00EE53A8">
              <w:rPr>
                <w:b/>
                <w:color w:val="000000" w:themeColor="text1"/>
                <w:sz w:val="20"/>
                <w:szCs w:val="20"/>
              </w:rPr>
              <w:t>02682</w:t>
            </w:r>
            <w:r w:rsidR="00452DF1" w:rsidRPr="00EE53A8">
              <w:rPr>
                <w:color w:val="000000" w:themeColor="text1"/>
                <w:sz w:val="20"/>
                <w:szCs w:val="20"/>
                <w:lang w:val="ru-RU"/>
              </w:rPr>
              <w:t xml:space="preserve"> </w:t>
            </w:r>
            <w:r w:rsidRPr="00EE53A8">
              <w:rPr>
                <w:color w:val="000000" w:themeColor="text1"/>
                <w:sz w:val="20"/>
                <w:szCs w:val="20"/>
              </w:rPr>
              <w:t>ВЭ</w:t>
            </w:r>
          </w:p>
          <w:p w:rsidR="00572467" w:rsidRPr="00EE53A8" w:rsidRDefault="00452DF1" w:rsidP="00452DF1">
            <w:pPr>
              <w:rPr>
                <w:color w:val="000000" w:themeColor="text1"/>
                <w:sz w:val="20"/>
                <w:szCs w:val="20"/>
              </w:rPr>
            </w:pPr>
            <w:r w:rsidRPr="00EE53A8">
              <w:rPr>
                <w:color w:val="000000" w:themeColor="text1"/>
                <w:sz w:val="20"/>
                <w:szCs w:val="20"/>
                <w:lang w:val="ru-RU"/>
              </w:rPr>
              <w:t>до 01.07.2016 г</w:t>
            </w:r>
          </w:p>
        </w:tc>
        <w:tc>
          <w:tcPr>
            <w:tcW w:w="2577" w:type="dxa"/>
            <w:vMerge w:val="restart"/>
          </w:tcPr>
          <w:p w:rsidR="00572467" w:rsidRPr="00EE53A8" w:rsidRDefault="00572467" w:rsidP="00761F1F">
            <w:pPr>
              <w:rPr>
                <w:iCs/>
                <w:color w:val="000000" w:themeColor="text1"/>
                <w:sz w:val="20"/>
                <w:szCs w:val="20"/>
                <w:lang w:val="ru-RU"/>
              </w:rPr>
            </w:pPr>
            <w:r w:rsidRPr="00EE53A8">
              <w:rPr>
                <w:iCs/>
                <w:color w:val="000000" w:themeColor="text1"/>
                <w:sz w:val="20"/>
                <w:szCs w:val="20"/>
                <w:lang w:val="ru-RU"/>
              </w:rPr>
              <w:t>Жилые дома - 28</w:t>
            </w:r>
          </w:p>
          <w:p w:rsidR="00572467" w:rsidRPr="00EE53A8" w:rsidRDefault="00572467" w:rsidP="00761F1F">
            <w:pPr>
              <w:rPr>
                <w:iCs/>
                <w:color w:val="000000" w:themeColor="text1"/>
                <w:sz w:val="20"/>
                <w:szCs w:val="20"/>
                <w:lang w:val="ru-RU"/>
              </w:rPr>
            </w:pPr>
            <w:r w:rsidRPr="00EE53A8">
              <w:rPr>
                <w:iCs/>
                <w:color w:val="000000" w:themeColor="text1"/>
                <w:sz w:val="20"/>
                <w:szCs w:val="20"/>
                <w:lang w:val="ru-RU"/>
              </w:rPr>
              <w:t>Социально- значимые – 8,</w:t>
            </w:r>
          </w:p>
          <w:p w:rsidR="00572467" w:rsidRPr="00EE53A8" w:rsidRDefault="00572467" w:rsidP="00761F1F">
            <w:pPr>
              <w:rPr>
                <w:color w:val="000000" w:themeColor="text1"/>
                <w:sz w:val="20"/>
                <w:szCs w:val="20"/>
                <w:lang w:val="ru-RU"/>
              </w:rPr>
            </w:pPr>
            <w:r w:rsidRPr="00EE53A8">
              <w:rPr>
                <w:iCs/>
                <w:color w:val="000000" w:themeColor="text1"/>
                <w:sz w:val="20"/>
                <w:szCs w:val="20"/>
                <w:lang w:val="ru-RU"/>
              </w:rPr>
              <w:t>Промышленные - 3</w:t>
            </w:r>
          </w:p>
        </w:tc>
      </w:tr>
      <w:tr w:rsidR="00572467" w:rsidRPr="00EE53A8" w:rsidTr="001A4D0E">
        <w:trPr>
          <w:tblHeader/>
          <w:jc w:val="center"/>
        </w:trPr>
        <w:tc>
          <w:tcPr>
            <w:tcW w:w="486" w:type="dxa"/>
          </w:tcPr>
          <w:p w:rsidR="00572467" w:rsidRPr="00EE53A8" w:rsidRDefault="00572467" w:rsidP="00761F1F">
            <w:pPr>
              <w:rPr>
                <w:color w:val="000000" w:themeColor="text1"/>
                <w:sz w:val="20"/>
                <w:szCs w:val="20"/>
              </w:rPr>
            </w:pPr>
            <w:r w:rsidRPr="00EE53A8">
              <w:rPr>
                <w:color w:val="000000" w:themeColor="text1"/>
                <w:sz w:val="20"/>
                <w:szCs w:val="20"/>
              </w:rPr>
              <w:t>9</w:t>
            </w:r>
          </w:p>
        </w:tc>
        <w:tc>
          <w:tcPr>
            <w:tcW w:w="1559" w:type="dxa"/>
          </w:tcPr>
          <w:p w:rsidR="00572467" w:rsidRPr="00EE53A8" w:rsidRDefault="00572467" w:rsidP="00761F1F">
            <w:pPr>
              <w:rPr>
                <w:color w:val="000000" w:themeColor="text1"/>
                <w:sz w:val="20"/>
                <w:szCs w:val="20"/>
              </w:rPr>
            </w:pPr>
            <w:r w:rsidRPr="00EE53A8">
              <w:rPr>
                <w:color w:val="000000" w:themeColor="text1"/>
                <w:sz w:val="20"/>
                <w:szCs w:val="20"/>
              </w:rPr>
              <w:t>Скважина № 2</w:t>
            </w:r>
          </w:p>
        </w:tc>
        <w:tc>
          <w:tcPr>
            <w:tcW w:w="1418" w:type="dxa"/>
            <w:vMerge/>
          </w:tcPr>
          <w:p w:rsidR="00572467" w:rsidRPr="00EE53A8" w:rsidRDefault="00572467" w:rsidP="00761F1F">
            <w:pPr>
              <w:rPr>
                <w:color w:val="000000" w:themeColor="text1"/>
                <w:sz w:val="20"/>
                <w:szCs w:val="20"/>
              </w:rPr>
            </w:pPr>
          </w:p>
        </w:tc>
        <w:tc>
          <w:tcPr>
            <w:tcW w:w="1596" w:type="dxa"/>
          </w:tcPr>
          <w:p w:rsidR="00572467" w:rsidRPr="00EE53A8" w:rsidRDefault="00572467" w:rsidP="00761F1F">
            <w:pPr>
              <w:rPr>
                <w:color w:val="000000" w:themeColor="text1"/>
                <w:sz w:val="20"/>
                <w:szCs w:val="20"/>
              </w:rPr>
            </w:pPr>
            <w:r w:rsidRPr="00EE53A8">
              <w:rPr>
                <w:color w:val="000000" w:themeColor="text1"/>
                <w:sz w:val="20"/>
                <w:szCs w:val="20"/>
              </w:rPr>
              <w:t>C2ks,</w:t>
            </w:r>
            <w:r w:rsidRPr="00EE53A8">
              <w:rPr>
                <w:iCs/>
                <w:color w:val="000000" w:themeColor="text1"/>
                <w:sz w:val="20"/>
                <w:szCs w:val="20"/>
              </w:rPr>
              <w:t>165</w:t>
            </w:r>
            <w:r w:rsidRPr="00EE53A8">
              <w:rPr>
                <w:color w:val="000000" w:themeColor="text1"/>
                <w:sz w:val="20"/>
                <w:szCs w:val="20"/>
              </w:rPr>
              <w:t xml:space="preserve"> м</w:t>
            </w:r>
          </w:p>
        </w:tc>
        <w:tc>
          <w:tcPr>
            <w:tcW w:w="1280" w:type="dxa"/>
          </w:tcPr>
          <w:p w:rsidR="00572467" w:rsidRPr="00EE53A8" w:rsidRDefault="00572467" w:rsidP="00761F1F">
            <w:pPr>
              <w:rPr>
                <w:iCs/>
                <w:color w:val="000000" w:themeColor="text1"/>
                <w:sz w:val="20"/>
                <w:szCs w:val="20"/>
              </w:rPr>
            </w:pPr>
            <w:r w:rsidRPr="00EE53A8">
              <w:rPr>
                <w:iCs/>
                <w:color w:val="000000" w:themeColor="text1"/>
                <w:sz w:val="20"/>
                <w:szCs w:val="20"/>
              </w:rPr>
              <w:t xml:space="preserve">Резерв/ 400 </w:t>
            </w:r>
          </w:p>
        </w:tc>
        <w:tc>
          <w:tcPr>
            <w:tcW w:w="1697" w:type="dxa"/>
            <w:vMerge/>
          </w:tcPr>
          <w:p w:rsidR="00572467" w:rsidRPr="00EE53A8" w:rsidRDefault="00572467" w:rsidP="00761F1F">
            <w:pPr>
              <w:rPr>
                <w:color w:val="000000" w:themeColor="text1"/>
                <w:sz w:val="20"/>
                <w:szCs w:val="20"/>
              </w:rPr>
            </w:pPr>
          </w:p>
        </w:tc>
        <w:tc>
          <w:tcPr>
            <w:tcW w:w="2577" w:type="dxa"/>
            <w:vMerge/>
          </w:tcPr>
          <w:p w:rsidR="00572467" w:rsidRPr="00EE53A8" w:rsidRDefault="00572467" w:rsidP="00761F1F">
            <w:pPr>
              <w:rPr>
                <w:color w:val="000000" w:themeColor="text1"/>
                <w:sz w:val="20"/>
                <w:szCs w:val="20"/>
              </w:rPr>
            </w:pPr>
          </w:p>
        </w:tc>
      </w:tr>
      <w:tr w:rsidR="00572467" w:rsidRPr="00EE53A8" w:rsidTr="001A4D0E">
        <w:trPr>
          <w:tblHeader/>
          <w:jc w:val="center"/>
        </w:trPr>
        <w:tc>
          <w:tcPr>
            <w:tcW w:w="486" w:type="dxa"/>
          </w:tcPr>
          <w:p w:rsidR="00572467" w:rsidRPr="00EE53A8" w:rsidRDefault="00572467" w:rsidP="00761F1F">
            <w:pPr>
              <w:rPr>
                <w:color w:val="000000" w:themeColor="text1"/>
                <w:sz w:val="20"/>
                <w:szCs w:val="20"/>
              </w:rPr>
            </w:pPr>
            <w:r w:rsidRPr="00EE53A8">
              <w:rPr>
                <w:color w:val="000000" w:themeColor="text1"/>
                <w:sz w:val="20"/>
                <w:szCs w:val="20"/>
              </w:rPr>
              <w:t>10</w:t>
            </w:r>
          </w:p>
        </w:tc>
        <w:tc>
          <w:tcPr>
            <w:tcW w:w="1559" w:type="dxa"/>
          </w:tcPr>
          <w:p w:rsidR="00572467" w:rsidRPr="00EE53A8" w:rsidRDefault="00572467" w:rsidP="00761F1F">
            <w:pPr>
              <w:pStyle w:val="af6"/>
              <w:rPr>
                <w:rFonts w:eastAsiaTheme="minorHAnsi"/>
                <w:iCs/>
                <w:color w:val="000000" w:themeColor="text1"/>
                <w:sz w:val="20"/>
                <w:szCs w:val="20"/>
              </w:rPr>
            </w:pPr>
            <w:r w:rsidRPr="00EE53A8">
              <w:rPr>
                <w:rFonts w:eastAsiaTheme="minorHAnsi"/>
                <w:color w:val="000000" w:themeColor="text1"/>
                <w:sz w:val="20"/>
                <w:szCs w:val="20"/>
              </w:rPr>
              <w:t xml:space="preserve">Скважина </w:t>
            </w:r>
            <w:r w:rsidRPr="00EE53A8">
              <w:rPr>
                <w:rFonts w:eastAsiaTheme="minorHAnsi"/>
                <w:i/>
                <w:iCs/>
                <w:color w:val="000000" w:themeColor="text1"/>
                <w:sz w:val="20"/>
                <w:szCs w:val="20"/>
              </w:rPr>
              <w:t>№ 3</w:t>
            </w:r>
          </w:p>
        </w:tc>
        <w:tc>
          <w:tcPr>
            <w:tcW w:w="1418" w:type="dxa"/>
            <w:vMerge/>
          </w:tcPr>
          <w:p w:rsidR="00572467" w:rsidRPr="00EE53A8" w:rsidRDefault="00572467" w:rsidP="00761F1F">
            <w:pPr>
              <w:rPr>
                <w:color w:val="000000" w:themeColor="text1"/>
                <w:sz w:val="20"/>
                <w:szCs w:val="20"/>
              </w:rPr>
            </w:pPr>
          </w:p>
        </w:tc>
        <w:tc>
          <w:tcPr>
            <w:tcW w:w="1596" w:type="dxa"/>
          </w:tcPr>
          <w:p w:rsidR="00572467" w:rsidRPr="00EE53A8" w:rsidRDefault="00572467" w:rsidP="00761F1F">
            <w:pPr>
              <w:rPr>
                <w:color w:val="000000" w:themeColor="text1"/>
                <w:sz w:val="20"/>
                <w:szCs w:val="20"/>
              </w:rPr>
            </w:pPr>
            <w:r w:rsidRPr="00EE53A8">
              <w:rPr>
                <w:color w:val="000000" w:themeColor="text1"/>
                <w:sz w:val="20"/>
                <w:szCs w:val="20"/>
              </w:rPr>
              <w:t xml:space="preserve">C2pd-mc, </w:t>
            </w:r>
            <w:r w:rsidRPr="00EE53A8">
              <w:rPr>
                <w:iCs/>
                <w:color w:val="000000" w:themeColor="text1"/>
                <w:sz w:val="20"/>
                <w:szCs w:val="20"/>
              </w:rPr>
              <w:t>112</w:t>
            </w:r>
            <w:r w:rsidRPr="00EE53A8">
              <w:rPr>
                <w:color w:val="000000" w:themeColor="text1"/>
                <w:sz w:val="20"/>
                <w:szCs w:val="20"/>
              </w:rPr>
              <w:t xml:space="preserve"> м</w:t>
            </w:r>
          </w:p>
        </w:tc>
        <w:tc>
          <w:tcPr>
            <w:tcW w:w="1280" w:type="dxa"/>
          </w:tcPr>
          <w:p w:rsidR="00572467" w:rsidRPr="00EE53A8" w:rsidRDefault="00572467" w:rsidP="00761F1F">
            <w:pPr>
              <w:rPr>
                <w:iCs/>
                <w:color w:val="000000" w:themeColor="text1"/>
                <w:sz w:val="20"/>
                <w:szCs w:val="20"/>
              </w:rPr>
            </w:pPr>
            <w:r w:rsidRPr="00EE53A8">
              <w:rPr>
                <w:iCs/>
                <w:color w:val="000000" w:themeColor="text1"/>
                <w:sz w:val="20"/>
                <w:szCs w:val="20"/>
              </w:rPr>
              <w:t xml:space="preserve">Резерв/ 400 </w:t>
            </w:r>
          </w:p>
        </w:tc>
        <w:tc>
          <w:tcPr>
            <w:tcW w:w="1697" w:type="dxa"/>
            <w:vMerge/>
          </w:tcPr>
          <w:p w:rsidR="00572467" w:rsidRPr="00EE53A8" w:rsidRDefault="00572467" w:rsidP="00761F1F">
            <w:pPr>
              <w:rPr>
                <w:color w:val="000000" w:themeColor="text1"/>
                <w:sz w:val="20"/>
                <w:szCs w:val="20"/>
              </w:rPr>
            </w:pPr>
          </w:p>
        </w:tc>
        <w:tc>
          <w:tcPr>
            <w:tcW w:w="2577" w:type="dxa"/>
            <w:vMerge/>
          </w:tcPr>
          <w:p w:rsidR="00572467" w:rsidRPr="00EE53A8" w:rsidRDefault="00572467" w:rsidP="00761F1F">
            <w:pPr>
              <w:rPr>
                <w:color w:val="000000" w:themeColor="text1"/>
                <w:sz w:val="20"/>
                <w:szCs w:val="20"/>
              </w:rPr>
            </w:pPr>
          </w:p>
        </w:tc>
      </w:tr>
      <w:tr w:rsidR="00572467" w:rsidRPr="00EE53A8" w:rsidTr="001A4D0E">
        <w:trPr>
          <w:tblHeader/>
          <w:jc w:val="center"/>
        </w:trPr>
        <w:tc>
          <w:tcPr>
            <w:tcW w:w="2045" w:type="dxa"/>
            <w:gridSpan w:val="2"/>
          </w:tcPr>
          <w:p w:rsidR="00572467" w:rsidRPr="00EE53A8" w:rsidRDefault="00572467" w:rsidP="00761F1F">
            <w:pPr>
              <w:jc w:val="center"/>
              <w:rPr>
                <w:b/>
                <w:color w:val="000000" w:themeColor="text1"/>
                <w:sz w:val="20"/>
                <w:szCs w:val="20"/>
              </w:rPr>
            </w:pPr>
          </w:p>
        </w:tc>
        <w:tc>
          <w:tcPr>
            <w:tcW w:w="8568" w:type="dxa"/>
            <w:gridSpan w:val="5"/>
          </w:tcPr>
          <w:p w:rsidR="00572467" w:rsidRPr="00EE53A8" w:rsidRDefault="00E64B9D" w:rsidP="00761F1F">
            <w:pPr>
              <w:jc w:val="center"/>
              <w:rPr>
                <w:b/>
                <w:color w:val="000000" w:themeColor="text1"/>
                <w:sz w:val="20"/>
                <w:szCs w:val="20"/>
                <w:lang w:val="ru-RU"/>
              </w:rPr>
            </w:pPr>
            <w:r w:rsidRPr="00EE53A8">
              <w:rPr>
                <w:b/>
                <w:color w:val="000000" w:themeColor="text1"/>
                <w:sz w:val="20"/>
                <w:szCs w:val="20"/>
              </w:rPr>
              <w:t>АО «Белая Дача Инжиниринг»</w:t>
            </w:r>
          </w:p>
        </w:tc>
      </w:tr>
      <w:tr w:rsidR="00572467" w:rsidRPr="00923D8B" w:rsidTr="001A4D0E">
        <w:trPr>
          <w:tblHeader/>
          <w:jc w:val="center"/>
        </w:trPr>
        <w:tc>
          <w:tcPr>
            <w:tcW w:w="486" w:type="dxa"/>
          </w:tcPr>
          <w:p w:rsidR="00572467" w:rsidRPr="00EE53A8" w:rsidRDefault="00572467" w:rsidP="00761F1F">
            <w:pPr>
              <w:ind w:right="-167"/>
              <w:rPr>
                <w:color w:val="000000" w:themeColor="text1"/>
                <w:sz w:val="20"/>
                <w:szCs w:val="20"/>
              </w:rPr>
            </w:pPr>
            <w:r w:rsidRPr="00EE53A8">
              <w:rPr>
                <w:color w:val="000000" w:themeColor="text1"/>
                <w:sz w:val="20"/>
                <w:szCs w:val="20"/>
              </w:rPr>
              <w:t>1.</w:t>
            </w:r>
          </w:p>
        </w:tc>
        <w:tc>
          <w:tcPr>
            <w:tcW w:w="1559" w:type="dxa"/>
          </w:tcPr>
          <w:p w:rsidR="00572467" w:rsidRPr="00EE53A8" w:rsidRDefault="00572467" w:rsidP="00761F1F">
            <w:pPr>
              <w:rPr>
                <w:color w:val="000000" w:themeColor="text1"/>
                <w:sz w:val="20"/>
                <w:szCs w:val="20"/>
              </w:rPr>
            </w:pPr>
            <w:r w:rsidRPr="00EE53A8">
              <w:rPr>
                <w:color w:val="000000" w:themeColor="text1"/>
                <w:sz w:val="20"/>
                <w:szCs w:val="20"/>
              </w:rPr>
              <w:t>Скважина №1</w:t>
            </w:r>
          </w:p>
        </w:tc>
        <w:tc>
          <w:tcPr>
            <w:tcW w:w="1418" w:type="dxa"/>
            <w:vMerge w:val="restart"/>
          </w:tcPr>
          <w:p w:rsidR="00572467" w:rsidRPr="00EE53A8" w:rsidRDefault="00572467" w:rsidP="00761F1F">
            <w:pPr>
              <w:rPr>
                <w:color w:val="000000" w:themeColor="text1"/>
                <w:sz w:val="20"/>
                <w:szCs w:val="20"/>
              </w:rPr>
            </w:pPr>
            <w:r w:rsidRPr="00EE53A8">
              <w:rPr>
                <w:color w:val="000000" w:themeColor="text1"/>
                <w:sz w:val="20"/>
                <w:szCs w:val="20"/>
              </w:rPr>
              <w:t xml:space="preserve">мкр. «Белая Дача». </w:t>
            </w:r>
            <w:r w:rsidRPr="00EE53A8">
              <w:rPr>
                <w:b/>
                <w:color w:val="000000" w:themeColor="text1"/>
                <w:sz w:val="20"/>
                <w:szCs w:val="20"/>
              </w:rPr>
              <w:t>ВЗУ №1</w:t>
            </w:r>
            <w:r w:rsidRPr="00EE53A8">
              <w:rPr>
                <w:color w:val="000000" w:themeColor="text1"/>
                <w:sz w:val="20"/>
                <w:szCs w:val="20"/>
              </w:rPr>
              <w:t>.</w:t>
            </w:r>
          </w:p>
        </w:tc>
        <w:tc>
          <w:tcPr>
            <w:tcW w:w="1596" w:type="dxa"/>
          </w:tcPr>
          <w:p w:rsidR="00572467" w:rsidRPr="00EE53A8" w:rsidRDefault="00572467" w:rsidP="00761F1F">
            <w:pPr>
              <w:rPr>
                <w:color w:val="000000" w:themeColor="text1"/>
                <w:sz w:val="20"/>
                <w:szCs w:val="20"/>
              </w:rPr>
            </w:pPr>
            <w:r w:rsidRPr="00EE53A8">
              <w:rPr>
                <w:color w:val="000000" w:themeColor="text1"/>
                <w:sz w:val="20"/>
                <w:szCs w:val="20"/>
              </w:rPr>
              <w:t>C2pd-mc, 125 м.</w:t>
            </w:r>
          </w:p>
        </w:tc>
        <w:tc>
          <w:tcPr>
            <w:tcW w:w="1280" w:type="dxa"/>
          </w:tcPr>
          <w:p w:rsidR="00572467" w:rsidRPr="00EE53A8" w:rsidRDefault="00572467" w:rsidP="00761F1F">
            <w:pPr>
              <w:rPr>
                <w:color w:val="000000" w:themeColor="text1"/>
                <w:sz w:val="20"/>
                <w:szCs w:val="20"/>
              </w:rPr>
            </w:pPr>
            <w:r w:rsidRPr="00EE53A8">
              <w:rPr>
                <w:color w:val="000000" w:themeColor="text1"/>
                <w:sz w:val="20"/>
                <w:szCs w:val="20"/>
              </w:rPr>
              <w:t>1 512/</w:t>
            </w:r>
            <w:r w:rsidRPr="00EE53A8">
              <w:rPr>
                <w:b/>
                <w:color w:val="000000" w:themeColor="text1"/>
                <w:sz w:val="20"/>
                <w:szCs w:val="20"/>
              </w:rPr>
              <w:t>0</w:t>
            </w:r>
            <w:r w:rsidRPr="00EE53A8">
              <w:rPr>
                <w:color w:val="000000" w:themeColor="text1"/>
                <w:sz w:val="20"/>
                <w:szCs w:val="20"/>
              </w:rPr>
              <w:t>.</w:t>
            </w:r>
            <w:r w:rsidRPr="00EE53A8">
              <w:rPr>
                <w:iCs/>
                <w:color w:val="000000" w:themeColor="text1"/>
                <w:sz w:val="20"/>
                <w:szCs w:val="20"/>
              </w:rPr>
              <w:t xml:space="preserve"> </w:t>
            </w:r>
          </w:p>
        </w:tc>
        <w:tc>
          <w:tcPr>
            <w:tcW w:w="1697" w:type="dxa"/>
            <w:vMerge w:val="restart"/>
          </w:tcPr>
          <w:p w:rsidR="00572467" w:rsidRPr="00EE53A8" w:rsidRDefault="00572467" w:rsidP="00761F1F">
            <w:pPr>
              <w:rPr>
                <w:color w:val="000000" w:themeColor="text1"/>
                <w:sz w:val="20"/>
                <w:szCs w:val="20"/>
              </w:rPr>
            </w:pPr>
          </w:p>
          <w:p w:rsidR="00572467" w:rsidRPr="00EE53A8" w:rsidRDefault="00572467" w:rsidP="00761F1F">
            <w:pPr>
              <w:rPr>
                <w:color w:val="000000" w:themeColor="text1"/>
                <w:sz w:val="20"/>
                <w:szCs w:val="20"/>
              </w:rPr>
            </w:pPr>
          </w:p>
          <w:p w:rsidR="00572467" w:rsidRPr="00EE53A8" w:rsidRDefault="00572467" w:rsidP="00761F1F">
            <w:pPr>
              <w:rPr>
                <w:color w:val="000000" w:themeColor="text1"/>
                <w:sz w:val="20"/>
                <w:szCs w:val="20"/>
              </w:rPr>
            </w:pPr>
          </w:p>
          <w:p w:rsidR="00572467" w:rsidRPr="00EE53A8" w:rsidRDefault="00572467" w:rsidP="00761F1F">
            <w:pPr>
              <w:rPr>
                <w:color w:val="000000" w:themeColor="text1"/>
                <w:sz w:val="20"/>
                <w:szCs w:val="20"/>
              </w:rPr>
            </w:pPr>
          </w:p>
          <w:p w:rsidR="00572467" w:rsidRPr="00EE53A8" w:rsidRDefault="00C2419E" w:rsidP="00761F1F">
            <w:pPr>
              <w:rPr>
                <w:sz w:val="20"/>
                <w:szCs w:val="20"/>
                <w:lang w:val="ru-RU"/>
              </w:rPr>
            </w:pPr>
            <w:hyperlink r:id="rId86" w:tgtFrame="_blank" w:history="1">
              <w:r w:rsidR="00572467" w:rsidRPr="00EE53A8">
                <w:rPr>
                  <w:color w:val="000000" w:themeColor="text1"/>
                  <w:sz w:val="20"/>
                  <w:szCs w:val="20"/>
                </w:rPr>
                <w:t>МСК</w:t>
              </w:r>
              <w:r w:rsidR="007B2DE4" w:rsidRPr="00EE53A8">
                <w:rPr>
                  <w:color w:val="000000" w:themeColor="text1"/>
                  <w:sz w:val="20"/>
                  <w:szCs w:val="20"/>
                  <w:lang w:val="ru-RU"/>
                </w:rPr>
                <w:t xml:space="preserve"> </w:t>
              </w:r>
              <w:r w:rsidR="00572467" w:rsidRPr="00EE53A8">
                <w:rPr>
                  <w:b/>
                  <w:color w:val="000000" w:themeColor="text1"/>
                  <w:sz w:val="20"/>
                  <w:szCs w:val="20"/>
                </w:rPr>
                <w:t>04461</w:t>
              </w:r>
              <w:r w:rsidR="007B2DE4" w:rsidRPr="00EE53A8">
                <w:rPr>
                  <w:color w:val="000000" w:themeColor="text1"/>
                  <w:sz w:val="20"/>
                  <w:szCs w:val="20"/>
                  <w:lang w:val="ru-RU"/>
                </w:rPr>
                <w:t xml:space="preserve"> </w:t>
              </w:r>
              <w:r w:rsidR="00572467" w:rsidRPr="00EE53A8">
                <w:rPr>
                  <w:color w:val="000000" w:themeColor="text1"/>
                  <w:sz w:val="20"/>
                  <w:szCs w:val="20"/>
                </w:rPr>
                <w:t>ВЭ</w:t>
              </w:r>
            </w:hyperlink>
          </w:p>
          <w:p w:rsidR="007B2DE4" w:rsidRPr="00EE53A8" w:rsidRDefault="007B2DE4" w:rsidP="007B2DE4">
            <w:pPr>
              <w:jc w:val="center"/>
              <w:rPr>
                <w:color w:val="000000" w:themeColor="text1"/>
                <w:sz w:val="20"/>
                <w:szCs w:val="20"/>
                <w:lang w:val="ru-RU"/>
              </w:rPr>
            </w:pPr>
            <w:r w:rsidRPr="00EE53A8">
              <w:rPr>
                <w:color w:val="000000" w:themeColor="text1"/>
                <w:sz w:val="20"/>
                <w:szCs w:val="20"/>
                <w:lang w:val="ru-RU"/>
              </w:rPr>
              <w:t>до 20.01.2039</w:t>
            </w:r>
          </w:p>
          <w:p w:rsidR="007B2DE4" w:rsidRPr="00EE53A8" w:rsidRDefault="007B2DE4" w:rsidP="00761F1F">
            <w:pPr>
              <w:rPr>
                <w:sz w:val="20"/>
                <w:szCs w:val="20"/>
                <w:lang w:val="ru-RU"/>
              </w:rPr>
            </w:pPr>
          </w:p>
          <w:p w:rsidR="007B2DE4" w:rsidRPr="00EE53A8" w:rsidRDefault="007B2DE4" w:rsidP="00761F1F">
            <w:pPr>
              <w:rPr>
                <w:color w:val="000000" w:themeColor="text1"/>
                <w:sz w:val="20"/>
                <w:szCs w:val="20"/>
                <w:lang w:val="ru-RU"/>
              </w:rPr>
            </w:pPr>
          </w:p>
        </w:tc>
        <w:tc>
          <w:tcPr>
            <w:tcW w:w="2577" w:type="dxa"/>
            <w:vMerge w:val="restart"/>
          </w:tcPr>
          <w:p w:rsidR="00572467" w:rsidRPr="00EE53A8" w:rsidRDefault="00572467" w:rsidP="00761F1F">
            <w:pPr>
              <w:rPr>
                <w:color w:val="000000" w:themeColor="text1"/>
                <w:sz w:val="20"/>
                <w:szCs w:val="20"/>
                <w:lang w:val="ru-RU"/>
              </w:rPr>
            </w:pPr>
            <w:r w:rsidRPr="00EE53A8">
              <w:rPr>
                <w:color w:val="000000" w:themeColor="text1"/>
                <w:sz w:val="20"/>
                <w:szCs w:val="20"/>
                <w:lang w:val="ru-RU"/>
              </w:rPr>
              <w:lastRenderedPageBreak/>
              <w:t>потребители - объекты торговли и промышленн</w:t>
            </w:r>
            <w:r w:rsidRPr="00EE53A8">
              <w:rPr>
                <w:color w:val="000000" w:themeColor="text1"/>
                <w:sz w:val="20"/>
                <w:szCs w:val="20"/>
                <w:lang w:val="ru-RU"/>
              </w:rPr>
              <w:t>о</w:t>
            </w:r>
            <w:r w:rsidRPr="00EE53A8">
              <w:rPr>
                <w:color w:val="000000" w:themeColor="text1"/>
                <w:sz w:val="20"/>
                <w:szCs w:val="20"/>
                <w:lang w:val="ru-RU"/>
              </w:rPr>
              <w:t>сти</w:t>
            </w:r>
          </w:p>
        </w:tc>
      </w:tr>
      <w:tr w:rsidR="00572467" w:rsidRPr="00EE53A8" w:rsidTr="001A4D0E">
        <w:trPr>
          <w:tblHeader/>
          <w:jc w:val="center"/>
        </w:trPr>
        <w:tc>
          <w:tcPr>
            <w:tcW w:w="486" w:type="dxa"/>
          </w:tcPr>
          <w:p w:rsidR="00572467" w:rsidRPr="00EE53A8" w:rsidRDefault="00572467" w:rsidP="00761F1F">
            <w:pPr>
              <w:ind w:right="-167"/>
              <w:rPr>
                <w:color w:val="000000" w:themeColor="text1"/>
                <w:sz w:val="20"/>
                <w:szCs w:val="20"/>
              </w:rPr>
            </w:pPr>
            <w:r w:rsidRPr="00EE53A8">
              <w:rPr>
                <w:color w:val="000000" w:themeColor="text1"/>
                <w:sz w:val="20"/>
                <w:szCs w:val="20"/>
              </w:rPr>
              <w:t>2.</w:t>
            </w:r>
          </w:p>
        </w:tc>
        <w:tc>
          <w:tcPr>
            <w:tcW w:w="1559" w:type="dxa"/>
          </w:tcPr>
          <w:p w:rsidR="00572467" w:rsidRPr="00EE53A8" w:rsidRDefault="00572467" w:rsidP="00761F1F">
            <w:pPr>
              <w:rPr>
                <w:color w:val="000000" w:themeColor="text1"/>
                <w:sz w:val="20"/>
                <w:szCs w:val="20"/>
              </w:rPr>
            </w:pPr>
            <w:r w:rsidRPr="00EE53A8">
              <w:rPr>
                <w:color w:val="000000" w:themeColor="text1"/>
                <w:sz w:val="20"/>
                <w:szCs w:val="20"/>
              </w:rPr>
              <w:t>Скважина №2</w:t>
            </w:r>
          </w:p>
        </w:tc>
        <w:tc>
          <w:tcPr>
            <w:tcW w:w="1418" w:type="dxa"/>
            <w:vMerge/>
          </w:tcPr>
          <w:p w:rsidR="00572467" w:rsidRPr="00EE53A8" w:rsidRDefault="00572467" w:rsidP="00761F1F">
            <w:pPr>
              <w:rPr>
                <w:color w:val="000000" w:themeColor="text1"/>
                <w:sz w:val="20"/>
                <w:szCs w:val="20"/>
              </w:rPr>
            </w:pPr>
          </w:p>
        </w:tc>
        <w:tc>
          <w:tcPr>
            <w:tcW w:w="1596" w:type="dxa"/>
          </w:tcPr>
          <w:p w:rsidR="00572467" w:rsidRPr="00EE53A8" w:rsidRDefault="00572467" w:rsidP="00761F1F">
            <w:pPr>
              <w:rPr>
                <w:color w:val="000000" w:themeColor="text1"/>
                <w:sz w:val="20"/>
                <w:szCs w:val="20"/>
              </w:rPr>
            </w:pPr>
            <w:r w:rsidRPr="00EE53A8">
              <w:rPr>
                <w:color w:val="000000" w:themeColor="text1"/>
                <w:sz w:val="20"/>
                <w:szCs w:val="20"/>
              </w:rPr>
              <w:t>C2pd-mc, 90 м.</w:t>
            </w:r>
          </w:p>
        </w:tc>
        <w:tc>
          <w:tcPr>
            <w:tcW w:w="1280" w:type="dxa"/>
          </w:tcPr>
          <w:p w:rsidR="00572467" w:rsidRPr="00EE53A8" w:rsidRDefault="00572467" w:rsidP="00761F1F">
            <w:pPr>
              <w:rPr>
                <w:color w:val="000000" w:themeColor="text1"/>
                <w:sz w:val="20"/>
                <w:szCs w:val="20"/>
              </w:rPr>
            </w:pPr>
            <w:r w:rsidRPr="00EE53A8">
              <w:rPr>
                <w:color w:val="000000" w:themeColor="text1"/>
                <w:sz w:val="20"/>
                <w:szCs w:val="20"/>
              </w:rPr>
              <w:t>624/</w:t>
            </w:r>
            <w:r w:rsidRPr="00EE53A8">
              <w:rPr>
                <w:b/>
                <w:color w:val="000000" w:themeColor="text1"/>
                <w:sz w:val="20"/>
                <w:szCs w:val="20"/>
              </w:rPr>
              <w:t>0</w:t>
            </w:r>
            <w:r w:rsidRPr="00EE53A8">
              <w:rPr>
                <w:color w:val="000000" w:themeColor="text1"/>
                <w:sz w:val="20"/>
                <w:szCs w:val="20"/>
              </w:rPr>
              <w:t>.</w:t>
            </w:r>
            <w:r w:rsidRPr="00EE53A8">
              <w:rPr>
                <w:iCs/>
                <w:color w:val="000000" w:themeColor="text1"/>
                <w:sz w:val="20"/>
                <w:szCs w:val="20"/>
              </w:rPr>
              <w:t xml:space="preserve"> </w:t>
            </w:r>
          </w:p>
        </w:tc>
        <w:tc>
          <w:tcPr>
            <w:tcW w:w="1697" w:type="dxa"/>
            <w:vMerge/>
          </w:tcPr>
          <w:p w:rsidR="00572467" w:rsidRPr="00EE53A8" w:rsidRDefault="00572467" w:rsidP="00761F1F">
            <w:pPr>
              <w:rPr>
                <w:color w:val="000000" w:themeColor="text1"/>
                <w:sz w:val="20"/>
                <w:szCs w:val="20"/>
              </w:rPr>
            </w:pPr>
          </w:p>
        </w:tc>
        <w:tc>
          <w:tcPr>
            <w:tcW w:w="2577" w:type="dxa"/>
            <w:vMerge/>
          </w:tcPr>
          <w:p w:rsidR="00572467" w:rsidRPr="00EE53A8" w:rsidRDefault="00572467" w:rsidP="00761F1F">
            <w:pPr>
              <w:rPr>
                <w:color w:val="000000" w:themeColor="text1"/>
                <w:sz w:val="20"/>
                <w:szCs w:val="20"/>
              </w:rPr>
            </w:pPr>
          </w:p>
        </w:tc>
      </w:tr>
      <w:tr w:rsidR="00572467" w:rsidRPr="00EE53A8" w:rsidTr="001A4D0E">
        <w:trPr>
          <w:trHeight w:val="267"/>
          <w:tblHeader/>
          <w:jc w:val="center"/>
        </w:trPr>
        <w:tc>
          <w:tcPr>
            <w:tcW w:w="486" w:type="dxa"/>
          </w:tcPr>
          <w:p w:rsidR="00572467" w:rsidRPr="00EE53A8" w:rsidRDefault="00572467" w:rsidP="00761F1F">
            <w:pPr>
              <w:ind w:right="-167"/>
              <w:rPr>
                <w:color w:val="000000" w:themeColor="text1"/>
                <w:sz w:val="20"/>
                <w:szCs w:val="20"/>
              </w:rPr>
            </w:pPr>
            <w:r w:rsidRPr="00EE53A8">
              <w:rPr>
                <w:color w:val="000000" w:themeColor="text1"/>
                <w:sz w:val="20"/>
                <w:szCs w:val="20"/>
              </w:rPr>
              <w:t>3.</w:t>
            </w:r>
          </w:p>
        </w:tc>
        <w:tc>
          <w:tcPr>
            <w:tcW w:w="1559" w:type="dxa"/>
          </w:tcPr>
          <w:p w:rsidR="00572467" w:rsidRPr="00EE53A8" w:rsidRDefault="00572467" w:rsidP="00761F1F">
            <w:pPr>
              <w:rPr>
                <w:color w:val="000000" w:themeColor="text1"/>
                <w:sz w:val="20"/>
                <w:szCs w:val="20"/>
              </w:rPr>
            </w:pPr>
            <w:r w:rsidRPr="00EE53A8">
              <w:rPr>
                <w:color w:val="000000" w:themeColor="text1"/>
                <w:sz w:val="20"/>
                <w:szCs w:val="20"/>
              </w:rPr>
              <w:t>Скважина №3</w:t>
            </w:r>
          </w:p>
        </w:tc>
        <w:tc>
          <w:tcPr>
            <w:tcW w:w="1418" w:type="dxa"/>
            <w:vMerge/>
          </w:tcPr>
          <w:p w:rsidR="00572467" w:rsidRPr="00EE53A8" w:rsidRDefault="00572467" w:rsidP="00761F1F">
            <w:pPr>
              <w:rPr>
                <w:color w:val="000000" w:themeColor="text1"/>
                <w:sz w:val="20"/>
                <w:szCs w:val="20"/>
              </w:rPr>
            </w:pPr>
          </w:p>
        </w:tc>
        <w:tc>
          <w:tcPr>
            <w:tcW w:w="1596" w:type="dxa"/>
          </w:tcPr>
          <w:p w:rsidR="00572467" w:rsidRPr="00EE53A8" w:rsidRDefault="00572467" w:rsidP="00761F1F">
            <w:pPr>
              <w:rPr>
                <w:color w:val="000000" w:themeColor="text1"/>
                <w:sz w:val="20"/>
                <w:szCs w:val="20"/>
              </w:rPr>
            </w:pPr>
            <w:r w:rsidRPr="00EE53A8">
              <w:rPr>
                <w:color w:val="000000" w:themeColor="text1"/>
                <w:sz w:val="20"/>
                <w:szCs w:val="20"/>
              </w:rPr>
              <w:t>C2pd-mc, 120 м.</w:t>
            </w:r>
          </w:p>
        </w:tc>
        <w:tc>
          <w:tcPr>
            <w:tcW w:w="1280" w:type="dxa"/>
          </w:tcPr>
          <w:p w:rsidR="00572467" w:rsidRPr="00EE53A8" w:rsidRDefault="00572467" w:rsidP="00761F1F">
            <w:pPr>
              <w:rPr>
                <w:color w:val="000000" w:themeColor="text1"/>
                <w:sz w:val="20"/>
                <w:szCs w:val="20"/>
              </w:rPr>
            </w:pPr>
            <w:r w:rsidRPr="00EE53A8">
              <w:rPr>
                <w:color w:val="000000" w:themeColor="text1"/>
                <w:sz w:val="20"/>
                <w:szCs w:val="20"/>
              </w:rPr>
              <w:t>1 512/</w:t>
            </w:r>
            <w:r w:rsidRPr="00EE53A8">
              <w:rPr>
                <w:b/>
                <w:color w:val="000000" w:themeColor="text1"/>
                <w:sz w:val="20"/>
                <w:szCs w:val="20"/>
              </w:rPr>
              <w:t>752</w:t>
            </w:r>
          </w:p>
        </w:tc>
        <w:tc>
          <w:tcPr>
            <w:tcW w:w="1697" w:type="dxa"/>
            <w:vMerge/>
          </w:tcPr>
          <w:p w:rsidR="00572467" w:rsidRPr="00EE53A8" w:rsidRDefault="00572467" w:rsidP="00761F1F">
            <w:pPr>
              <w:rPr>
                <w:color w:val="000000" w:themeColor="text1"/>
                <w:sz w:val="20"/>
                <w:szCs w:val="20"/>
              </w:rPr>
            </w:pPr>
          </w:p>
        </w:tc>
        <w:tc>
          <w:tcPr>
            <w:tcW w:w="2577" w:type="dxa"/>
            <w:vMerge/>
          </w:tcPr>
          <w:p w:rsidR="00572467" w:rsidRPr="00EE53A8" w:rsidRDefault="00572467" w:rsidP="00761F1F">
            <w:pPr>
              <w:rPr>
                <w:color w:val="000000" w:themeColor="text1"/>
                <w:sz w:val="20"/>
                <w:szCs w:val="20"/>
              </w:rPr>
            </w:pPr>
          </w:p>
        </w:tc>
      </w:tr>
      <w:tr w:rsidR="00572467" w:rsidRPr="00EE53A8" w:rsidTr="001A4D0E">
        <w:trPr>
          <w:tblHeader/>
          <w:jc w:val="center"/>
        </w:trPr>
        <w:tc>
          <w:tcPr>
            <w:tcW w:w="486" w:type="dxa"/>
          </w:tcPr>
          <w:p w:rsidR="00572467" w:rsidRPr="00EE53A8" w:rsidRDefault="00572467" w:rsidP="00761F1F">
            <w:pPr>
              <w:ind w:right="-167"/>
              <w:rPr>
                <w:color w:val="000000" w:themeColor="text1"/>
                <w:sz w:val="20"/>
                <w:szCs w:val="20"/>
              </w:rPr>
            </w:pPr>
            <w:r w:rsidRPr="00EE53A8">
              <w:rPr>
                <w:color w:val="000000" w:themeColor="text1"/>
                <w:sz w:val="20"/>
                <w:szCs w:val="20"/>
              </w:rPr>
              <w:t>4.</w:t>
            </w:r>
          </w:p>
        </w:tc>
        <w:tc>
          <w:tcPr>
            <w:tcW w:w="1559" w:type="dxa"/>
          </w:tcPr>
          <w:p w:rsidR="00572467" w:rsidRPr="00EE53A8" w:rsidRDefault="00572467" w:rsidP="00761F1F">
            <w:pPr>
              <w:rPr>
                <w:color w:val="000000" w:themeColor="text1"/>
                <w:sz w:val="20"/>
                <w:szCs w:val="20"/>
              </w:rPr>
            </w:pPr>
            <w:r w:rsidRPr="00EE53A8">
              <w:rPr>
                <w:color w:val="000000" w:themeColor="text1"/>
                <w:sz w:val="20"/>
                <w:szCs w:val="20"/>
              </w:rPr>
              <w:t>Скважина №4</w:t>
            </w:r>
          </w:p>
        </w:tc>
        <w:tc>
          <w:tcPr>
            <w:tcW w:w="1418" w:type="dxa"/>
            <w:vMerge/>
          </w:tcPr>
          <w:p w:rsidR="00572467" w:rsidRPr="00EE53A8" w:rsidRDefault="00572467" w:rsidP="00761F1F">
            <w:pPr>
              <w:rPr>
                <w:color w:val="000000" w:themeColor="text1"/>
                <w:sz w:val="20"/>
                <w:szCs w:val="20"/>
              </w:rPr>
            </w:pPr>
          </w:p>
        </w:tc>
        <w:tc>
          <w:tcPr>
            <w:tcW w:w="1596" w:type="dxa"/>
          </w:tcPr>
          <w:p w:rsidR="00572467" w:rsidRPr="00EE53A8" w:rsidRDefault="00572467" w:rsidP="00761F1F">
            <w:pPr>
              <w:rPr>
                <w:color w:val="000000" w:themeColor="text1"/>
                <w:sz w:val="20"/>
                <w:szCs w:val="20"/>
              </w:rPr>
            </w:pPr>
            <w:r w:rsidRPr="00EE53A8">
              <w:rPr>
                <w:color w:val="000000" w:themeColor="text1"/>
                <w:sz w:val="20"/>
                <w:szCs w:val="20"/>
              </w:rPr>
              <w:t>C2pd-mc, 120 м.</w:t>
            </w:r>
          </w:p>
        </w:tc>
        <w:tc>
          <w:tcPr>
            <w:tcW w:w="1280" w:type="dxa"/>
          </w:tcPr>
          <w:p w:rsidR="00572467" w:rsidRPr="00EE53A8" w:rsidRDefault="00572467" w:rsidP="00761F1F">
            <w:pPr>
              <w:rPr>
                <w:color w:val="000000" w:themeColor="text1"/>
                <w:sz w:val="20"/>
                <w:szCs w:val="20"/>
              </w:rPr>
            </w:pPr>
            <w:r w:rsidRPr="00EE53A8">
              <w:rPr>
                <w:color w:val="000000" w:themeColor="text1"/>
                <w:sz w:val="20"/>
                <w:szCs w:val="20"/>
              </w:rPr>
              <w:t>1 512/</w:t>
            </w:r>
            <w:r w:rsidRPr="00EE53A8">
              <w:rPr>
                <w:b/>
                <w:color w:val="000000" w:themeColor="text1"/>
                <w:sz w:val="20"/>
                <w:szCs w:val="20"/>
              </w:rPr>
              <w:t>652</w:t>
            </w:r>
          </w:p>
        </w:tc>
        <w:tc>
          <w:tcPr>
            <w:tcW w:w="1697" w:type="dxa"/>
            <w:vMerge/>
          </w:tcPr>
          <w:p w:rsidR="00572467" w:rsidRPr="00EE53A8" w:rsidRDefault="00572467" w:rsidP="00761F1F">
            <w:pPr>
              <w:rPr>
                <w:color w:val="000000" w:themeColor="text1"/>
                <w:sz w:val="20"/>
                <w:szCs w:val="20"/>
              </w:rPr>
            </w:pPr>
          </w:p>
        </w:tc>
        <w:tc>
          <w:tcPr>
            <w:tcW w:w="2577" w:type="dxa"/>
            <w:vMerge/>
          </w:tcPr>
          <w:p w:rsidR="00572467" w:rsidRPr="00EE53A8" w:rsidRDefault="00572467" w:rsidP="00761F1F">
            <w:pPr>
              <w:rPr>
                <w:color w:val="000000" w:themeColor="text1"/>
                <w:sz w:val="20"/>
                <w:szCs w:val="20"/>
              </w:rPr>
            </w:pPr>
          </w:p>
        </w:tc>
      </w:tr>
      <w:tr w:rsidR="00572467" w:rsidRPr="00923D8B" w:rsidTr="001A4D0E">
        <w:trPr>
          <w:tblHeader/>
          <w:jc w:val="center"/>
        </w:trPr>
        <w:tc>
          <w:tcPr>
            <w:tcW w:w="486" w:type="dxa"/>
          </w:tcPr>
          <w:p w:rsidR="00572467" w:rsidRPr="00EE53A8" w:rsidRDefault="00572467" w:rsidP="00761F1F">
            <w:pPr>
              <w:ind w:right="-167"/>
              <w:rPr>
                <w:color w:val="000000" w:themeColor="text1"/>
                <w:sz w:val="20"/>
                <w:szCs w:val="20"/>
              </w:rPr>
            </w:pPr>
            <w:r w:rsidRPr="00EE53A8">
              <w:rPr>
                <w:color w:val="000000" w:themeColor="text1"/>
                <w:sz w:val="20"/>
                <w:szCs w:val="20"/>
              </w:rPr>
              <w:t>5.</w:t>
            </w:r>
          </w:p>
        </w:tc>
        <w:tc>
          <w:tcPr>
            <w:tcW w:w="1559" w:type="dxa"/>
          </w:tcPr>
          <w:p w:rsidR="00572467" w:rsidRPr="00EE53A8" w:rsidRDefault="00572467" w:rsidP="00761F1F">
            <w:pPr>
              <w:rPr>
                <w:color w:val="000000" w:themeColor="text1"/>
                <w:sz w:val="20"/>
                <w:szCs w:val="20"/>
              </w:rPr>
            </w:pPr>
            <w:r w:rsidRPr="00EE53A8">
              <w:rPr>
                <w:color w:val="000000" w:themeColor="text1"/>
                <w:sz w:val="20"/>
                <w:szCs w:val="20"/>
              </w:rPr>
              <w:t>Скважина №1</w:t>
            </w:r>
          </w:p>
        </w:tc>
        <w:tc>
          <w:tcPr>
            <w:tcW w:w="1418" w:type="dxa"/>
            <w:vMerge w:val="restart"/>
          </w:tcPr>
          <w:p w:rsidR="00572467" w:rsidRPr="00EE53A8" w:rsidRDefault="00572467" w:rsidP="00761F1F">
            <w:pPr>
              <w:rPr>
                <w:color w:val="000000" w:themeColor="text1"/>
                <w:sz w:val="20"/>
                <w:szCs w:val="20"/>
              </w:rPr>
            </w:pPr>
            <w:r w:rsidRPr="00EE53A8">
              <w:rPr>
                <w:color w:val="000000" w:themeColor="text1"/>
                <w:sz w:val="20"/>
                <w:szCs w:val="20"/>
              </w:rPr>
              <w:t xml:space="preserve">уч. 6/1. </w:t>
            </w:r>
          </w:p>
          <w:p w:rsidR="00572467" w:rsidRPr="00EE53A8" w:rsidRDefault="00572467" w:rsidP="00761F1F">
            <w:pPr>
              <w:rPr>
                <w:color w:val="000000" w:themeColor="text1"/>
                <w:sz w:val="20"/>
                <w:szCs w:val="20"/>
              </w:rPr>
            </w:pPr>
            <w:r w:rsidRPr="00EE53A8">
              <w:rPr>
                <w:b/>
                <w:color w:val="000000" w:themeColor="text1"/>
                <w:sz w:val="20"/>
                <w:szCs w:val="20"/>
              </w:rPr>
              <w:t>ВЗУ №3</w:t>
            </w:r>
            <w:r w:rsidRPr="00EE53A8">
              <w:rPr>
                <w:color w:val="000000" w:themeColor="text1"/>
                <w:sz w:val="20"/>
                <w:szCs w:val="20"/>
              </w:rPr>
              <w:t>.</w:t>
            </w:r>
          </w:p>
        </w:tc>
        <w:tc>
          <w:tcPr>
            <w:tcW w:w="1596" w:type="dxa"/>
          </w:tcPr>
          <w:p w:rsidR="00572467" w:rsidRPr="00EE53A8" w:rsidRDefault="00572467" w:rsidP="00761F1F">
            <w:pPr>
              <w:rPr>
                <w:color w:val="000000" w:themeColor="text1"/>
                <w:sz w:val="20"/>
                <w:szCs w:val="20"/>
              </w:rPr>
            </w:pPr>
            <w:r w:rsidRPr="00EE53A8">
              <w:rPr>
                <w:color w:val="000000" w:themeColor="text1"/>
                <w:sz w:val="20"/>
                <w:szCs w:val="20"/>
              </w:rPr>
              <w:t>C2pd-mc, 105 м.</w:t>
            </w:r>
          </w:p>
        </w:tc>
        <w:tc>
          <w:tcPr>
            <w:tcW w:w="1280" w:type="dxa"/>
          </w:tcPr>
          <w:p w:rsidR="00572467" w:rsidRPr="00EE53A8" w:rsidRDefault="00572467" w:rsidP="00761F1F">
            <w:pPr>
              <w:rPr>
                <w:color w:val="000000" w:themeColor="text1"/>
                <w:sz w:val="20"/>
                <w:szCs w:val="20"/>
              </w:rPr>
            </w:pPr>
            <w:r w:rsidRPr="00EE53A8">
              <w:rPr>
                <w:color w:val="000000" w:themeColor="text1"/>
                <w:sz w:val="20"/>
                <w:szCs w:val="20"/>
              </w:rPr>
              <w:t>360/</w:t>
            </w:r>
            <w:r w:rsidRPr="00EE53A8">
              <w:rPr>
                <w:b/>
                <w:color w:val="000000" w:themeColor="text1"/>
                <w:sz w:val="20"/>
                <w:szCs w:val="20"/>
              </w:rPr>
              <w:t>158</w:t>
            </w:r>
          </w:p>
        </w:tc>
        <w:tc>
          <w:tcPr>
            <w:tcW w:w="1697" w:type="dxa"/>
            <w:vMerge/>
          </w:tcPr>
          <w:p w:rsidR="00572467" w:rsidRPr="00EE53A8" w:rsidRDefault="00572467" w:rsidP="00761F1F">
            <w:pPr>
              <w:rPr>
                <w:color w:val="000000" w:themeColor="text1"/>
                <w:sz w:val="20"/>
                <w:szCs w:val="20"/>
              </w:rPr>
            </w:pPr>
          </w:p>
        </w:tc>
        <w:tc>
          <w:tcPr>
            <w:tcW w:w="2577" w:type="dxa"/>
            <w:vMerge w:val="restart"/>
          </w:tcPr>
          <w:p w:rsidR="00572467" w:rsidRPr="00EE53A8" w:rsidRDefault="00572467" w:rsidP="00761F1F">
            <w:pPr>
              <w:rPr>
                <w:color w:val="000000" w:themeColor="text1"/>
                <w:sz w:val="20"/>
                <w:szCs w:val="20"/>
                <w:lang w:val="ru-RU"/>
              </w:rPr>
            </w:pPr>
            <w:r w:rsidRPr="00EE53A8">
              <w:rPr>
                <w:color w:val="000000" w:themeColor="text1"/>
                <w:sz w:val="20"/>
                <w:szCs w:val="20"/>
                <w:lang w:val="ru-RU"/>
              </w:rPr>
              <w:t>потребители – население и объекты промышленности</w:t>
            </w:r>
          </w:p>
        </w:tc>
      </w:tr>
      <w:tr w:rsidR="00572467" w:rsidRPr="00EE53A8" w:rsidTr="001A4D0E">
        <w:trPr>
          <w:tblHeader/>
          <w:jc w:val="center"/>
        </w:trPr>
        <w:tc>
          <w:tcPr>
            <w:tcW w:w="486" w:type="dxa"/>
          </w:tcPr>
          <w:p w:rsidR="00572467" w:rsidRPr="00EE53A8" w:rsidRDefault="00572467" w:rsidP="00761F1F">
            <w:pPr>
              <w:ind w:right="-167"/>
              <w:rPr>
                <w:color w:val="000000" w:themeColor="text1"/>
                <w:sz w:val="20"/>
                <w:szCs w:val="20"/>
              </w:rPr>
            </w:pPr>
            <w:r w:rsidRPr="00EE53A8">
              <w:rPr>
                <w:color w:val="000000" w:themeColor="text1"/>
                <w:sz w:val="20"/>
                <w:szCs w:val="20"/>
              </w:rPr>
              <w:t>6.</w:t>
            </w:r>
          </w:p>
        </w:tc>
        <w:tc>
          <w:tcPr>
            <w:tcW w:w="1559" w:type="dxa"/>
          </w:tcPr>
          <w:p w:rsidR="00572467" w:rsidRPr="00EE53A8" w:rsidRDefault="00572467" w:rsidP="00761F1F">
            <w:pPr>
              <w:rPr>
                <w:color w:val="000000" w:themeColor="text1"/>
                <w:sz w:val="20"/>
                <w:szCs w:val="20"/>
              </w:rPr>
            </w:pPr>
            <w:r w:rsidRPr="00EE53A8">
              <w:rPr>
                <w:color w:val="000000" w:themeColor="text1"/>
                <w:sz w:val="20"/>
                <w:szCs w:val="20"/>
              </w:rPr>
              <w:t>Скважина №2</w:t>
            </w:r>
          </w:p>
        </w:tc>
        <w:tc>
          <w:tcPr>
            <w:tcW w:w="1418" w:type="dxa"/>
            <w:vMerge/>
          </w:tcPr>
          <w:p w:rsidR="00572467" w:rsidRPr="00EE53A8" w:rsidRDefault="00572467" w:rsidP="00761F1F">
            <w:pPr>
              <w:rPr>
                <w:color w:val="000000" w:themeColor="text1"/>
                <w:sz w:val="20"/>
                <w:szCs w:val="20"/>
              </w:rPr>
            </w:pPr>
          </w:p>
        </w:tc>
        <w:tc>
          <w:tcPr>
            <w:tcW w:w="1596" w:type="dxa"/>
          </w:tcPr>
          <w:p w:rsidR="00572467" w:rsidRPr="00EE53A8" w:rsidRDefault="00572467" w:rsidP="00761F1F">
            <w:pPr>
              <w:rPr>
                <w:color w:val="000000" w:themeColor="text1"/>
                <w:sz w:val="20"/>
                <w:szCs w:val="20"/>
              </w:rPr>
            </w:pPr>
            <w:r w:rsidRPr="00EE53A8">
              <w:rPr>
                <w:color w:val="000000" w:themeColor="text1"/>
                <w:sz w:val="20"/>
                <w:szCs w:val="20"/>
              </w:rPr>
              <w:t>C2ks, 160 м.</w:t>
            </w:r>
          </w:p>
        </w:tc>
        <w:tc>
          <w:tcPr>
            <w:tcW w:w="1280" w:type="dxa"/>
          </w:tcPr>
          <w:p w:rsidR="00572467" w:rsidRPr="00EE53A8" w:rsidRDefault="00572467" w:rsidP="00761F1F">
            <w:pPr>
              <w:rPr>
                <w:color w:val="000000" w:themeColor="text1"/>
                <w:sz w:val="20"/>
                <w:szCs w:val="20"/>
              </w:rPr>
            </w:pPr>
            <w:r w:rsidRPr="00EE53A8">
              <w:rPr>
                <w:color w:val="000000" w:themeColor="text1"/>
                <w:sz w:val="20"/>
                <w:szCs w:val="20"/>
              </w:rPr>
              <w:t>360/</w:t>
            </w:r>
            <w:r w:rsidRPr="00EE53A8">
              <w:rPr>
                <w:b/>
                <w:color w:val="000000" w:themeColor="text1"/>
                <w:sz w:val="20"/>
                <w:szCs w:val="20"/>
              </w:rPr>
              <w:t>0.</w:t>
            </w:r>
            <w:r w:rsidRPr="00EE53A8">
              <w:rPr>
                <w:iCs/>
                <w:color w:val="000000" w:themeColor="text1"/>
                <w:sz w:val="20"/>
                <w:szCs w:val="20"/>
              </w:rPr>
              <w:t xml:space="preserve"> </w:t>
            </w:r>
          </w:p>
        </w:tc>
        <w:tc>
          <w:tcPr>
            <w:tcW w:w="1697" w:type="dxa"/>
            <w:vMerge/>
          </w:tcPr>
          <w:p w:rsidR="00572467" w:rsidRPr="00EE53A8" w:rsidRDefault="00572467" w:rsidP="00761F1F">
            <w:pPr>
              <w:rPr>
                <w:color w:val="000000" w:themeColor="text1"/>
                <w:sz w:val="20"/>
                <w:szCs w:val="20"/>
              </w:rPr>
            </w:pPr>
          </w:p>
        </w:tc>
        <w:tc>
          <w:tcPr>
            <w:tcW w:w="2577" w:type="dxa"/>
            <w:vMerge/>
          </w:tcPr>
          <w:p w:rsidR="00572467" w:rsidRPr="00EE53A8" w:rsidRDefault="00572467" w:rsidP="00761F1F">
            <w:pPr>
              <w:rPr>
                <w:color w:val="000000" w:themeColor="text1"/>
                <w:sz w:val="20"/>
                <w:szCs w:val="20"/>
              </w:rPr>
            </w:pPr>
          </w:p>
        </w:tc>
      </w:tr>
      <w:tr w:rsidR="00572467" w:rsidRPr="00EE53A8" w:rsidTr="001A4D0E">
        <w:trPr>
          <w:tblHeader/>
          <w:jc w:val="center"/>
        </w:trPr>
        <w:tc>
          <w:tcPr>
            <w:tcW w:w="486" w:type="dxa"/>
          </w:tcPr>
          <w:p w:rsidR="00572467" w:rsidRPr="00EE53A8" w:rsidRDefault="00572467" w:rsidP="00761F1F">
            <w:pPr>
              <w:ind w:right="-167"/>
              <w:rPr>
                <w:color w:val="000000" w:themeColor="text1"/>
                <w:sz w:val="20"/>
                <w:szCs w:val="20"/>
              </w:rPr>
            </w:pPr>
            <w:r w:rsidRPr="00EE53A8">
              <w:rPr>
                <w:color w:val="000000" w:themeColor="text1"/>
                <w:sz w:val="20"/>
                <w:szCs w:val="20"/>
              </w:rPr>
              <w:lastRenderedPageBreak/>
              <w:t>7.</w:t>
            </w:r>
          </w:p>
        </w:tc>
        <w:tc>
          <w:tcPr>
            <w:tcW w:w="1559" w:type="dxa"/>
          </w:tcPr>
          <w:p w:rsidR="00572467" w:rsidRPr="00EE53A8" w:rsidRDefault="00572467" w:rsidP="00761F1F">
            <w:pPr>
              <w:rPr>
                <w:color w:val="000000" w:themeColor="text1"/>
                <w:sz w:val="20"/>
                <w:szCs w:val="20"/>
              </w:rPr>
            </w:pPr>
            <w:r w:rsidRPr="00EE53A8">
              <w:rPr>
                <w:color w:val="000000" w:themeColor="text1"/>
                <w:sz w:val="20"/>
                <w:szCs w:val="20"/>
              </w:rPr>
              <w:t>Скважина №3</w:t>
            </w:r>
          </w:p>
        </w:tc>
        <w:tc>
          <w:tcPr>
            <w:tcW w:w="1418" w:type="dxa"/>
            <w:vMerge/>
          </w:tcPr>
          <w:p w:rsidR="00572467" w:rsidRPr="00EE53A8" w:rsidRDefault="00572467" w:rsidP="00761F1F">
            <w:pPr>
              <w:rPr>
                <w:color w:val="000000" w:themeColor="text1"/>
                <w:sz w:val="20"/>
                <w:szCs w:val="20"/>
              </w:rPr>
            </w:pPr>
          </w:p>
        </w:tc>
        <w:tc>
          <w:tcPr>
            <w:tcW w:w="1596" w:type="dxa"/>
          </w:tcPr>
          <w:p w:rsidR="00572467" w:rsidRPr="00EE53A8" w:rsidRDefault="00572467" w:rsidP="00761F1F">
            <w:pPr>
              <w:rPr>
                <w:b/>
                <w:color w:val="000000" w:themeColor="text1"/>
                <w:sz w:val="20"/>
                <w:szCs w:val="20"/>
              </w:rPr>
            </w:pPr>
            <w:r w:rsidRPr="00EE53A8">
              <w:rPr>
                <w:color w:val="000000" w:themeColor="text1"/>
                <w:sz w:val="20"/>
                <w:szCs w:val="20"/>
              </w:rPr>
              <w:t>C2pd-mc, 105 м.</w:t>
            </w:r>
          </w:p>
        </w:tc>
        <w:tc>
          <w:tcPr>
            <w:tcW w:w="1280" w:type="dxa"/>
          </w:tcPr>
          <w:p w:rsidR="00572467" w:rsidRPr="00EE53A8" w:rsidRDefault="00572467" w:rsidP="00761F1F">
            <w:pPr>
              <w:rPr>
                <w:color w:val="000000" w:themeColor="text1"/>
                <w:sz w:val="20"/>
                <w:szCs w:val="20"/>
              </w:rPr>
            </w:pPr>
            <w:r w:rsidRPr="00EE53A8">
              <w:rPr>
                <w:color w:val="000000" w:themeColor="text1"/>
                <w:sz w:val="20"/>
                <w:szCs w:val="20"/>
              </w:rPr>
              <w:t>360/</w:t>
            </w:r>
            <w:r w:rsidRPr="00EE53A8">
              <w:rPr>
                <w:b/>
                <w:color w:val="000000" w:themeColor="text1"/>
                <w:sz w:val="20"/>
                <w:szCs w:val="20"/>
              </w:rPr>
              <w:t>203</w:t>
            </w:r>
            <w:r w:rsidRPr="00EE53A8">
              <w:rPr>
                <w:color w:val="000000" w:themeColor="text1"/>
                <w:sz w:val="20"/>
                <w:szCs w:val="20"/>
              </w:rPr>
              <w:t>.</w:t>
            </w:r>
          </w:p>
        </w:tc>
        <w:tc>
          <w:tcPr>
            <w:tcW w:w="1697" w:type="dxa"/>
            <w:vMerge/>
          </w:tcPr>
          <w:p w:rsidR="00572467" w:rsidRPr="00EE53A8" w:rsidRDefault="00572467" w:rsidP="00761F1F">
            <w:pPr>
              <w:rPr>
                <w:color w:val="000000" w:themeColor="text1"/>
                <w:sz w:val="20"/>
                <w:szCs w:val="20"/>
              </w:rPr>
            </w:pPr>
          </w:p>
        </w:tc>
        <w:tc>
          <w:tcPr>
            <w:tcW w:w="2577" w:type="dxa"/>
            <w:vMerge/>
          </w:tcPr>
          <w:p w:rsidR="00572467" w:rsidRPr="00EE53A8" w:rsidRDefault="00572467" w:rsidP="00761F1F">
            <w:pPr>
              <w:rPr>
                <w:color w:val="000000" w:themeColor="text1"/>
                <w:sz w:val="20"/>
                <w:szCs w:val="20"/>
              </w:rPr>
            </w:pPr>
          </w:p>
        </w:tc>
      </w:tr>
      <w:tr w:rsidR="00572467" w:rsidRPr="00EE53A8" w:rsidTr="001A4D0E">
        <w:trPr>
          <w:tblHeader/>
          <w:jc w:val="center"/>
        </w:trPr>
        <w:tc>
          <w:tcPr>
            <w:tcW w:w="486" w:type="dxa"/>
          </w:tcPr>
          <w:p w:rsidR="00572467" w:rsidRPr="00EE53A8" w:rsidRDefault="00572467" w:rsidP="00761F1F">
            <w:pPr>
              <w:ind w:right="-167"/>
              <w:rPr>
                <w:color w:val="000000" w:themeColor="text1"/>
                <w:sz w:val="20"/>
                <w:szCs w:val="20"/>
              </w:rPr>
            </w:pPr>
            <w:r w:rsidRPr="00EE53A8">
              <w:rPr>
                <w:color w:val="000000" w:themeColor="text1"/>
                <w:sz w:val="20"/>
                <w:szCs w:val="20"/>
              </w:rPr>
              <w:lastRenderedPageBreak/>
              <w:t>8.</w:t>
            </w:r>
          </w:p>
        </w:tc>
        <w:tc>
          <w:tcPr>
            <w:tcW w:w="1559" w:type="dxa"/>
          </w:tcPr>
          <w:p w:rsidR="00572467" w:rsidRPr="00EE53A8" w:rsidRDefault="00572467" w:rsidP="00761F1F">
            <w:pPr>
              <w:rPr>
                <w:color w:val="000000" w:themeColor="text1"/>
                <w:sz w:val="20"/>
                <w:szCs w:val="20"/>
              </w:rPr>
            </w:pPr>
            <w:r w:rsidRPr="00EE53A8">
              <w:rPr>
                <w:color w:val="000000" w:themeColor="text1"/>
                <w:sz w:val="20"/>
                <w:szCs w:val="20"/>
              </w:rPr>
              <w:t>Скважина №4</w:t>
            </w:r>
          </w:p>
        </w:tc>
        <w:tc>
          <w:tcPr>
            <w:tcW w:w="1418" w:type="dxa"/>
            <w:vMerge/>
          </w:tcPr>
          <w:p w:rsidR="00572467" w:rsidRPr="00EE53A8" w:rsidRDefault="00572467" w:rsidP="00761F1F">
            <w:pPr>
              <w:rPr>
                <w:color w:val="000000" w:themeColor="text1"/>
                <w:sz w:val="20"/>
                <w:szCs w:val="20"/>
              </w:rPr>
            </w:pPr>
          </w:p>
        </w:tc>
        <w:tc>
          <w:tcPr>
            <w:tcW w:w="1596" w:type="dxa"/>
          </w:tcPr>
          <w:p w:rsidR="00572467" w:rsidRPr="00EE53A8" w:rsidRDefault="00572467" w:rsidP="00761F1F">
            <w:pPr>
              <w:rPr>
                <w:color w:val="000000" w:themeColor="text1"/>
                <w:sz w:val="20"/>
                <w:szCs w:val="20"/>
              </w:rPr>
            </w:pPr>
            <w:r w:rsidRPr="00EE53A8">
              <w:rPr>
                <w:color w:val="000000" w:themeColor="text1"/>
                <w:sz w:val="20"/>
                <w:szCs w:val="20"/>
              </w:rPr>
              <w:t>C2ks, 160 м.</w:t>
            </w:r>
          </w:p>
        </w:tc>
        <w:tc>
          <w:tcPr>
            <w:tcW w:w="1280" w:type="dxa"/>
          </w:tcPr>
          <w:p w:rsidR="00572467" w:rsidRPr="00EE53A8" w:rsidRDefault="00572467" w:rsidP="00761F1F">
            <w:pPr>
              <w:rPr>
                <w:color w:val="000000" w:themeColor="text1"/>
                <w:sz w:val="20"/>
                <w:szCs w:val="20"/>
              </w:rPr>
            </w:pPr>
            <w:r w:rsidRPr="00EE53A8">
              <w:rPr>
                <w:color w:val="000000" w:themeColor="text1"/>
                <w:sz w:val="20"/>
                <w:szCs w:val="20"/>
              </w:rPr>
              <w:t>360/</w:t>
            </w:r>
            <w:r w:rsidRPr="00EE53A8">
              <w:rPr>
                <w:b/>
                <w:color w:val="000000" w:themeColor="text1"/>
                <w:sz w:val="20"/>
                <w:szCs w:val="20"/>
              </w:rPr>
              <w:t>142</w:t>
            </w:r>
            <w:r w:rsidRPr="00EE53A8">
              <w:rPr>
                <w:color w:val="000000" w:themeColor="text1"/>
                <w:sz w:val="20"/>
                <w:szCs w:val="20"/>
              </w:rPr>
              <w:t>.</w:t>
            </w:r>
          </w:p>
        </w:tc>
        <w:tc>
          <w:tcPr>
            <w:tcW w:w="1697" w:type="dxa"/>
            <w:vMerge/>
          </w:tcPr>
          <w:p w:rsidR="00572467" w:rsidRPr="00EE53A8" w:rsidRDefault="00572467" w:rsidP="00761F1F">
            <w:pPr>
              <w:rPr>
                <w:color w:val="000000" w:themeColor="text1"/>
                <w:sz w:val="20"/>
                <w:szCs w:val="20"/>
              </w:rPr>
            </w:pPr>
          </w:p>
        </w:tc>
        <w:tc>
          <w:tcPr>
            <w:tcW w:w="2577" w:type="dxa"/>
            <w:vMerge/>
          </w:tcPr>
          <w:p w:rsidR="00572467" w:rsidRPr="00EE53A8" w:rsidRDefault="00572467" w:rsidP="00761F1F">
            <w:pPr>
              <w:rPr>
                <w:color w:val="000000" w:themeColor="text1"/>
                <w:sz w:val="20"/>
                <w:szCs w:val="20"/>
              </w:rPr>
            </w:pPr>
          </w:p>
        </w:tc>
      </w:tr>
      <w:tr w:rsidR="00572467" w:rsidRPr="00EE53A8" w:rsidTr="001A4D0E">
        <w:trPr>
          <w:tblHeader/>
          <w:jc w:val="center"/>
        </w:trPr>
        <w:tc>
          <w:tcPr>
            <w:tcW w:w="486" w:type="dxa"/>
          </w:tcPr>
          <w:p w:rsidR="00572467" w:rsidRPr="00EE53A8" w:rsidRDefault="00572467" w:rsidP="00761F1F">
            <w:pPr>
              <w:ind w:right="-167"/>
              <w:rPr>
                <w:color w:val="000000" w:themeColor="text1"/>
                <w:sz w:val="20"/>
                <w:szCs w:val="20"/>
              </w:rPr>
            </w:pPr>
            <w:r w:rsidRPr="00EE53A8">
              <w:rPr>
                <w:color w:val="000000" w:themeColor="text1"/>
                <w:sz w:val="20"/>
                <w:szCs w:val="20"/>
              </w:rPr>
              <w:t>9.</w:t>
            </w:r>
          </w:p>
        </w:tc>
        <w:tc>
          <w:tcPr>
            <w:tcW w:w="1559" w:type="dxa"/>
          </w:tcPr>
          <w:p w:rsidR="00572467" w:rsidRPr="00EE53A8" w:rsidRDefault="00572467" w:rsidP="00761F1F">
            <w:pPr>
              <w:rPr>
                <w:color w:val="000000" w:themeColor="text1"/>
                <w:sz w:val="20"/>
                <w:szCs w:val="20"/>
              </w:rPr>
            </w:pPr>
            <w:r w:rsidRPr="00EE53A8">
              <w:rPr>
                <w:color w:val="000000" w:themeColor="text1"/>
                <w:sz w:val="20"/>
                <w:szCs w:val="20"/>
              </w:rPr>
              <w:t>Скважина №5</w:t>
            </w:r>
          </w:p>
        </w:tc>
        <w:tc>
          <w:tcPr>
            <w:tcW w:w="1418" w:type="dxa"/>
            <w:vMerge w:val="restart"/>
          </w:tcPr>
          <w:p w:rsidR="00572467" w:rsidRPr="00EE53A8" w:rsidRDefault="00572467" w:rsidP="00761F1F">
            <w:pPr>
              <w:rPr>
                <w:color w:val="000000" w:themeColor="text1"/>
                <w:sz w:val="20"/>
                <w:szCs w:val="20"/>
              </w:rPr>
            </w:pPr>
            <w:r w:rsidRPr="00EE53A8">
              <w:rPr>
                <w:color w:val="000000" w:themeColor="text1"/>
                <w:sz w:val="20"/>
                <w:szCs w:val="20"/>
              </w:rPr>
              <w:t xml:space="preserve">уч. 6/1. </w:t>
            </w:r>
          </w:p>
          <w:p w:rsidR="00572467" w:rsidRPr="00EE53A8" w:rsidRDefault="00572467" w:rsidP="00761F1F">
            <w:pPr>
              <w:rPr>
                <w:color w:val="000000" w:themeColor="text1"/>
                <w:sz w:val="20"/>
                <w:szCs w:val="20"/>
              </w:rPr>
            </w:pPr>
            <w:r w:rsidRPr="00EE53A8">
              <w:rPr>
                <w:b/>
                <w:color w:val="000000" w:themeColor="text1"/>
                <w:sz w:val="20"/>
                <w:szCs w:val="20"/>
              </w:rPr>
              <w:t>ВЗУ №4.</w:t>
            </w:r>
          </w:p>
        </w:tc>
        <w:tc>
          <w:tcPr>
            <w:tcW w:w="1596" w:type="dxa"/>
          </w:tcPr>
          <w:p w:rsidR="00572467" w:rsidRPr="00EE53A8" w:rsidRDefault="00572467" w:rsidP="00761F1F">
            <w:pPr>
              <w:rPr>
                <w:color w:val="000000" w:themeColor="text1"/>
                <w:sz w:val="20"/>
                <w:szCs w:val="20"/>
              </w:rPr>
            </w:pPr>
            <w:r w:rsidRPr="00EE53A8">
              <w:rPr>
                <w:color w:val="000000" w:themeColor="text1"/>
                <w:sz w:val="20"/>
                <w:szCs w:val="20"/>
                <w:shd w:val="clear" w:color="auto" w:fill="FFFFFF"/>
              </w:rPr>
              <w:t>C1al-pr, 250 м.</w:t>
            </w:r>
          </w:p>
        </w:tc>
        <w:tc>
          <w:tcPr>
            <w:tcW w:w="1280" w:type="dxa"/>
          </w:tcPr>
          <w:p w:rsidR="00572467" w:rsidRPr="00EE53A8" w:rsidRDefault="00572467" w:rsidP="00761F1F">
            <w:pPr>
              <w:rPr>
                <w:color w:val="000000" w:themeColor="text1"/>
                <w:sz w:val="20"/>
                <w:szCs w:val="20"/>
              </w:rPr>
            </w:pPr>
            <w:r w:rsidRPr="00EE53A8">
              <w:rPr>
                <w:color w:val="000000" w:themeColor="text1"/>
                <w:sz w:val="20"/>
                <w:szCs w:val="20"/>
              </w:rPr>
              <w:t>1 512/</w:t>
            </w:r>
            <w:r w:rsidRPr="00EE53A8">
              <w:rPr>
                <w:b/>
                <w:color w:val="000000" w:themeColor="text1"/>
                <w:sz w:val="20"/>
                <w:szCs w:val="20"/>
              </w:rPr>
              <w:t>443</w:t>
            </w:r>
            <w:r w:rsidRPr="00EE53A8">
              <w:rPr>
                <w:color w:val="000000" w:themeColor="text1"/>
                <w:sz w:val="20"/>
                <w:szCs w:val="20"/>
              </w:rPr>
              <w:t>.</w:t>
            </w:r>
          </w:p>
        </w:tc>
        <w:tc>
          <w:tcPr>
            <w:tcW w:w="1697" w:type="dxa"/>
            <w:vMerge/>
          </w:tcPr>
          <w:p w:rsidR="00572467" w:rsidRPr="00EE53A8" w:rsidRDefault="00572467" w:rsidP="00761F1F">
            <w:pPr>
              <w:rPr>
                <w:color w:val="000000" w:themeColor="text1"/>
                <w:sz w:val="20"/>
                <w:szCs w:val="20"/>
              </w:rPr>
            </w:pPr>
          </w:p>
        </w:tc>
        <w:tc>
          <w:tcPr>
            <w:tcW w:w="2577" w:type="dxa"/>
            <w:vMerge w:val="restart"/>
          </w:tcPr>
          <w:p w:rsidR="00572467" w:rsidRPr="00EE53A8" w:rsidRDefault="00572467" w:rsidP="00761F1F">
            <w:pPr>
              <w:rPr>
                <w:color w:val="000000" w:themeColor="text1"/>
                <w:sz w:val="20"/>
                <w:szCs w:val="20"/>
              </w:rPr>
            </w:pPr>
            <w:r w:rsidRPr="00EE53A8">
              <w:rPr>
                <w:color w:val="000000" w:themeColor="text1"/>
                <w:sz w:val="20"/>
                <w:szCs w:val="20"/>
              </w:rPr>
              <w:t>потребители –объекты промышленности</w:t>
            </w:r>
          </w:p>
        </w:tc>
      </w:tr>
      <w:tr w:rsidR="00572467" w:rsidRPr="00EE53A8" w:rsidTr="001A4D0E">
        <w:trPr>
          <w:tblHeader/>
          <w:jc w:val="center"/>
        </w:trPr>
        <w:tc>
          <w:tcPr>
            <w:tcW w:w="486" w:type="dxa"/>
          </w:tcPr>
          <w:p w:rsidR="00572467" w:rsidRPr="00EE53A8" w:rsidRDefault="00572467" w:rsidP="00761F1F">
            <w:pPr>
              <w:ind w:right="-167"/>
              <w:rPr>
                <w:color w:val="000000" w:themeColor="text1"/>
                <w:sz w:val="20"/>
                <w:szCs w:val="20"/>
              </w:rPr>
            </w:pPr>
            <w:r w:rsidRPr="00EE53A8">
              <w:rPr>
                <w:color w:val="000000" w:themeColor="text1"/>
                <w:sz w:val="20"/>
                <w:szCs w:val="20"/>
              </w:rPr>
              <w:t>10.</w:t>
            </w:r>
          </w:p>
        </w:tc>
        <w:tc>
          <w:tcPr>
            <w:tcW w:w="1559" w:type="dxa"/>
          </w:tcPr>
          <w:p w:rsidR="00572467" w:rsidRPr="00EE53A8" w:rsidRDefault="00572467" w:rsidP="00761F1F">
            <w:pPr>
              <w:rPr>
                <w:color w:val="000000" w:themeColor="text1"/>
                <w:sz w:val="20"/>
                <w:szCs w:val="20"/>
              </w:rPr>
            </w:pPr>
            <w:r w:rsidRPr="00EE53A8">
              <w:rPr>
                <w:color w:val="000000" w:themeColor="text1"/>
                <w:sz w:val="20"/>
                <w:szCs w:val="20"/>
              </w:rPr>
              <w:t>Скважина №6</w:t>
            </w:r>
          </w:p>
        </w:tc>
        <w:tc>
          <w:tcPr>
            <w:tcW w:w="1418" w:type="dxa"/>
            <w:vMerge/>
          </w:tcPr>
          <w:p w:rsidR="00572467" w:rsidRPr="00EE53A8" w:rsidRDefault="00572467" w:rsidP="00761F1F">
            <w:pPr>
              <w:rPr>
                <w:color w:val="000000" w:themeColor="text1"/>
                <w:sz w:val="20"/>
                <w:szCs w:val="20"/>
              </w:rPr>
            </w:pPr>
          </w:p>
        </w:tc>
        <w:tc>
          <w:tcPr>
            <w:tcW w:w="1596" w:type="dxa"/>
          </w:tcPr>
          <w:p w:rsidR="00572467" w:rsidRPr="00EE53A8" w:rsidRDefault="00572467" w:rsidP="00761F1F">
            <w:pPr>
              <w:rPr>
                <w:color w:val="000000" w:themeColor="text1"/>
                <w:sz w:val="20"/>
                <w:szCs w:val="20"/>
              </w:rPr>
            </w:pPr>
            <w:r w:rsidRPr="00EE53A8">
              <w:rPr>
                <w:color w:val="000000" w:themeColor="text1"/>
                <w:sz w:val="20"/>
                <w:szCs w:val="20"/>
                <w:shd w:val="clear" w:color="auto" w:fill="FFFFFF"/>
              </w:rPr>
              <w:t>C1al-pr, 250 м.</w:t>
            </w:r>
          </w:p>
        </w:tc>
        <w:tc>
          <w:tcPr>
            <w:tcW w:w="1280" w:type="dxa"/>
          </w:tcPr>
          <w:p w:rsidR="00572467" w:rsidRPr="00EE53A8" w:rsidRDefault="00572467" w:rsidP="00761F1F">
            <w:pPr>
              <w:rPr>
                <w:color w:val="000000" w:themeColor="text1"/>
                <w:sz w:val="20"/>
                <w:szCs w:val="20"/>
              </w:rPr>
            </w:pPr>
            <w:r w:rsidRPr="00EE53A8">
              <w:rPr>
                <w:color w:val="000000" w:themeColor="text1"/>
                <w:sz w:val="20"/>
                <w:szCs w:val="20"/>
              </w:rPr>
              <w:t>1 512/</w:t>
            </w:r>
            <w:r w:rsidRPr="00EE53A8">
              <w:rPr>
                <w:b/>
                <w:color w:val="000000" w:themeColor="text1"/>
                <w:sz w:val="20"/>
                <w:szCs w:val="20"/>
              </w:rPr>
              <w:t>398</w:t>
            </w:r>
          </w:p>
        </w:tc>
        <w:tc>
          <w:tcPr>
            <w:tcW w:w="1697" w:type="dxa"/>
            <w:vMerge/>
          </w:tcPr>
          <w:p w:rsidR="00572467" w:rsidRPr="00EE53A8" w:rsidRDefault="00572467" w:rsidP="00761F1F">
            <w:pPr>
              <w:rPr>
                <w:color w:val="000000" w:themeColor="text1"/>
                <w:sz w:val="20"/>
                <w:szCs w:val="20"/>
              </w:rPr>
            </w:pPr>
          </w:p>
        </w:tc>
        <w:tc>
          <w:tcPr>
            <w:tcW w:w="2577" w:type="dxa"/>
            <w:vMerge/>
          </w:tcPr>
          <w:p w:rsidR="00572467" w:rsidRPr="00EE53A8" w:rsidRDefault="00572467" w:rsidP="00761F1F">
            <w:pPr>
              <w:rPr>
                <w:color w:val="000000" w:themeColor="text1"/>
                <w:sz w:val="20"/>
                <w:szCs w:val="20"/>
              </w:rPr>
            </w:pPr>
          </w:p>
        </w:tc>
      </w:tr>
      <w:tr w:rsidR="00572467" w:rsidRPr="00EE53A8" w:rsidTr="001A4D0E">
        <w:trPr>
          <w:tblHeader/>
          <w:jc w:val="center"/>
        </w:trPr>
        <w:tc>
          <w:tcPr>
            <w:tcW w:w="486" w:type="dxa"/>
          </w:tcPr>
          <w:p w:rsidR="00572467" w:rsidRPr="00EE53A8" w:rsidRDefault="00572467" w:rsidP="00761F1F">
            <w:pPr>
              <w:ind w:right="-167"/>
              <w:rPr>
                <w:color w:val="000000" w:themeColor="text1"/>
                <w:sz w:val="20"/>
                <w:szCs w:val="20"/>
              </w:rPr>
            </w:pPr>
            <w:r w:rsidRPr="00EE53A8">
              <w:rPr>
                <w:color w:val="000000" w:themeColor="text1"/>
                <w:sz w:val="20"/>
                <w:szCs w:val="20"/>
              </w:rPr>
              <w:t>11.</w:t>
            </w:r>
          </w:p>
        </w:tc>
        <w:tc>
          <w:tcPr>
            <w:tcW w:w="1559" w:type="dxa"/>
          </w:tcPr>
          <w:p w:rsidR="00572467" w:rsidRPr="00EE53A8" w:rsidRDefault="00572467" w:rsidP="00761F1F">
            <w:pPr>
              <w:rPr>
                <w:color w:val="000000" w:themeColor="text1"/>
                <w:sz w:val="20"/>
                <w:szCs w:val="20"/>
              </w:rPr>
            </w:pPr>
            <w:r w:rsidRPr="00EE53A8">
              <w:rPr>
                <w:color w:val="000000" w:themeColor="text1"/>
                <w:sz w:val="20"/>
                <w:szCs w:val="20"/>
              </w:rPr>
              <w:t>Скважина №7</w:t>
            </w:r>
          </w:p>
        </w:tc>
        <w:tc>
          <w:tcPr>
            <w:tcW w:w="1418" w:type="dxa"/>
            <w:vMerge w:val="restart"/>
          </w:tcPr>
          <w:p w:rsidR="00572467" w:rsidRPr="00EE53A8" w:rsidRDefault="00572467" w:rsidP="00761F1F">
            <w:pPr>
              <w:rPr>
                <w:color w:val="000000" w:themeColor="text1"/>
                <w:sz w:val="20"/>
                <w:szCs w:val="20"/>
              </w:rPr>
            </w:pPr>
            <w:r w:rsidRPr="00EE53A8">
              <w:rPr>
                <w:color w:val="000000" w:themeColor="text1"/>
                <w:sz w:val="20"/>
                <w:szCs w:val="20"/>
              </w:rPr>
              <w:t xml:space="preserve">уч. 6/11. </w:t>
            </w:r>
          </w:p>
          <w:p w:rsidR="00572467" w:rsidRPr="00EE53A8" w:rsidRDefault="00572467" w:rsidP="00761F1F">
            <w:pPr>
              <w:rPr>
                <w:color w:val="000000" w:themeColor="text1"/>
                <w:sz w:val="20"/>
                <w:szCs w:val="20"/>
              </w:rPr>
            </w:pPr>
            <w:r w:rsidRPr="00EE53A8">
              <w:rPr>
                <w:b/>
                <w:color w:val="000000" w:themeColor="text1"/>
                <w:sz w:val="20"/>
                <w:szCs w:val="20"/>
              </w:rPr>
              <w:t>ВЗУ №4.</w:t>
            </w:r>
          </w:p>
        </w:tc>
        <w:tc>
          <w:tcPr>
            <w:tcW w:w="1596" w:type="dxa"/>
          </w:tcPr>
          <w:p w:rsidR="00572467" w:rsidRPr="00EE53A8" w:rsidRDefault="00572467" w:rsidP="00761F1F">
            <w:pPr>
              <w:rPr>
                <w:color w:val="000000" w:themeColor="text1"/>
                <w:sz w:val="20"/>
                <w:szCs w:val="20"/>
              </w:rPr>
            </w:pPr>
            <w:r w:rsidRPr="00EE53A8">
              <w:rPr>
                <w:color w:val="000000" w:themeColor="text1"/>
                <w:sz w:val="20"/>
                <w:szCs w:val="20"/>
                <w:shd w:val="clear" w:color="auto" w:fill="FFFFFF"/>
              </w:rPr>
              <w:t>C1al-pr, 250 м.</w:t>
            </w:r>
          </w:p>
        </w:tc>
        <w:tc>
          <w:tcPr>
            <w:tcW w:w="1280" w:type="dxa"/>
          </w:tcPr>
          <w:p w:rsidR="00572467" w:rsidRPr="00EE53A8" w:rsidRDefault="00572467" w:rsidP="00761F1F">
            <w:pPr>
              <w:rPr>
                <w:color w:val="000000" w:themeColor="text1"/>
                <w:sz w:val="20"/>
                <w:szCs w:val="20"/>
              </w:rPr>
            </w:pPr>
            <w:r w:rsidRPr="00EE53A8">
              <w:rPr>
                <w:color w:val="000000" w:themeColor="text1"/>
                <w:sz w:val="20"/>
                <w:szCs w:val="20"/>
              </w:rPr>
              <w:t>1 512/</w:t>
            </w:r>
            <w:r w:rsidRPr="00EE53A8">
              <w:rPr>
                <w:b/>
                <w:color w:val="000000" w:themeColor="text1"/>
                <w:sz w:val="20"/>
                <w:szCs w:val="20"/>
              </w:rPr>
              <w:t>5</w:t>
            </w:r>
          </w:p>
        </w:tc>
        <w:tc>
          <w:tcPr>
            <w:tcW w:w="1697" w:type="dxa"/>
            <w:vMerge/>
          </w:tcPr>
          <w:p w:rsidR="00572467" w:rsidRPr="00EE53A8" w:rsidRDefault="00572467" w:rsidP="00761F1F">
            <w:pPr>
              <w:rPr>
                <w:color w:val="000000" w:themeColor="text1"/>
                <w:sz w:val="20"/>
                <w:szCs w:val="20"/>
              </w:rPr>
            </w:pPr>
          </w:p>
        </w:tc>
        <w:tc>
          <w:tcPr>
            <w:tcW w:w="2577" w:type="dxa"/>
            <w:vMerge/>
          </w:tcPr>
          <w:p w:rsidR="00572467" w:rsidRPr="00EE53A8" w:rsidRDefault="00572467" w:rsidP="00761F1F">
            <w:pPr>
              <w:rPr>
                <w:color w:val="000000" w:themeColor="text1"/>
                <w:sz w:val="20"/>
                <w:szCs w:val="20"/>
              </w:rPr>
            </w:pPr>
          </w:p>
        </w:tc>
      </w:tr>
      <w:tr w:rsidR="00572467" w:rsidRPr="00EE53A8" w:rsidTr="001A4D0E">
        <w:trPr>
          <w:tblHeader/>
          <w:jc w:val="center"/>
        </w:trPr>
        <w:tc>
          <w:tcPr>
            <w:tcW w:w="486" w:type="dxa"/>
          </w:tcPr>
          <w:p w:rsidR="00572467" w:rsidRPr="00EE53A8" w:rsidRDefault="00572467" w:rsidP="00761F1F">
            <w:pPr>
              <w:rPr>
                <w:color w:val="000000" w:themeColor="text1"/>
                <w:sz w:val="20"/>
                <w:szCs w:val="20"/>
              </w:rPr>
            </w:pPr>
            <w:r w:rsidRPr="00EE53A8">
              <w:rPr>
                <w:color w:val="000000" w:themeColor="text1"/>
                <w:sz w:val="20"/>
                <w:szCs w:val="20"/>
              </w:rPr>
              <w:t>12</w:t>
            </w:r>
          </w:p>
        </w:tc>
        <w:tc>
          <w:tcPr>
            <w:tcW w:w="1559" w:type="dxa"/>
          </w:tcPr>
          <w:p w:rsidR="00572467" w:rsidRPr="00EE53A8" w:rsidRDefault="00572467" w:rsidP="00761F1F">
            <w:pPr>
              <w:rPr>
                <w:color w:val="000000" w:themeColor="text1"/>
                <w:sz w:val="20"/>
                <w:szCs w:val="20"/>
              </w:rPr>
            </w:pPr>
            <w:r w:rsidRPr="00EE53A8">
              <w:rPr>
                <w:color w:val="000000" w:themeColor="text1"/>
                <w:sz w:val="20"/>
                <w:szCs w:val="20"/>
              </w:rPr>
              <w:t>Скважина №8</w:t>
            </w:r>
          </w:p>
        </w:tc>
        <w:tc>
          <w:tcPr>
            <w:tcW w:w="1418" w:type="dxa"/>
            <w:vMerge/>
          </w:tcPr>
          <w:p w:rsidR="00572467" w:rsidRPr="00EE53A8" w:rsidRDefault="00572467" w:rsidP="00761F1F">
            <w:pPr>
              <w:rPr>
                <w:color w:val="000000" w:themeColor="text1"/>
                <w:sz w:val="20"/>
                <w:szCs w:val="20"/>
              </w:rPr>
            </w:pPr>
          </w:p>
        </w:tc>
        <w:tc>
          <w:tcPr>
            <w:tcW w:w="1596" w:type="dxa"/>
          </w:tcPr>
          <w:p w:rsidR="00572467" w:rsidRPr="00EE53A8" w:rsidRDefault="00572467" w:rsidP="00761F1F">
            <w:pPr>
              <w:rPr>
                <w:color w:val="000000" w:themeColor="text1"/>
                <w:sz w:val="20"/>
                <w:szCs w:val="20"/>
              </w:rPr>
            </w:pPr>
            <w:r w:rsidRPr="00EE53A8">
              <w:rPr>
                <w:color w:val="000000" w:themeColor="text1"/>
                <w:sz w:val="20"/>
                <w:szCs w:val="20"/>
              </w:rPr>
              <w:t>C1al-pr, 250 м.</w:t>
            </w:r>
          </w:p>
        </w:tc>
        <w:tc>
          <w:tcPr>
            <w:tcW w:w="1280" w:type="dxa"/>
          </w:tcPr>
          <w:p w:rsidR="00572467" w:rsidRPr="00EE53A8" w:rsidRDefault="00572467" w:rsidP="00761F1F">
            <w:pPr>
              <w:rPr>
                <w:color w:val="000000" w:themeColor="text1"/>
                <w:sz w:val="20"/>
                <w:szCs w:val="20"/>
              </w:rPr>
            </w:pPr>
            <w:r w:rsidRPr="00EE53A8">
              <w:rPr>
                <w:color w:val="000000" w:themeColor="text1"/>
                <w:sz w:val="20"/>
                <w:szCs w:val="20"/>
              </w:rPr>
              <w:t>1 512/</w:t>
            </w:r>
            <w:r w:rsidRPr="00EE53A8">
              <w:rPr>
                <w:b/>
                <w:color w:val="000000" w:themeColor="text1"/>
                <w:sz w:val="20"/>
                <w:szCs w:val="20"/>
              </w:rPr>
              <w:t>0</w:t>
            </w:r>
            <w:r w:rsidRPr="00EE53A8">
              <w:rPr>
                <w:iCs/>
                <w:color w:val="000000" w:themeColor="text1"/>
                <w:sz w:val="20"/>
                <w:szCs w:val="20"/>
              </w:rPr>
              <w:t xml:space="preserve"> </w:t>
            </w:r>
          </w:p>
        </w:tc>
        <w:tc>
          <w:tcPr>
            <w:tcW w:w="1697" w:type="dxa"/>
            <w:vMerge/>
          </w:tcPr>
          <w:p w:rsidR="00572467" w:rsidRPr="00EE53A8" w:rsidRDefault="00572467" w:rsidP="00761F1F">
            <w:pPr>
              <w:rPr>
                <w:color w:val="000000" w:themeColor="text1"/>
                <w:sz w:val="20"/>
                <w:szCs w:val="20"/>
              </w:rPr>
            </w:pPr>
          </w:p>
        </w:tc>
        <w:tc>
          <w:tcPr>
            <w:tcW w:w="2577" w:type="dxa"/>
            <w:vMerge/>
          </w:tcPr>
          <w:p w:rsidR="00572467" w:rsidRPr="00EE53A8" w:rsidRDefault="00572467" w:rsidP="00761F1F">
            <w:pPr>
              <w:rPr>
                <w:color w:val="000000" w:themeColor="text1"/>
                <w:sz w:val="20"/>
                <w:szCs w:val="20"/>
              </w:rPr>
            </w:pPr>
          </w:p>
        </w:tc>
      </w:tr>
    </w:tbl>
    <w:p w:rsidR="00572467" w:rsidRPr="00EE53A8" w:rsidRDefault="00572467" w:rsidP="00572467">
      <w:pPr>
        <w:pStyle w:val="21"/>
        <w:rPr>
          <w:color w:val="000000" w:themeColor="text1"/>
          <w:sz w:val="24"/>
          <w:szCs w:val="24"/>
        </w:rPr>
      </w:pPr>
    </w:p>
    <w:p w:rsidR="00572467" w:rsidRPr="00EE53A8" w:rsidRDefault="00572467" w:rsidP="008A78DD">
      <w:pPr>
        <w:pStyle w:val="ac"/>
        <w:spacing w:after="0" w:line="276" w:lineRule="auto"/>
        <w:ind w:left="0" w:firstLine="709"/>
        <w:jc w:val="both"/>
        <w:rPr>
          <w:color w:val="000000" w:themeColor="text1"/>
          <w:sz w:val="24"/>
          <w:lang w:val="ru-RU"/>
        </w:rPr>
      </w:pPr>
      <w:r w:rsidRPr="00EE53A8">
        <w:rPr>
          <w:color w:val="000000" w:themeColor="text1"/>
          <w:sz w:val="24"/>
          <w:lang w:val="ru-RU"/>
        </w:rPr>
        <w:t xml:space="preserve">Отдельные предприятия осуществляют водоснабжение из собственных ВЗУ: ООО «ГРОСС», </w:t>
      </w:r>
      <w:r w:rsidR="006F7504" w:rsidRPr="00EE53A8">
        <w:rPr>
          <w:color w:val="000000" w:themeColor="text1"/>
          <w:sz w:val="24"/>
          <w:lang w:val="ru-RU"/>
        </w:rPr>
        <w:t>ОО</w:t>
      </w:r>
      <w:r w:rsidRPr="00EE53A8">
        <w:rPr>
          <w:color w:val="000000" w:themeColor="text1"/>
          <w:sz w:val="24"/>
          <w:lang w:val="ru-RU"/>
        </w:rPr>
        <w:t>О «ОПУС-Инвест», ООО «Технопром», к-т «Первомайский», ОАО «Любере</w:t>
      </w:r>
      <w:r w:rsidRPr="00EE53A8">
        <w:rPr>
          <w:color w:val="000000" w:themeColor="text1"/>
          <w:sz w:val="24"/>
          <w:lang w:val="ru-RU"/>
        </w:rPr>
        <w:t>ц</w:t>
      </w:r>
      <w:r w:rsidRPr="00EE53A8">
        <w:rPr>
          <w:color w:val="000000" w:themeColor="text1"/>
          <w:sz w:val="24"/>
          <w:lang w:val="ru-RU"/>
        </w:rPr>
        <w:t>кий ГОК», др. Из наиболее крупных водопотребителей явля</w:t>
      </w:r>
      <w:r w:rsidR="00985444" w:rsidRPr="00EE53A8">
        <w:rPr>
          <w:color w:val="000000" w:themeColor="text1"/>
          <w:sz w:val="24"/>
          <w:lang w:val="ru-RU"/>
        </w:rPr>
        <w:t>лись</w:t>
      </w:r>
      <w:r w:rsidRPr="00EE53A8">
        <w:rPr>
          <w:color w:val="000000" w:themeColor="text1"/>
          <w:sz w:val="24"/>
          <w:lang w:val="ru-RU"/>
        </w:rPr>
        <w:t xml:space="preserve"> следующие пердприятия (данные по водоотбору </w:t>
      </w:r>
      <w:r w:rsidR="001A1F09" w:rsidRPr="00EE53A8">
        <w:rPr>
          <w:color w:val="000000" w:themeColor="text1"/>
          <w:sz w:val="24"/>
          <w:lang w:val="ru-RU"/>
        </w:rPr>
        <w:t>за</w:t>
      </w:r>
      <w:r w:rsidRPr="00EE53A8">
        <w:rPr>
          <w:color w:val="000000" w:themeColor="text1"/>
          <w:sz w:val="24"/>
          <w:lang w:val="ru-RU"/>
        </w:rPr>
        <w:t xml:space="preserve"> 2010-2012 г.г.) —  ЗАО Агрофирма «Белая Дача» - 1155 м</w:t>
      </w:r>
      <w:r w:rsidRPr="00EE53A8">
        <w:rPr>
          <w:color w:val="000000" w:themeColor="text1"/>
          <w:sz w:val="24"/>
          <w:vertAlign w:val="superscript"/>
          <w:lang w:val="ru-RU"/>
        </w:rPr>
        <w:t>3</w:t>
      </w:r>
      <w:r w:rsidRPr="00EE53A8">
        <w:rPr>
          <w:color w:val="000000" w:themeColor="text1"/>
          <w:sz w:val="24"/>
          <w:lang w:val="ru-RU"/>
        </w:rPr>
        <w:t>/сут; ООО «Гросс» - 1200,41 м</w:t>
      </w:r>
      <w:r w:rsidRPr="00EE53A8">
        <w:rPr>
          <w:color w:val="000000" w:themeColor="text1"/>
          <w:sz w:val="24"/>
          <w:vertAlign w:val="superscript"/>
          <w:lang w:val="ru-RU"/>
        </w:rPr>
        <w:t>3</w:t>
      </w:r>
      <w:r w:rsidRPr="00EE53A8">
        <w:rPr>
          <w:color w:val="000000" w:themeColor="text1"/>
          <w:sz w:val="24"/>
          <w:lang w:val="ru-RU"/>
        </w:rPr>
        <w:t>/сут; ЗАО «Белая Дача Трейдинг» - 376 м</w:t>
      </w:r>
      <w:r w:rsidRPr="00EE53A8">
        <w:rPr>
          <w:color w:val="000000" w:themeColor="text1"/>
          <w:sz w:val="24"/>
          <w:vertAlign w:val="superscript"/>
          <w:lang w:val="ru-RU"/>
        </w:rPr>
        <w:t>3</w:t>
      </w:r>
      <w:r w:rsidRPr="00EE53A8">
        <w:rPr>
          <w:color w:val="000000" w:themeColor="text1"/>
          <w:sz w:val="24"/>
          <w:lang w:val="ru-RU"/>
        </w:rPr>
        <w:t>/сут; ТЦ «МЕГА Белая Дача» - 238 м</w:t>
      </w:r>
      <w:r w:rsidRPr="00EE53A8">
        <w:rPr>
          <w:color w:val="000000" w:themeColor="text1"/>
          <w:sz w:val="24"/>
          <w:vertAlign w:val="superscript"/>
          <w:lang w:val="ru-RU"/>
        </w:rPr>
        <w:t>3</w:t>
      </w:r>
      <w:r w:rsidRPr="00EE53A8">
        <w:rPr>
          <w:color w:val="000000" w:themeColor="text1"/>
          <w:sz w:val="24"/>
          <w:lang w:val="ru-RU"/>
        </w:rPr>
        <w:t>/сут; ТЦ «ИКЕА» - 200 м</w:t>
      </w:r>
      <w:r w:rsidRPr="00EE53A8">
        <w:rPr>
          <w:color w:val="000000" w:themeColor="text1"/>
          <w:sz w:val="24"/>
          <w:vertAlign w:val="superscript"/>
          <w:lang w:val="ru-RU"/>
        </w:rPr>
        <w:t>3</w:t>
      </w:r>
      <w:r w:rsidRPr="00EE53A8">
        <w:rPr>
          <w:color w:val="000000" w:themeColor="text1"/>
          <w:sz w:val="24"/>
          <w:lang w:val="ru-RU"/>
        </w:rPr>
        <w:t>/сут; ЗАО «Автогарант» - 130 м</w:t>
      </w:r>
      <w:r w:rsidRPr="00EE53A8">
        <w:rPr>
          <w:color w:val="000000" w:themeColor="text1"/>
          <w:sz w:val="24"/>
          <w:vertAlign w:val="superscript"/>
          <w:lang w:val="ru-RU"/>
        </w:rPr>
        <w:t>3</w:t>
      </w:r>
      <w:r w:rsidRPr="00EE53A8">
        <w:rPr>
          <w:color w:val="000000" w:themeColor="text1"/>
          <w:sz w:val="24"/>
          <w:lang w:val="ru-RU"/>
        </w:rPr>
        <w:t>/сут; ООО «Авт</w:t>
      </w:r>
      <w:r w:rsidRPr="00EE53A8">
        <w:rPr>
          <w:color w:val="000000" w:themeColor="text1"/>
          <w:sz w:val="24"/>
          <w:lang w:val="ru-RU"/>
        </w:rPr>
        <w:t>о</w:t>
      </w:r>
      <w:r w:rsidRPr="00EE53A8">
        <w:rPr>
          <w:color w:val="000000" w:themeColor="text1"/>
          <w:sz w:val="24"/>
          <w:lang w:val="ru-RU"/>
        </w:rPr>
        <w:t>торгсервис» - 126,3 м</w:t>
      </w:r>
      <w:r w:rsidRPr="00EE53A8">
        <w:rPr>
          <w:color w:val="000000" w:themeColor="text1"/>
          <w:sz w:val="24"/>
          <w:vertAlign w:val="superscript"/>
          <w:lang w:val="ru-RU"/>
        </w:rPr>
        <w:t>3</w:t>
      </w:r>
      <w:r w:rsidRPr="00EE53A8">
        <w:rPr>
          <w:color w:val="000000" w:themeColor="text1"/>
          <w:sz w:val="24"/>
          <w:lang w:val="ru-RU"/>
        </w:rPr>
        <w:t>/сут; ОАО «Горнообогатительный комбинат» - 116 м</w:t>
      </w:r>
      <w:r w:rsidRPr="00EE53A8">
        <w:rPr>
          <w:color w:val="000000" w:themeColor="text1"/>
          <w:sz w:val="24"/>
          <w:vertAlign w:val="superscript"/>
          <w:lang w:val="ru-RU"/>
        </w:rPr>
        <w:t>3</w:t>
      </w:r>
      <w:r w:rsidRPr="00EE53A8">
        <w:rPr>
          <w:color w:val="000000" w:themeColor="text1"/>
          <w:sz w:val="24"/>
          <w:lang w:val="ru-RU"/>
        </w:rPr>
        <w:t>/сут; ООО СХП «Русские газоны» - 73,82 м</w:t>
      </w:r>
      <w:r w:rsidRPr="00EE53A8">
        <w:rPr>
          <w:color w:val="000000" w:themeColor="text1"/>
          <w:sz w:val="24"/>
          <w:vertAlign w:val="superscript"/>
          <w:lang w:val="ru-RU"/>
        </w:rPr>
        <w:t>3</w:t>
      </w:r>
      <w:r w:rsidRPr="00EE53A8">
        <w:rPr>
          <w:color w:val="000000" w:themeColor="text1"/>
          <w:sz w:val="24"/>
          <w:lang w:val="ru-RU"/>
        </w:rPr>
        <w:t>/сут; ФГУ комбинат «Первомайский» - 54 м</w:t>
      </w:r>
      <w:r w:rsidRPr="00EE53A8">
        <w:rPr>
          <w:color w:val="000000" w:themeColor="text1"/>
          <w:sz w:val="24"/>
          <w:vertAlign w:val="superscript"/>
          <w:lang w:val="ru-RU"/>
        </w:rPr>
        <w:t>3</w:t>
      </w:r>
      <w:r w:rsidRPr="00EE53A8">
        <w:rPr>
          <w:color w:val="000000" w:themeColor="text1"/>
          <w:sz w:val="24"/>
          <w:lang w:val="ru-RU"/>
        </w:rPr>
        <w:t>/сут; ООО «Кри</w:t>
      </w:r>
      <w:r w:rsidRPr="00EE53A8">
        <w:rPr>
          <w:color w:val="000000" w:themeColor="text1"/>
          <w:sz w:val="24"/>
          <w:lang w:val="ru-RU"/>
        </w:rPr>
        <w:t>с</w:t>
      </w:r>
      <w:r w:rsidRPr="00EE53A8">
        <w:rPr>
          <w:color w:val="000000" w:themeColor="text1"/>
          <w:sz w:val="24"/>
          <w:lang w:val="ru-RU"/>
        </w:rPr>
        <w:t>мар» - 51,5 м</w:t>
      </w:r>
      <w:r w:rsidRPr="00EE53A8">
        <w:rPr>
          <w:color w:val="000000" w:themeColor="text1"/>
          <w:sz w:val="24"/>
          <w:vertAlign w:val="superscript"/>
          <w:lang w:val="ru-RU"/>
        </w:rPr>
        <w:t>3</w:t>
      </w:r>
      <w:r w:rsidRPr="00EE53A8">
        <w:rPr>
          <w:color w:val="000000" w:themeColor="text1"/>
          <w:sz w:val="24"/>
          <w:lang w:val="ru-RU"/>
        </w:rPr>
        <w:t>/сут. ООО СХП «Русские газоны» с целью экономии воды питьевого качества используется вода технического качества из открытых водоемов для полива территории - 18 м</w:t>
      </w:r>
      <w:r w:rsidRPr="00EE53A8">
        <w:rPr>
          <w:color w:val="000000" w:themeColor="text1"/>
          <w:sz w:val="24"/>
          <w:vertAlign w:val="superscript"/>
          <w:lang w:val="ru-RU"/>
        </w:rPr>
        <w:t>3</w:t>
      </w:r>
      <w:r w:rsidRPr="00EE53A8">
        <w:rPr>
          <w:color w:val="000000" w:themeColor="text1"/>
          <w:sz w:val="24"/>
          <w:lang w:val="ru-RU"/>
        </w:rPr>
        <w:t>/сут. На ряде предприятий имеются системы оборотно-повторного водоснабжения (ООО «Мостотоннельстрой» - 16 м</w:t>
      </w:r>
      <w:r w:rsidRPr="00EE53A8">
        <w:rPr>
          <w:color w:val="000000" w:themeColor="text1"/>
          <w:sz w:val="24"/>
          <w:vertAlign w:val="superscript"/>
          <w:lang w:val="ru-RU"/>
        </w:rPr>
        <w:t>3</w:t>
      </w:r>
      <w:r w:rsidRPr="00EE53A8">
        <w:rPr>
          <w:color w:val="000000" w:themeColor="text1"/>
          <w:sz w:val="24"/>
          <w:lang w:val="ru-RU"/>
        </w:rPr>
        <w:t>/сут. и др.), что также способствует экономии воды.</w:t>
      </w:r>
    </w:p>
    <w:p w:rsidR="00051C2A" w:rsidRPr="00EE53A8" w:rsidRDefault="00985444" w:rsidP="00051C2A">
      <w:pPr>
        <w:pStyle w:val="21"/>
        <w:spacing w:line="276" w:lineRule="auto"/>
        <w:rPr>
          <w:color w:val="000000" w:themeColor="text1"/>
          <w:sz w:val="24"/>
          <w:szCs w:val="24"/>
          <w:lang w:val="ru-RU"/>
        </w:rPr>
      </w:pPr>
      <w:r w:rsidRPr="00EE53A8">
        <w:rPr>
          <w:color w:val="000000" w:themeColor="text1"/>
          <w:sz w:val="24"/>
          <w:szCs w:val="24"/>
          <w:lang w:val="ru-RU"/>
        </w:rPr>
        <w:t>На сегодняшний ден</w:t>
      </w:r>
      <w:r w:rsidR="00B334CA" w:rsidRPr="00EE53A8">
        <w:rPr>
          <w:color w:val="000000" w:themeColor="text1"/>
          <w:sz w:val="24"/>
          <w:szCs w:val="24"/>
          <w:lang w:val="ru-RU"/>
        </w:rPr>
        <w:t>ь</w:t>
      </w:r>
      <w:r w:rsidRPr="00EE53A8">
        <w:rPr>
          <w:color w:val="000000" w:themeColor="text1"/>
          <w:sz w:val="24"/>
          <w:szCs w:val="24"/>
          <w:lang w:val="ru-RU"/>
        </w:rPr>
        <w:t xml:space="preserve"> на</w:t>
      </w:r>
      <w:r w:rsidR="00572467" w:rsidRPr="00EE53A8">
        <w:rPr>
          <w:color w:val="000000" w:themeColor="text1"/>
          <w:sz w:val="24"/>
          <w:szCs w:val="24"/>
          <w:lang w:val="ru-RU"/>
        </w:rPr>
        <w:t xml:space="preserve"> утвержденных запасах с действующими сроками лицензии работают </w:t>
      </w:r>
      <w:r w:rsidRPr="00EE53A8">
        <w:rPr>
          <w:color w:val="000000" w:themeColor="text1"/>
          <w:sz w:val="24"/>
          <w:szCs w:val="24"/>
          <w:lang w:val="ru-RU"/>
        </w:rPr>
        <w:t xml:space="preserve">ведомственные </w:t>
      </w:r>
      <w:r w:rsidR="00572467" w:rsidRPr="00EE53A8">
        <w:rPr>
          <w:color w:val="000000" w:themeColor="text1"/>
          <w:sz w:val="24"/>
          <w:szCs w:val="24"/>
          <w:lang w:val="ru-RU"/>
        </w:rPr>
        <w:t>водозабор</w:t>
      </w:r>
      <w:r w:rsidRPr="00EE53A8">
        <w:rPr>
          <w:color w:val="000000" w:themeColor="text1"/>
          <w:sz w:val="24"/>
          <w:szCs w:val="24"/>
          <w:lang w:val="ru-RU"/>
        </w:rPr>
        <w:t xml:space="preserve">ы </w:t>
      </w:r>
      <w:r w:rsidR="00051C2A" w:rsidRPr="00EE53A8">
        <w:rPr>
          <w:color w:val="000000" w:themeColor="text1"/>
          <w:sz w:val="24"/>
          <w:szCs w:val="24"/>
          <w:lang w:val="ru-RU"/>
        </w:rPr>
        <w:t>с объёмом более 500</w:t>
      </w:r>
      <w:r w:rsidR="00452DF1" w:rsidRPr="00EE53A8">
        <w:rPr>
          <w:color w:val="000000" w:themeColor="text1"/>
          <w:sz w:val="24"/>
          <w:szCs w:val="24"/>
          <w:lang w:val="ru-RU"/>
        </w:rPr>
        <w:t xml:space="preserve"> </w:t>
      </w:r>
      <w:r w:rsidR="00051C2A" w:rsidRPr="00EE53A8">
        <w:rPr>
          <w:color w:val="000000" w:themeColor="text1"/>
          <w:sz w:val="24"/>
          <w:szCs w:val="24"/>
          <w:lang w:val="ru-RU"/>
        </w:rPr>
        <w:t>м</w:t>
      </w:r>
      <w:r w:rsidR="00051C2A" w:rsidRPr="00EE53A8">
        <w:rPr>
          <w:color w:val="000000" w:themeColor="text1"/>
          <w:sz w:val="24"/>
          <w:szCs w:val="24"/>
          <w:vertAlign w:val="superscript"/>
          <w:lang w:val="ru-RU"/>
        </w:rPr>
        <w:t>3</w:t>
      </w:r>
      <w:r w:rsidR="00051C2A" w:rsidRPr="00EE53A8">
        <w:rPr>
          <w:color w:val="000000" w:themeColor="text1"/>
          <w:sz w:val="24"/>
          <w:szCs w:val="24"/>
          <w:lang w:val="ru-RU"/>
        </w:rPr>
        <w:t xml:space="preserve">/сут — </w:t>
      </w:r>
      <w:r w:rsidR="00452DF1" w:rsidRPr="00EE53A8">
        <w:rPr>
          <w:color w:val="000000" w:themeColor="text1"/>
          <w:sz w:val="24"/>
          <w:szCs w:val="24"/>
          <w:lang w:val="ru-RU"/>
        </w:rPr>
        <w:t xml:space="preserve">ООО </w:t>
      </w:r>
      <w:r w:rsidR="00B334CA" w:rsidRPr="00EE53A8">
        <w:rPr>
          <w:color w:val="000000" w:themeColor="text1"/>
          <w:sz w:val="24"/>
          <w:szCs w:val="24"/>
          <w:lang w:val="ru-RU"/>
        </w:rPr>
        <w:t>«</w:t>
      </w:r>
      <w:r w:rsidR="00452DF1" w:rsidRPr="00EE53A8">
        <w:rPr>
          <w:color w:val="000000" w:themeColor="text1"/>
          <w:sz w:val="24"/>
          <w:szCs w:val="24"/>
          <w:lang w:val="ru-RU"/>
        </w:rPr>
        <w:t>ГРОСС</w:t>
      </w:r>
      <w:r w:rsidR="00B334CA" w:rsidRPr="00EE53A8">
        <w:rPr>
          <w:color w:val="000000" w:themeColor="text1"/>
          <w:sz w:val="24"/>
          <w:szCs w:val="24"/>
          <w:lang w:val="ru-RU"/>
        </w:rPr>
        <w:t xml:space="preserve">» </w:t>
      </w:r>
      <w:r w:rsidR="00452DF1" w:rsidRPr="00EE53A8">
        <w:rPr>
          <w:color w:val="000000" w:themeColor="text1"/>
          <w:sz w:val="24"/>
          <w:szCs w:val="24"/>
          <w:lang w:val="ru-RU"/>
        </w:rPr>
        <w:t xml:space="preserve">имеет лицензию  </w:t>
      </w:r>
      <w:hyperlink r:id="rId87" w:tgtFrame="_blank" w:history="1">
        <w:r w:rsidR="00452DF1" w:rsidRPr="00EE53A8">
          <w:rPr>
            <w:color w:val="000000" w:themeColor="text1"/>
            <w:sz w:val="24"/>
            <w:szCs w:val="24"/>
            <w:lang w:val="ru-RU"/>
          </w:rPr>
          <w:t>МСК 9543 ВЭ</w:t>
        </w:r>
      </w:hyperlink>
      <w:r w:rsidR="00452DF1" w:rsidRPr="00EE53A8">
        <w:rPr>
          <w:color w:val="000000" w:themeColor="text1"/>
          <w:sz w:val="24"/>
          <w:szCs w:val="24"/>
          <w:lang w:val="ru-RU"/>
        </w:rPr>
        <w:t xml:space="preserve"> до 01.01.2032 г., </w:t>
      </w:r>
      <w:r w:rsidR="00572467" w:rsidRPr="00EE53A8">
        <w:rPr>
          <w:color w:val="000000" w:themeColor="text1"/>
          <w:sz w:val="24"/>
          <w:szCs w:val="24"/>
          <w:lang w:val="ru-RU"/>
        </w:rPr>
        <w:t>ООО «Нидан Соки» име</w:t>
      </w:r>
      <w:r w:rsidR="006F7504" w:rsidRPr="00EE53A8">
        <w:rPr>
          <w:color w:val="000000" w:themeColor="text1"/>
          <w:sz w:val="24"/>
          <w:szCs w:val="24"/>
          <w:lang w:val="ru-RU"/>
        </w:rPr>
        <w:t>е</w:t>
      </w:r>
      <w:r w:rsidR="00572467" w:rsidRPr="00EE53A8">
        <w:rPr>
          <w:color w:val="000000" w:themeColor="text1"/>
          <w:sz w:val="24"/>
          <w:szCs w:val="24"/>
          <w:lang w:val="ru-RU"/>
        </w:rPr>
        <w:t>т водозабор из 5 скв. в пределах участка Котельнический северо-западный Москворецко-Пахринского МПВ</w:t>
      </w:r>
      <w:r w:rsidR="006F7504" w:rsidRPr="00EE53A8">
        <w:rPr>
          <w:color w:val="000000" w:themeColor="text1"/>
          <w:sz w:val="24"/>
          <w:szCs w:val="24"/>
          <w:lang w:val="ru-RU"/>
        </w:rPr>
        <w:t xml:space="preserve">, имеет лицензию  </w:t>
      </w:r>
      <w:hyperlink r:id="rId88" w:tgtFrame="_blank" w:history="1">
        <w:r w:rsidR="006F7504" w:rsidRPr="00EE53A8">
          <w:rPr>
            <w:color w:val="000000" w:themeColor="text1"/>
            <w:sz w:val="24"/>
            <w:szCs w:val="24"/>
            <w:lang w:val="ru-RU"/>
          </w:rPr>
          <w:t>МСК 5337 ВЭ</w:t>
        </w:r>
      </w:hyperlink>
      <w:r w:rsidR="006F7504" w:rsidRPr="00EE53A8">
        <w:rPr>
          <w:color w:val="000000" w:themeColor="text1"/>
          <w:sz w:val="24"/>
          <w:szCs w:val="24"/>
          <w:lang w:val="ru-RU"/>
        </w:rPr>
        <w:t xml:space="preserve"> до 01.01.2032 г.</w:t>
      </w:r>
      <w:r w:rsidR="00B334CA" w:rsidRPr="00EE53A8">
        <w:rPr>
          <w:color w:val="000000" w:themeColor="text1"/>
          <w:sz w:val="24"/>
          <w:szCs w:val="24"/>
          <w:lang w:val="ru-RU"/>
        </w:rPr>
        <w:t>,</w:t>
      </w:r>
      <w:r w:rsidR="00572467" w:rsidRPr="00EE53A8">
        <w:rPr>
          <w:color w:val="000000" w:themeColor="text1"/>
          <w:sz w:val="24"/>
          <w:szCs w:val="24"/>
          <w:lang w:val="ru-RU"/>
        </w:rPr>
        <w:t xml:space="preserve"> ООО «Стройсоюз-Сервис» принадлежит водоз</w:t>
      </w:r>
      <w:r w:rsidR="00572467" w:rsidRPr="00EE53A8">
        <w:rPr>
          <w:color w:val="000000" w:themeColor="text1"/>
          <w:sz w:val="24"/>
          <w:szCs w:val="24"/>
          <w:lang w:val="ru-RU"/>
        </w:rPr>
        <w:t>а</w:t>
      </w:r>
      <w:r w:rsidR="00572467" w:rsidRPr="00EE53A8">
        <w:rPr>
          <w:color w:val="000000" w:themeColor="text1"/>
          <w:sz w:val="24"/>
          <w:szCs w:val="24"/>
          <w:lang w:val="ru-RU"/>
        </w:rPr>
        <w:t xml:space="preserve">бор из </w:t>
      </w:r>
      <w:r w:rsidR="006F7504" w:rsidRPr="00EE53A8">
        <w:rPr>
          <w:color w:val="000000" w:themeColor="text1"/>
          <w:sz w:val="24"/>
          <w:szCs w:val="24"/>
          <w:lang w:val="ru-RU"/>
        </w:rPr>
        <w:t>2</w:t>
      </w:r>
      <w:r w:rsidR="00572467" w:rsidRPr="00EE53A8">
        <w:rPr>
          <w:color w:val="000000" w:themeColor="text1"/>
          <w:sz w:val="24"/>
          <w:szCs w:val="24"/>
          <w:lang w:val="ru-RU"/>
        </w:rPr>
        <w:t xml:space="preserve"> скв. на участке Котельнический юго-восточный Москворецко-</w:t>
      </w:r>
      <w:r w:rsidR="00415870" w:rsidRPr="00EE53A8">
        <w:rPr>
          <w:color w:val="000000" w:themeColor="text1"/>
          <w:sz w:val="24"/>
          <w:szCs w:val="24"/>
          <w:lang w:val="ru-RU"/>
        </w:rPr>
        <w:t>Пахринского МПВ</w:t>
      </w:r>
      <w:r w:rsidR="006F7504" w:rsidRPr="00EE53A8">
        <w:rPr>
          <w:color w:val="000000" w:themeColor="text1"/>
          <w:sz w:val="24"/>
          <w:szCs w:val="24"/>
          <w:lang w:val="ru-RU"/>
        </w:rPr>
        <w:t xml:space="preserve">, имеет лицензию  </w:t>
      </w:r>
      <w:hyperlink r:id="rId89" w:tgtFrame="_blank" w:history="1">
        <w:r w:rsidR="006F7504" w:rsidRPr="00EE53A8">
          <w:rPr>
            <w:color w:val="000000" w:themeColor="text1"/>
            <w:sz w:val="24"/>
            <w:szCs w:val="24"/>
            <w:lang w:val="ru-RU"/>
          </w:rPr>
          <w:t>МСК 04060 ВЭ</w:t>
        </w:r>
      </w:hyperlink>
      <w:r w:rsidR="002E4347" w:rsidRPr="00EE53A8">
        <w:rPr>
          <w:color w:val="000000" w:themeColor="text1"/>
          <w:sz w:val="24"/>
          <w:szCs w:val="24"/>
          <w:lang w:val="ru-RU"/>
        </w:rPr>
        <w:t>;</w:t>
      </w:r>
      <w:r w:rsidR="00415870" w:rsidRPr="00EE53A8">
        <w:rPr>
          <w:color w:val="000000" w:themeColor="text1"/>
          <w:sz w:val="24"/>
          <w:szCs w:val="24"/>
          <w:lang w:val="ru-RU"/>
        </w:rPr>
        <w:t xml:space="preserve"> </w:t>
      </w:r>
      <w:r w:rsidR="006F7504" w:rsidRPr="00EE53A8">
        <w:rPr>
          <w:color w:val="000000" w:themeColor="text1"/>
          <w:sz w:val="24"/>
          <w:szCs w:val="24"/>
          <w:lang w:val="ru-RU"/>
        </w:rPr>
        <w:t xml:space="preserve">ООО «ОПУС-Инвест» —  </w:t>
      </w:r>
      <w:hyperlink r:id="rId90" w:tgtFrame="_blank" w:history="1">
        <w:r w:rsidR="006F7504" w:rsidRPr="00EE53A8">
          <w:rPr>
            <w:color w:val="000000" w:themeColor="text1"/>
            <w:sz w:val="24"/>
            <w:szCs w:val="24"/>
            <w:lang w:val="ru-RU"/>
          </w:rPr>
          <w:t>МСК 05949 ВЭ</w:t>
        </w:r>
      </w:hyperlink>
      <w:r w:rsidR="006F7504" w:rsidRPr="00EE53A8">
        <w:rPr>
          <w:color w:val="000000" w:themeColor="text1"/>
          <w:sz w:val="24"/>
          <w:szCs w:val="24"/>
          <w:lang w:val="ru-RU"/>
        </w:rPr>
        <w:t xml:space="preserve"> до 01.05.2025г.</w:t>
      </w:r>
      <w:r w:rsidR="002E4347" w:rsidRPr="00EE53A8">
        <w:rPr>
          <w:color w:val="000000" w:themeColor="text1"/>
          <w:sz w:val="24"/>
          <w:szCs w:val="24"/>
          <w:lang w:val="ru-RU"/>
        </w:rPr>
        <w:t>;</w:t>
      </w:r>
      <w:r w:rsidR="006F7504" w:rsidRPr="00EE53A8">
        <w:rPr>
          <w:sz w:val="24"/>
          <w:szCs w:val="24"/>
          <w:lang w:val="ru-RU"/>
        </w:rPr>
        <w:t xml:space="preserve">  </w:t>
      </w:r>
      <w:r w:rsidR="00415870" w:rsidRPr="00EE53A8">
        <w:rPr>
          <w:color w:val="000000" w:themeColor="text1"/>
          <w:sz w:val="24"/>
          <w:szCs w:val="24"/>
          <w:lang w:val="ru-RU"/>
        </w:rPr>
        <w:t>ЗАО «Аквасток», расположенному в г.</w:t>
      </w:r>
      <w:r w:rsidR="00572467" w:rsidRPr="00EE53A8">
        <w:rPr>
          <w:color w:val="000000" w:themeColor="text1"/>
          <w:sz w:val="24"/>
          <w:szCs w:val="24"/>
          <w:lang w:val="ru-RU"/>
        </w:rPr>
        <w:t>Воскресенске Московской области, принадлежат 30 скважин в мкр. Силикат  г.Котельники</w:t>
      </w:r>
      <w:r w:rsidR="007B2DE4" w:rsidRPr="00EE53A8">
        <w:rPr>
          <w:color w:val="000000" w:themeColor="text1"/>
          <w:sz w:val="24"/>
          <w:szCs w:val="24"/>
          <w:lang w:val="ru-RU"/>
        </w:rPr>
        <w:t xml:space="preserve">, имеет лицензию  </w:t>
      </w:r>
      <w:hyperlink r:id="rId91" w:tgtFrame="_blank" w:history="1">
        <w:r w:rsidR="007B2DE4" w:rsidRPr="00EE53A8">
          <w:rPr>
            <w:color w:val="000000" w:themeColor="text1"/>
            <w:sz w:val="24"/>
            <w:szCs w:val="24"/>
            <w:lang w:val="ru-RU"/>
          </w:rPr>
          <w:t>МСК 5654 ВЭ</w:t>
        </w:r>
      </w:hyperlink>
      <w:r w:rsidR="007B2DE4" w:rsidRPr="00EE53A8">
        <w:rPr>
          <w:color w:val="000000" w:themeColor="text1"/>
          <w:sz w:val="24"/>
          <w:szCs w:val="24"/>
          <w:lang w:val="ru-RU"/>
        </w:rPr>
        <w:t xml:space="preserve"> до 01.03.2034 г</w:t>
      </w:r>
      <w:r w:rsidR="00572467" w:rsidRPr="00EE53A8">
        <w:rPr>
          <w:color w:val="000000" w:themeColor="text1"/>
          <w:sz w:val="24"/>
          <w:szCs w:val="24"/>
          <w:lang w:val="ru-RU"/>
        </w:rPr>
        <w:t>.</w:t>
      </w:r>
      <w:r w:rsidR="00415870" w:rsidRPr="00EE53A8">
        <w:rPr>
          <w:color w:val="000000" w:themeColor="text1"/>
          <w:sz w:val="24"/>
          <w:szCs w:val="24"/>
          <w:lang w:val="ru-RU"/>
        </w:rPr>
        <w:t xml:space="preserve"> </w:t>
      </w:r>
      <w:r w:rsidR="00051C2A" w:rsidRPr="00EE53A8">
        <w:rPr>
          <w:color w:val="000000" w:themeColor="text1"/>
          <w:sz w:val="24"/>
          <w:szCs w:val="24"/>
          <w:lang w:val="ru-RU"/>
        </w:rPr>
        <w:t xml:space="preserve"> С объёмом менее  500 м</w:t>
      </w:r>
      <w:r w:rsidR="00051C2A" w:rsidRPr="00EE53A8">
        <w:rPr>
          <w:color w:val="000000" w:themeColor="text1"/>
          <w:sz w:val="24"/>
          <w:szCs w:val="24"/>
          <w:vertAlign w:val="superscript"/>
          <w:lang w:val="ru-RU"/>
        </w:rPr>
        <w:t>3</w:t>
      </w:r>
      <w:r w:rsidR="00051C2A" w:rsidRPr="00EE53A8">
        <w:rPr>
          <w:color w:val="000000" w:themeColor="text1"/>
          <w:sz w:val="24"/>
          <w:szCs w:val="24"/>
          <w:lang w:val="ru-RU"/>
        </w:rPr>
        <w:t xml:space="preserve">/сут — комбинат «Первомайский» Росрезерва (2 скв.) — </w:t>
      </w:r>
      <w:hyperlink r:id="rId92" w:tgtFrame="_blank" w:history="1">
        <w:r w:rsidR="00051C2A" w:rsidRPr="00EE53A8">
          <w:rPr>
            <w:color w:val="000000" w:themeColor="text1"/>
            <w:sz w:val="24"/>
            <w:szCs w:val="24"/>
            <w:lang w:val="ru-RU"/>
          </w:rPr>
          <w:t>МСК 01294 ВЭ</w:t>
        </w:r>
      </w:hyperlink>
      <w:r w:rsidR="00051C2A" w:rsidRPr="00EE53A8">
        <w:rPr>
          <w:color w:val="000000" w:themeColor="text1"/>
          <w:sz w:val="24"/>
          <w:szCs w:val="24"/>
          <w:lang w:val="ru-RU"/>
        </w:rPr>
        <w:t xml:space="preserve"> до 31.12.2023 г., </w:t>
      </w:r>
      <w:r w:rsidR="000848E9" w:rsidRPr="00EE53A8">
        <w:rPr>
          <w:color w:val="000000" w:themeColor="text1"/>
          <w:sz w:val="24"/>
          <w:szCs w:val="24"/>
          <w:lang w:val="ru-RU"/>
        </w:rPr>
        <w:t>ООО «ТЕХНОПРОМ» лицензия МСК 09962 ВЭ, срок окончания дейс</w:t>
      </w:r>
      <w:r w:rsidR="000848E9" w:rsidRPr="00EE53A8">
        <w:rPr>
          <w:color w:val="000000" w:themeColor="text1"/>
          <w:sz w:val="24"/>
          <w:szCs w:val="24"/>
          <w:lang w:val="ru-RU"/>
        </w:rPr>
        <w:t>т</w:t>
      </w:r>
      <w:r w:rsidR="000848E9" w:rsidRPr="00EE53A8">
        <w:rPr>
          <w:color w:val="000000" w:themeColor="text1"/>
          <w:sz w:val="24"/>
          <w:szCs w:val="24"/>
          <w:lang w:val="ru-RU"/>
        </w:rPr>
        <w:t xml:space="preserve">вия 01.03.2019 г., </w:t>
      </w:r>
      <w:r w:rsidR="00051C2A" w:rsidRPr="00EE53A8">
        <w:rPr>
          <w:color w:val="000000" w:themeColor="text1"/>
          <w:sz w:val="24"/>
          <w:szCs w:val="24"/>
          <w:lang w:val="ru-RU"/>
        </w:rPr>
        <w:t>ООО «Сады Подмосковья» (1 сква</w:t>
      </w:r>
      <w:r w:rsidR="000848E9" w:rsidRPr="00EE53A8">
        <w:rPr>
          <w:color w:val="000000" w:themeColor="text1"/>
          <w:sz w:val="24"/>
          <w:szCs w:val="24"/>
          <w:lang w:val="ru-RU"/>
        </w:rPr>
        <w:t>жина) —</w:t>
      </w:r>
      <w:r w:rsidR="00051C2A" w:rsidRPr="00EE53A8">
        <w:rPr>
          <w:color w:val="000000" w:themeColor="text1"/>
          <w:sz w:val="24"/>
          <w:szCs w:val="24"/>
          <w:lang w:val="ru-RU"/>
        </w:rPr>
        <w:t xml:space="preserve"> МСК 02565 ВЭ</w:t>
      </w:r>
      <w:r w:rsidR="000848E9" w:rsidRPr="00EE53A8">
        <w:rPr>
          <w:color w:val="000000" w:themeColor="text1"/>
          <w:sz w:val="24"/>
          <w:szCs w:val="24"/>
          <w:lang w:val="ru-RU"/>
        </w:rPr>
        <w:t>,</w:t>
      </w:r>
      <w:r w:rsidR="00051C2A" w:rsidRPr="00EE53A8">
        <w:rPr>
          <w:color w:val="000000" w:themeColor="text1"/>
          <w:sz w:val="24"/>
          <w:szCs w:val="24"/>
          <w:lang w:val="ru-RU"/>
        </w:rPr>
        <w:t xml:space="preserve"> срок оконч</w:t>
      </w:r>
      <w:r w:rsidR="00051C2A" w:rsidRPr="00EE53A8">
        <w:rPr>
          <w:color w:val="000000" w:themeColor="text1"/>
          <w:sz w:val="24"/>
          <w:szCs w:val="24"/>
          <w:lang w:val="ru-RU"/>
        </w:rPr>
        <w:t>а</w:t>
      </w:r>
      <w:r w:rsidR="00051C2A" w:rsidRPr="00EE53A8">
        <w:rPr>
          <w:color w:val="000000" w:themeColor="text1"/>
          <w:sz w:val="24"/>
          <w:szCs w:val="24"/>
          <w:lang w:val="ru-RU"/>
        </w:rPr>
        <w:t>ния действия лицензии 01.02.2017</w:t>
      </w:r>
      <w:r w:rsidR="000848E9" w:rsidRPr="00EE53A8">
        <w:rPr>
          <w:color w:val="000000" w:themeColor="text1"/>
          <w:sz w:val="24"/>
          <w:szCs w:val="24"/>
          <w:lang w:val="ru-RU"/>
        </w:rPr>
        <w:t xml:space="preserve"> г.</w:t>
      </w:r>
      <w:r w:rsidR="00051C2A" w:rsidRPr="00EE53A8">
        <w:rPr>
          <w:color w:val="000000" w:themeColor="text1"/>
          <w:sz w:val="24"/>
          <w:szCs w:val="24"/>
          <w:lang w:val="ru-RU"/>
        </w:rPr>
        <w:t xml:space="preserve">; </w:t>
      </w:r>
      <w:r w:rsidR="000848E9" w:rsidRPr="00EE53A8">
        <w:rPr>
          <w:color w:val="000000" w:themeColor="text1"/>
          <w:sz w:val="24"/>
          <w:szCs w:val="24"/>
          <w:lang w:val="ru-RU"/>
        </w:rPr>
        <w:t xml:space="preserve">ОАО «Славянка» (1 скв. ) — МСК 04570 ВЭ </w:t>
      </w:r>
      <w:r w:rsidR="00051C2A" w:rsidRPr="00EE53A8">
        <w:rPr>
          <w:color w:val="000000" w:themeColor="text1"/>
          <w:sz w:val="24"/>
          <w:szCs w:val="24"/>
          <w:lang w:val="ru-RU"/>
        </w:rPr>
        <w:t>срок око</w:t>
      </w:r>
      <w:r w:rsidR="00051C2A" w:rsidRPr="00EE53A8">
        <w:rPr>
          <w:color w:val="000000" w:themeColor="text1"/>
          <w:sz w:val="24"/>
          <w:szCs w:val="24"/>
          <w:lang w:val="ru-RU"/>
        </w:rPr>
        <w:t>н</w:t>
      </w:r>
      <w:r w:rsidR="00051C2A" w:rsidRPr="00EE53A8">
        <w:rPr>
          <w:color w:val="000000" w:themeColor="text1"/>
          <w:sz w:val="24"/>
          <w:szCs w:val="24"/>
          <w:lang w:val="ru-RU"/>
        </w:rPr>
        <w:t>чания действия ли</w:t>
      </w:r>
      <w:r w:rsidR="000848E9" w:rsidRPr="00EE53A8">
        <w:rPr>
          <w:color w:val="000000" w:themeColor="text1"/>
          <w:sz w:val="24"/>
          <w:szCs w:val="24"/>
          <w:lang w:val="ru-RU"/>
        </w:rPr>
        <w:t>цензии 01.04.2018 г.</w:t>
      </w:r>
      <w:r w:rsidR="00051C2A" w:rsidRPr="00EE53A8">
        <w:rPr>
          <w:color w:val="000000" w:themeColor="text1"/>
          <w:sz w:val="24"/>
          <w:szCs w:val="24"/>
          <w:lang w:val="ru-RU"/>
        </w:rPr>
        <w:t xml:space="preserve"> </w:t>
      </w:r>
    </w:p>
    <w:p w:rsidR="00572467" w:rsidRPr="00EE53A8" w:rsidRDefault="00572467" w:rsidP="00224507">
      <w:pPr>
        <w:pStyle w:val="21"/>
        <w:spacing w:line="276" w:lineRule="auto"/>
        <w:rPr>
          <w:color w:val="000000" w:themeColor="text1"/>
          <w:sz w:val="24"/>
          <w:szCs w:val="24"/>
          <w:lang w:val="ru-RU"/>
        </w:rPr>
      </w:pPr>
      <w:r w:rsidRPr="00EE53A8">
        <w:rPr>
          <w:color w:val="000000" w:themeColor="text1"/>
          <w:sz w:val="24"/>
          <w:szCs w:val="24"/>
          <w:lang w:val="ru-RU"/>
        </w:rPr>
        <w:t>Подземные воды эксплуатационных горизонтов имеют природную некондиционность и не соответствуют требованиям по содержанию природных компонентов: железо, жес</w:t>
      </w:r>
      <w:r w:rsidRPr="00EE53A8">
        <w:rPr>
          <w:color w:val="000000" w:themeColor="text1"/>
          <w:sz w:val="24"/>
          <w:szCs w:val="24"/>
          <w:lang w:val="ru-RU"/>
        </w:rPr>
        <w:t>т</w:t>
      </w:r>
      <w:r w:rsidRPr="00EE53A8">
        <w:rPr>
          <w:color w:val="000000" w:themeColor="text1"/>
          <w:sz w:val="24"/>
          <w:szCs w:val="24"/>
          <w:lang w:val="ru-RU"/>
        </w:rPr>
        <w:t>кость, фтор, бор, литий, стронций, альфа-активность. Качественный состав типичен для да</w:t>
      </w:r>
      <w:r w:rsidRPr="00EE53A8">
        <w:rPr>
          <w:color w:val="000000" w:themeColor="text1"/>
          <w:sz w:val="24"/>
          <w:szCs w:val="24"/>
          <w:lang w:val="ru-RU"/>
        </w:rPr>
        <w:t>н</w:t>
      </w:r>
      <w:r w:rsidRPr="00EE53A8">
        <w:rPr>
          <w:color w:val="000000" w:themeColor="text1"/>
          <w:sz w:val="24"/>
          <w:szCs w:val="24"/>
          <w:lang w:val="ru-RU"/>
        </w:rPr>
        <w:t>ной территории. Использование вод данного качества для питьевых целей согласовано тр</w:t>
      </w:r>
      <w:r w:rsidRPr="00EE53A8">
        <w:rPr>
          <w:color w:val="000000" w:themeColor="text1"/>
          <w:sz w:val="24"/>
          <w:szCs w:val="24"/>
          <w:lang w:val="ru-RU"/>
        </w:rPr>
        <w:t>е</w:t>
      </w:r>
      <w:r w:rsidRPr="00EE53A8">
        <w:rPr>
          <w:color w:val="000000" w:themeColor="text1"/>
          <w:sz w:val="24"/>
          <w:szCs w:val="24"/>
          <w:lang w:val="ru-RU"/>
        </w:rPr>
        <w:t>бованиям Роспотребнадзора возможно при условии проведения водоподготовки. Помимо природной некондиционности по качеству, прослеживается техногенное загрязнение п</w:t>
      </w:r>
      <w:r w:rsidRPr="00EE53A8">
        <w:rPr>
          <w:color w:val="000000" w:themeColor="text1"/>
          <w:sz w:val="24"/>
          <w:szCs w:val="24"/>
          <w:lang w:val="ru-RU"/>
        </w:rPr>
        <w:t>о</w:t>
      </w:r>
      <w:r w:rsidRPr="00EE53A8">
        <w:rPr>
          <w:color w:val="000000" w:themeColor="text1"/>
          <w:sz w:val="24"/>
          <w:szCs w:val="24"/>
          <w:lang w:val="ru-RU"/>
        </w:rPr>
        <w:t xml:space="preserve">дольско-мячковского горизонта. Качественный состав подземных вод имеет отклонения от норматива по жесткости, железу, аммонию, марганцу, фтору, литию и др. Использование для питьевых целей воды такого качества требует водоподготовки. </w:t>
      </w:r>
    </w:p>
    <w:p w:rsidR="00572467" w:rsidRPr="00EE53A8" w:rsidRDefault="00572467" w:rsidP="00224507">
      <w:pPr>
        <w:pStyle w:val="21"/>
        <w:spacing w:line="276" w:lineRule="auto"/>
        <w:rPr>
          <w:color w:val="000000" w:themeColor="text1"/>
          <w:sz w:val="24"/>
          <w:szCs w:val="24"/>
          <w:lang w:val="ru-RU"/>
        </w:rPr>
      </w:pPr>
      <w:r w:rsidRPr="00EE53A8">
        <w:rPr>
          <w:color w:val="000000" w:themeColor="text1"/>
          <w:sz w:val="24"/>
          <w:szCs w:val="24"/>
          <w:lang w:val="ru-RU"/>
        </w:rPr>
        <w:t>В городском округе Котельники осуществляется программа по реконструкции сист</w:t>
      </w:r>
      <w:r w:rsidRPr="00EE53A8">
        <w:rPr>
          <w:color w:val="000000" w:themeColor="text1"/>
          <w:sz w:val="24"/>
          <w:szCs w:val="24"/>
          <w:lang w:val="ru-RU"/>
        </w:rPr>
        <w:t>е</w:t>
      </w:r>
      <w:r w:rsidRPr="00EE53A8">
        <w:rPr>
          <w:color w:val="000000" w:themeColor="text1"/>
          <w:sz w:val="24"/>
          <w:szCs w:val="24"/>
          <w:lang w:val="ru-RU"/>
        </w:rPr>
        <w:t>мы водоснабжения города — реконструкция существующих водозаборных узлов подземных вод; строительство магистральных хозяйственно-питьевых водоводов для обеспечения нас</w:t>
      </w:r>
      <w:r w:rsidRPr="00EE53A8">
        <w:rPr>
          <w:color w:val="000000" w:themeColor="text1"/>
          <w:sz w:val="24"/>
          <w:szCs w:val="24"/>
          <w:lang w:val="ru-RU"/>
        </w:rPr>
        <w:t>е</w:t>
      </w:r>
      <w:r w:rsidRPr="00EE53A8">
        <w:rPr>
          <w:color w:val="000000" w:themeColor="text1"/>
          <w:sz w:val="24"/>
          <w:szCs w:val="24"/>
          <w:lang w:val="ru-RU"/>
        </w:rPr>
        <w:t>ления питьевой водой из системы МГУП «Мосводоканал».</w:t>
      </w:r>
    </w:p>
    <w:p w:rsidR="00572467" w:rsidRPr="00EE53A8" w:rsidRDefault="00572467" w:rsidP="00224507">
      <w:pPr>
        <w:pStyle w:val="21"/>
        <w:spacing w:line="276" w:lineRule="auto"/>
        <w:rPr>
          <w:color w:val="000000" w:themeColor="text1"/>
          <w:sz w:val="24"/>
          <w:szCs w:val="24"/>
          <w:lang w:val="ru-RU"/>
        </w:rPr>
      </w:pPr>
      <w:r w:rsidRPr="00EE53A8">
        <w:rPr>
          <w:color w:val="000000" w:themeColor="text1"/>
          <w:sz w:val="24"/>
          <w:szCs w:val="24"/>
          <w:lang w:val="ru-RU"/>
        </w:rPr>
        <w:lastRenderedPageBreak/>
        <w:t>При модернизации водозаборов подземных вод, принадлежащих МУЖКП «К</w:t>
      </w:r>
      <w:r w:rsidRPr="00EE53A8">
        <w:rPr>
          <w:color w:val="000000" w:themeColor="text1"/>
          <w:sz w:val="24"/>
          <w:szCs w:val="24"/>
          <w:lang w:val="ru-RU"/>
        </w:rPr>
        <w:t>О</w:t>
      </w:r>
      <w:r w:rsidRPr="00EE53A8">
        <w:rPr>
          <w:color w:val="000000" w:themeColor="text1"/>
          <w:sz w:val="24"/>
          <w:szCs w:val="24"/>
          <w:lang w:val="ru-RU"/>
        </w:rPr>
        <w:t>ТЕЛЬНИКИ», введены в действие и предусматривается введение станций обезжелезивания — современные очистительные установки, предполагающей очистку воды из артезианских скважин от железа, марганца, сероводорода, растворенных, взвешенных органических, хл</w:t>
      </w:r>
      <w:r w:rsidRPr="00EE53A8">
        <w:rPr>
          <w:color w:val="000000" w:themeColor="text1"/>
          <w:sz w:val="24"/>
          <w:szCs w:val="24"/>
          <w:lang w:val="ru-RU"/>
        </w:rPr>
        <w:t>о</w:t>
      </w:r>
      <w:r w:rsidRPr="00EE53A8">
        <w:rPr>
          <w:color w:val="000000" w:themeColor="text1"/>
          <w:sz w:val="24"/>
          <w:szCs w:val="24"/>
          <w:lang w:val="ru-RU"/>
        </w:rPr>
        <w:t>рорганических соединений, и её обеззараживания. На ВЗУ1 «Белая Дача» ОС производ</w:t>
      </w:r>
      <w:r w:rsidRPr="00EE53A8">
        <w:rPr>
          <w:color w:val="000000" w:themeColor="text1"/>
          <w:sz w:val="24"/>
          <w:szCs w:val="24"/>
          <w:lang w:val="ru-RU"/>
        </w:rPr>
        <w:t>и</w:t>
      </w:r>
      <w:r w:rsidRPr="00EE53A8">
        <w:rPr>
          <w:color w:val="000000" w:themeColor="text1"/>
          <w:sz w:val="24"/>
          <w:szCs w:val="24"/>
          <w:lang w:val="ru-RU"/>
        </w:rPr>
        <w:t>тельностью 1600 м</w:t>
      </w:r>
      <w:r w:rsidRPr="00EE53A8">
        <w:rPr>
          <w:color w:val="000000" w:themeColor="text1"/>
          <w:sz w:val="24"/>
          <w:szCs w:val="24"/>
          <w:vertAlign w:val="superscript"/>
          <w:lang w:val="ru-RU"/>
        </w:rPr>
        <w:t>3</w:t>
      </w:r>
      <w:r w:rsidRPr="00EE53A8">
        <w:rPr>
          <w:color w:val="000000" w:themeColor="text1"/>
          <w:sz w:val="24"/>
          <w:szCs w:val="24"/>
          <w:lang w:val="ru-RU"/>
        </w:rPr>
        <w:t>/сут, на ВЗУ мкр. Ковровый производительностью 3000м</w:t>
      </w:r>
      <w:r w:rsidRPr="00EE53A8">
        <w:rPr>
          <w:color w:val="000000" w:themeColor="text1"/>
          <w:sz w:val="24"/>
          <w:szCs w:val="24"/>
          <w:vertAlign w:val="superscript"/>
          <w:lang w:val="ru-RU"/>
        </w:rPr>
        <w:t>3</w:t>
      </w:r>
      <w:r w:rsidRPr="00EE53A8">
        <w:rPr>
          <w:color w:val="000000" w:themeColor="text1"/>
          <w:sz w:val="24"/>
          <w:szCs w:val="24"/>
          <w:lang w:val="ru-RU"/>
        </w:rPr>
        <w:t>/сут, на ВЗУ мкр.Силикат после реконструкции ВЗУ с устройством 8-и артезианских скважин, модульная станция обезжелезивания производительностью 2500 м</w:t>
      </w:r>
      <w:r w:rsidRPr="00EE53A8">
        <w:rPr>
          <w:color w:val="000000" w:themeColor="text1"/>
          <w:sz w:val="24"/>
          <w:szCs w:val="24"/>
          <w:vertAlign w:val="superscript"/>
          <w:lang w:val="ru-RU"/>
        </w:rPr>
        <w:t>3</w:t>
      </w:r>
      <w:r w:rsidRPr="00EE53A8">
        <w:rPr>
          <w:color w:val="000000" w:themeColor="text1"/>
          <w:sz w:val="24"/>
          <w:szCs w:val="24"/>
          <w:lang w:val="ru-RU"/>
        </w:rPr>
        <w:t>/сут. На водозаборах ООО «ГРОСС» добываемая вода проходит водоподготовку с помощью обратноосматической установки. О</w:t>
      </w:r>
      <w:r w:rsidRPr="00EE53A8">
        <w:rPr>
          <w:color w:val="000000" w:themeColor="text1"/>
          <w:sz w:val="24"/>
          <w:szCs w:val="24"/>
          <w:lang w:val="ru-RU"/>
        </w:rPr>
        <w:t>с</w:t>
      </w:r>
      <w:r w:rsidRPr="00EE53A8">
        <w:rPr>
          <w:color w:val="000000" w:themeColor="text1"/>
          <w:sz w:val="24"/>
          <w:szCs w:val="24"/>
          <w:lang w:val="ru-RU"/>
        </w:rPr>
        <w:t>новным методом доведения качества подземных вод до санитарных норм на водозаборных узлах является смешение в накопительных резервуарах чистой воды (РЧВ) добываемой арт</w:t>
      </w:r>
      <w:r w:rsidRPr="00EE53A8">
        <w:rPr>
          <w:color w:val="000000" w:themeColor="text1"/>
          <w:sz w:val="24"/>
          <w:szCs w:val="24"/>
          <w:lang w:val="ru-RU"/>
        </w:rPr>
        <w:t>е</w:t>
      </w:r>
      <w:r w:rsidRPr="00EE53A8">
        <w:rPr>
          <w:color w:val="000000" w:themeColor="text1"/>
          <w:sz w:val="24"/>
          <w:szCs w:val="24"/>
          <w:lang w:val="ru-RU"/>
        </w:rPr>
        <w:t>зианской воды из разных горизонтов и воды из Мосводопровода, имеющей достаточно ни</w:t>
      </w:r>
      <w:r w:rsidRPr="00EE53A8">
        <w:rPr>
          <w:color w:val="000000" w:themeColor="text1"/>
          <w:sz w:val="24"/>
          <w:szCs w:val="24"/>
          <w:lang w:val="ru-RU"/>
        </w:rPr>
        <w:t>з</w:t>
      </w:r>
      <w:r w:rsidRPr="00EE53A8">
        <w:rPr>
          <w:color w:val="000000" w:themeColor="text1"/>
          <w:sz w:val="24"/>
          <w:szCs w:val="24"/>
          <w:lang w:val="ru-RU"/>
        </w:rPr>
        <w:t>кое содержание железа и фтора. Т. о. добытая артезианская вода из артезианских скважин ВЗУ разных подземных водоносных горизонтов, подготовленная вода на станциях обезжел</w:t>
      </w:r>
      <w:r w:rsidRPr="00EE53A8">
        <w:rPr>
          <w:color w:val="000000" w:themeColor="text1"/>
          <w:sz w:val="24"/>
          <w:szCs w:val="24"/>
          <w:lang w:val="ru-RU"/>
        </w:rPr>
        <w:t>е</w:t>
      </w:r>
      <w:r w:rsidRPr="00EE53A8">
        <w:rPr>
          <w:color w:val="000000" w:themeColor="text1"/>
          <w:sz w:val="24"/>
          <w:szCs w:val="24"/>
          <w:lang w:val="ru-RU"/>
        </w:rPr>
        <w:t xml:space="preserve">зивания или вода из системы Мосводопровода смешивается в резервуарах накопителях. Этим достигается улучшение качества воды до нормативов допустимых СанПиН 2.1.4.1074-01, после чего вода насосным станциями подается потребителям в сеть. </w:t>
      </w:r>
    </w:p>
    <w:p w:rsidR="00572467" w:rsidRPr="00EE53A8" w:rsidRDefault="00572467" w:rsidP="00224507">
      <w:pPr>
        <w:pStyle w:val="21"/>
        <w:spacing w:line="276" w:lineRule="auto"/>
        <w:rPr>
          <w:color w:val="000000" w:themeColor="text1"/>
          <w:sz w:val="24"/>
          <w:szCs w:val="24"/>
          <w:lang w:val="ru-RU"/>
        </w:rPr>
      </w:pPr>
      <w:r w:rsidRPr="00EE53A8">
        <w:rPr>
          <w:color w:val="000000" w:themeColor="text1"/>
          <w:sz w:val="24"/>
          <w:szCs w:val="24"/>
          <w:lang w:val="ru-RU"/>
        </w:rPr>
        <w:t>Выполненные работы по строительству двух магистральных водопроводных сетей от мкр-на Жулебино г.Москвы позволило подавать чистую воду от МГУП «Мосводоканал» п</w:t>
      </w:r>
      <w:r w:rsidRPr="00EE53A8">
        <w:rPr>
          <w:color w:val="000000" w:themeColor="text1"/>
          <w:sz w:val="24"/>
          <w:szCs w:val="24"/>
          <w:lang w:val="ru-RU"/>
        </w:rPr>
        <w:t>о</w:t>
      </w:r>
      <w:r w:rsidRPr="00EE53A8">
        <w:rPr>
          <w:color w:val="000000" w:themeColor="text1"/>
          <w:sz w:val="24"/>
          <w:szCs w:val="24"/>
          <w:lang w:val="ru-RU"/>
        </w:rPr>
        <w:t>требителям мкр-нов «Белая Дача», «Опытное Поле» ул. Новая, ул. Кузьминская, 2-ой и 3-тий Покровский проезд. В перспективе рассматривается возможность закольцовки системы в</w:t>
      </w:r>
      <w:r w:rsidRPr="00EE53A8">
        <w:rPr>
          <w:color w:val="000000" w:themeColor="text1"/>
          <w:sz w:val="24"/>
          <w:szCs w:val="24"/>
          <w:lang w:val="ru-RU"/>
        </w:rPr>
        <w:t>о</w:t>
      </w:r>
      <w:r w:rsidRPr="00EE53A8">
        <w:rPr>
          <w:color w:val="000000" w:themeColor="text1"/>
          <w:sz w:val="24"/>
          <w:szCs w:val="24"/>
          <w:lang w:val="ru-RU"/>
        </w:rPr>
        <w:t>доснабжения ГО Котельники по микрорайонам с подачей в систему водоснабжения моско</w:t>
      </w:r>
      <w:r w:rsidRPr="00EE53A8">
        <w:rPr>
          <w:color w:val="000000" w:themeColor="text1"/>
          <w:sz w:val="24"/>
          <w:szCs w:val="24"/>
          <w:lang w:val="ru-RU"/>
        </w:rPr>
        <w:t>в</w:t>
      </w:r>
      <w:r w:rsidRPr="00EE53A8">
        <w:rPr>
          <w:color w:val="000000" w:themeColor="text1"/>
          <w:sz w:val="24"/>
          <w:szCs w:val="24"/>
          <w:lang w:val="ru-RU"/>
        </w:rPr>
        <w:t>ской воды со строительством регулирующих емкостей, насосных станций со стороны Жул</w:t>
      </w:r>
      <w:r w:rsidRPr="00EE53A8">
        <w:rPr>
          <w:color w:val="000000" w:themeColor="text1"/>
          <w:sz w:val="24"/>
          <w:szCs w:val="24"/>
          <w:lang w:val="ru-RU"/>
        </w:rPr>
        <w:t>е</w:t>
      </w:r>
      <w:r w:rsidRPr="00EE53A8">
        <w:rPr>
          <w:color w:val="000000" w:themeColor="text1"/>
          <w:sz w:val="24"/>
          <w:szCs w:val="24"/>
          <w:lang w:val="ru-RU"/>
        </w:rPr>
        <w:t>бино и Люблино. Выполненные работы по строительству магистральных водопроводных с</w:t>
      </w:r>
      <w:r w:rsidRPr="00EE53A8">
        <w:rPr>
          <w:color w:val="000000" w:themeColor="text1"/>
          <w:sz w:val="24"/>
          <w:szCs w:val="24"/>
          <w:lang w:val="ru-RU"/>
        </w:rPr>
        <w:t>е</w:t>
      </w:r>
      <w:r w:rsidRPr="00EE53A8">
        <w:rPr>
          <w:color w:val="000000" w:themeColor="text1"/>
          <w:sz w:val="24"/>
          <w:szCs w:val="24"/>
          <w:lang w:val="ru-RU"/>
        </w:rPr>
        <w:t>тей от микрорайона Жулебино г.Москвы позволило получить согласование с ГУП «Мосв</w:t>
      </w:r>
      <w:r w:rsidRPr="00EE53A8">
        <w:rPr>
          <w:color w:val="000000" w:themeColor="text1"/>
          <w:sz w:val="24"/>
          <w:szCs w:val="24"/>
          <w:lang w:val="ru-RU"/>
        </w:rPr>
        <w:t>о</w:t>
      </w:r>
      <w:r w:rsidRPr="00EE53A8">
        <w:rPr>
          <w:color w:val="000000" w:themeColor="text1"/>
          <w:sz w:val="24"/>
          <w:szCs w:val="24"/>
          <w:lang w:val="ru-RU"/>
        </w:rPr>
        <w:t>доканал» на поставку московской воды потребителям через вновь построенные сети в кол-ве 10 тыс.м</w:t>
      </w:r>
      <w:r w:rsidRPr="00EE53A8">
        <w:rPr>
          <w:color w:val="000000" w:themeColor="text1"/>
          <w:sz w:val="24"/>
          <w:szCs w:val="24"/>
          <w:vertAlign w:val="superscript"/>
          <w:lang w:val="ru-RU"/>
        </w:rPr>
        <w:t>3</w:t>
      </w:r>
      <w:r w:rsidRPr="00EE53A8">
        <w:rPr>
          <w:color w:val="000000" w:themeColor="text1"/>
          <w:sz w:val="24"/>
          <w:szCs w:val="24"/>
          <w:lang w:val="ru-RU"/>
        </w:rPr>
        <w:t>\сут..</w:t>
      </w:r>
    </w:p>
    <w:p w:rsidR="00572467" w:rsidRPr="00EE53A8" w:rsidRDefault="00572467" w:rsidP="00224507">
      <w:pPr>
        <w:pStyle w:val="21"/>
        <w:spacing w:line="276" w:lineRule="auto"/>
        <w:rPr>
          <w:color w:val="000000" w:themeColor="text1"/>
          <w:sz w:val="24"/>
          <w:szCs w:val="24"/>
          <w:lang w:val="ru-RU"/>
        </w:rPr>
      </w:pPr>
      <w:r w:rsidRPr="00EE53A8">
        <w:rPr>
          <w:color w:val="000000" w:themeColor="text1"/>
          <w:sz w:val="24"/>
          <w:szCs w:val="24"/>
          <w:lang w:val="ru-RU"/>
        </w:rPr>
        <w:t>В городском округе Котельники существующая потребность населения в питьевой воде составляет 10 тыс. м</w:t>
      </w:r>
      <w:r w:rsidRPr="00EE53A8">
        <w:rPr>
          <w:color w:val="000000" w:themeColor="text1"/>
          <w:sz w:val="24"/>
          <w:szCs w:val="24"/>
          <w:vertAlign w:val="superscript"/>
          <w:lang w:val="ru-RU"/>
        </w:rPr>
        <w:t>3</w:t>
      </w:r>
      <w:r w:rsidR="00E64B9D" w:rsidRPr="00EE53A8">
        <w:rPr>
          <w:color w:val="000000" w:themeColor="text1"/>
          <w:sz w:val="24"/>
          <w:szCs w:val="24"/>
          <w:lang w:val="ru-RU"/>
        </w:rPr>
        <w:t>/</w:t>
      </w:r>
      <w:r w:rsidRPr="00EE53A8">
        <w:rPr>
          <w:color w:val="000000" w:themeColor="text1"/>
          <w:sz w:val="24"/>
          <w:szCs w:val="24"/>
          <w:lang w:val="ru-RU"/>
        </w:rPr>
        <w:t>сут.</w:t>
      </w:r>
    </w:p>
    <w:p w:rsidR="00572467" w:rsidRPr="00EE53A8" w:rsidRDefault="00572467" w:rsidP="00224507">
      <w:pPr>
        <w:pStyle w:val="21"/>
        <w:spacing w:line="276" w:lineRule="auto"/>
        <w:rPr>
          <w:color w:val="000000" w:themeColor="text1"/>
          <w:sz w:val="24"/>
          <w:szCs w:val="24"/>
          <w:lang w:val="ru-RU"/>
        </w:rPr>
      </w:pPr>
      <w:r w:rsidRPr="00EE53A8">
        <w:rPr>
          <w:color w:val="000000" w:themeColor="text1"/>
          <w:sz w:val="24"/>
          <w:szCs w:val="24"/>
          <w:lang w:val="ru-RU"/>
        </w:rPr>
        <w:t xml:space="preserve">Запасы подземных вод истощаются, сформирована локальная депрессионная воронка, охватывающая территорию ГО Котельники и северную часть г.Дзержинский, за последние 10 лет в Котельниках уровень снизился более 20 м. </w:t>
      </w:r>
    </w:p>
    <w:p w:rsidR="00572467" w:rsidRPr="00EE53A8" w:rsidRDefault="00572467" w:rsidP="00224507">
      <w:pPr>
        <w:pStyle w:val="21"/>
        <w:spacing w:line="276" w:lineRule="auto"/>
        <w:rPr>
          <w:color w:val="000000" w:themeColor="text1"/>
          <w:sz w:val="24"/>
          <w:szCs w:val="24"/>
          <w:lang w:val="ru-RU"/>
        </w:rPr>
      </w:pPr>
      <w:r w:rsidRPr="00EE53A8">
        <w:rPr>
          <w:color w:val="000000" w:themeColor="text1"/>
          <w:sz w:val="24"/>
          <w:szCs w:val="24"/>
          <w:lang w:val="ru-RU"/>
        </w:rPr>
        <w:t>Эксплуатацию водозаборов следует вести с производительностью, не превышающей величину оцененных эксплуатационных запасов. Проводить регулярные замеры уровней, учет водоотбора, вести тщательный контроль за качеством добываемой воды. В целях стр</w:t>
      </w:r>
      <w:r w:rsidRPr="00EE53A8">
        <w:rPr>
          <w:color w:val="000000" w:themeColor="text1"/>
          <w:sz w:val="24"/>
          <w:szCs w:val="24"/>
          <w:lang w:val="ru-RU"/>
        </w:rPr>
        <w:t>о</w:t>
      </w:r>
      <w:r w:rsidRPr="00EE53A8">
        <w:rPr>
          <w:color w:val="000000" w:themeColor="text1"/>
          <w:sz w:val="24"/>
          <w:szCs w:val="24"/>
          <w:lang w:val="ru-RU"/>
        </w:rPr>
        <w:t>гого контроля на водозаборных узлах при реконструкции для учета водоотбора и уровня у</w:t>
      </w:r>
      <w:r w:rsidRPr="00EE53A8">
        <w:rPr>
          <w:color w:val="000000" w:themeColor="text1"/>
          <w:sz w:val="24"/>
          <w:szCs w:val="24"/>
          <w:lang w:val="ru-RU"/>
        </w:rPr>
        <w:t>с</w:t>
      </w:r>
      <w:r w:rsidRPr="00EE53A8">
        <w:rPr>
          <w:color w:val="000000" w:themeColor="text1"/>
          <w:sz w:val="24"/>
          <w:szCs w:val="24"/>
          <w:lang w:val="ru-RU"/>
        </w:rPr>
        <w:t>тановлены системы измерения уровня подземных вод, на отдельных ВЗУ системы управл</w:t>
      </w:r>
      <w:r w:rsidRPr="00EE53A8">
        <w:rPr>
          <w:color w:val="000000" w:themeColor="text1"/>
          <w:sz w:val="24"/>
          <w:szCs w:val="24"/>
          <w:lang w:val="ru-RU"/>
        </w:rPr>
        <w:t>е</w:t>
      </w:r>
      <w:r w:rsidRPr="00EE53A8">
        <w:rPr>
          <w:color w:val="000000" w:themeColor="text1"/>
          <w:sz w:val="24"/>
          <w:szCs w:val="24"/>
          <w:lang w:val="ru-RU"/>
        </w:rPr>
        <w:t xml:space="preserve">ния скважинами. Необходимо </w:t>
      </w:r>
      <w:r w:rsidR="00211A2C" w:rsidRPr="00EE53A8">
        <w:rPr>
          <w:color w:val="000000" w:themeColor="text1"/>
          <w:sz w:val="24"/>
          <w:szCs w:val="24"/>
          <w:lang w:val="ru-RU"/>
        </w:rPr>
        <w:t>прослеживать</w:t>
      </w:r>
      <w:r w:rsidRPr="00EE53A8">
        <w:rPr>
          <w:color w:val="000000" w:themeColor="text1"/>
          <w:sz w:val="24"/>
          <w:szCs w:val="24"/>
          <w:lang w:val="ru-RU"/>
        </w:rPr>
        <w:t xml:space="preserve"> строгое соблюдение режима зон санитарной о</w:t>
      </w:r>
      <w:r w:rsidRPr="00EE53A8">
        <w:rPr>
          <w:color w:val="000000" w:themeColor="text1"/>
          <w:sz w:val="24"/>
          <w:szCs w:val="24"/>
          <w:lang w:val="ru-RU"/>
        </w:rPr>
        <w:t>х</w:t>
      </w:r>
      <w:r w:rsidRPr="00EE53A8">
        <w:rPr>
          <w:color w:val="000000" w:themeColor="text1"/>
          <w:sz w:val="24"/>
          <w:szCs w:val="24"/>
          <w:lang w:val="ru-RU"/>
        </w:rPr>
        <w:t>раны водозаборных узлов.</w:t>
      </w:r>
    </w:p>
    <w:p w:rsidR="00572467" w:rsidRPr="00EE53A8" w:rsidRDefault="00572467" w:rsidP="00224507">
      <w:pPr>
        <w:pStyle w:val="21"/>
        <w:spacing w:line="276" w:lineRule="auto"/>
        <w:rPr>
          <w:color w:val="000000" w:themeColor="text1"/>
          <w:sz w:val="24"/>
          <w:szCs w:val="24"/>
          <w:lang w:val="ru-RU"/>
        </w:rPr>
      </w:pPr>
      <w:r w:rsidRPr="00EE53A8">
        <w:rPr>
          <w:color w:val="000000" w:themeColor="text1"/>
          <w:sz w:val="24"/>
          <w:szCs w:val="24"/>
          <w:lang w:val="ru-RU"/>
        </w:rPr>
        <w:t>Перспективное водоснабжение ГО Котельники скорее всего будет основываться на подачу московской воды со стороны МГУП «Мосводоканал», местные подземные воды б</w:t>
      </w:r>
      <w:r w:rsidRPr="00EE53A8">
        <w:rPr>
          <w:color w:val="000000" w:themeColor="text1"/>
          <w:sz w:val="24"/>
          <w:szCs w:val="24"/>
          <w:lang w:val="ru-RU"/>
        </w:rPr>
        <w:t>у</w:t>
      </w:r>
      <w:r w:rsidRPr="00EE53A8">
        <w:rPr>
          <w:color w:val="000000" w:themeColor="text1"/>
          <w:sz w:val="24"/>
          <w:szCs w:val="24"/>
          <w:lang w:val="ru-RU"/>
        </w:rPr>
        <w:t>дут использоваться в качестве резервного источника.</w:t>
      </w:r>
    </w:p>
    <w:p w:rsidR="007B400C" w:rsidRPr="00EE53A8" w:rsidRDefault="000C14CA" w:rsidP="007B400C">
      <w:pPr>
        <w:pStyle w:val="21"/>
        <w:spacing w:line="276" w:lineRule="auto"/>
        <w:rPr>
          <w:color w:val="000000" w:themeColor="text1"/>
          <w:sz w:val="24"/>
          <w:szCs w:val="24"/>
          <w:lang w:val="ru-RU"/>
        </w:rPr>
      </w:pPr>
      <w:r w:rsidRPr="00EE53A8">
        <w:rPr>
          <w:color w:val="000000" w:themeColor="text1"/>
          <w:sz w:val="24"/>
          <w:szCs w:val="24"/>
          <w:lang w:val="ru-RU"/>
        </w:rPr>
        <w:t>Генеральным планом</w:t>
      </w:r>
      <w:r w:rsidR="007B400C" w:rsidRPr="00EE53A8">
        <w:rPr>
          <w:color w:val="000000" w:themeColor="text1"/>
          <w:sz w:val="24"/>
          <w:szCs w:val="24"/>
          <w:lang w:val="ru-RU"/>
        </w:rPr>
        <w:t xml:space="preserve"> предусматривается строительство нового водозаборного узла на восточной границе мкр Силикат Южный. При проектировании нового ВЗУ за счет эксплу</w:t>
      </w:r>
      <w:r w:rsidR="007B400C" w:rsidRPr="00EE53A8">
        <w:rPr>
          <w:color w:val="000000" w:themeColor="text1"/>
          <w:sz w:val="24"/>
          <w:szCs w:val="24"/>
          <w:lang w:val="ru-RU"/>
        </w:rPr>
        <w:t>а</w:t>
      </w:r>
      <w:r w:rsidR="007B400C" w:rsidRPr="00EE53A8">
        <w:rPr>
          <w:color w:val="000000" w:themeColor="text1"/>
          <w:sz w:val="24"/>
          <w:szCs w:val="24"/>
          <w:lang w:val="ru-RU"/>
        </w:rPr>
        <w:t>тации подземных вод, необходимо провести оценку ресурсного потенциала и запасов по</w:t>
      </w:r>
      <w:r w:rsidR="007B400C" w:rsidRPr="00EE53A8">
        <w:rPr>
          <w:color w:val="000000" w:themeColor="text1"/>
          <w:sz w:val="24"/>
          <w:szCs w:val="24"/>
          <w:lang w:val="ru-RU"/>
        </w:rPr>
        <w:t>д</w:t>
      </w:r>
      <w:r w:rsidR="007B400C" w:rsidRPr="00EE53A8">
        <w:rPr>
          <w:color w:val="000000" w:themeColor="text1"/>
          <w:sz w:val="24"/>
          <w:szCs w:val="24"/>
          <w:lang w:val="ru-RU"/>
        </w:rPr>
        <w:lastRenderedPageBreak/>
        <w:t>земных вод для перспективного питьевого водоснабжения с учетом перспективного водоп</w:t>
      </w:r>
      <w:r w:rsidR="007B400C" w:rsidRPr="00EE53A8">
        <w:rPr>
          <w:color w:val="000000" w:themeColor="text1"/>
          <w:sz w:val="24"/>
          <w:szCs w:val="24"/>
          <w:lang w:val="ru-RU"/>
        </w:rPr>
        <w:t>о</w:t>
      </w:r>
      <w:r w:rsidR="007B400C" w:rsidRPr="00EE53A8">
        <w:rPr>
          <w:color w:val="000000" w:themeColor="text1"/>
          <w:sz w:val="24"/>
          <w:szCs w:val="24"/>
          <w:lang w:val="ru-RU"/>
        </w:rPr>
        <w:t>требления обслуживающих микрорайонов. Необходимо провести гидрогеологические иссл</w:t>
      </w:r>
      <w:r w:rsidR="007B400C" w:rsidRPr="00EE53A8">
        <w:rPr>
          <w:color w:val="000000" w:themeColor="text1"/>
          <w:sz w:val="24"/>
          <w:szCs w:val="24"/>
          <w:lang w:val="ru-RU"/>
        </w:rPr>
        <w:t>е</w:t>
      </w:r>
      <w:r w:rsidR="007B400C" w:rsidRPr="00EE53A8">
        <w:rPr>
          <w:color w:val="000000" w:themeColor="text1"/>
          <w:sz w:val="24"/>
          <w:szCs w:val="24"/>
          <w:lang w:val="ru-RU"/>
        </w:rPr>
        <w:t>дования для уточнения современного гидродинамического и гидрохимического состояния подземных вод эксплуатационных горизонтов, на основе анализа опыта эксплуатации, оце</w:t>
      </w:r>
      <w:r w:rsidR="007B400C" w:rsidRPr="00EE53A8">
        <w:rPr>
          <w:color w:val="000000" w:themeColor="text1"/>
          <w:sz w:val="24"/>
          <w:szCs w:val="24"/>
          <w:lang w:val="ru-RU"/>
        </w:rPr>
        <w:t>н</w:t>
      </w:r>
      <w:r w:rsidR="007B400C" w:rsidRPr="00EE53A8">
        <w:rPr>
          <w:color w:val="000000" w:themeColor="text1"/>
          <w:sz w:val="24"/>
          <w:szCs w:val="24"/>
          <w:lang w:val="ru-RU"/>
        </w:rPr>
        <w:t>ки качества подземных вод и по результатам геофильтрационного моделирования (по во</w:t>
      </w:r>
      <w:r w:rsidR="007B400C" w:rsidRPr="00EE53A8">
        <w:rPr>
          <w:color w:val="000000" w:themeColor="text1"/>
          <w:sz w:val="24"/>
          <w:szCs w:val="24"/>
          <w:lang w:val="ru-RU"/>
        </w:rPr>
        <w:t>з</w:t>
      </w:r>
      <w:r w:rsidR="007B400C" w:rsidRPr="00EE53A8">
        <w:rPr>
          <w:color w:val="000000" w:themeColor="text1"/>
          <w:sz w:val="24"/>
          <w:szCs w:val="24"/>
          <w:lang w:val="ru-RU"/>
        </w:rPr>
        <w:t>можности) провести подсчёт и категоризацию запасов подземных вод для перспективного водоснабжения. Составить проект организации зон санитарной охраны (ЗСО) водозабора. В пределах второго и третьего поясов зон санитарной охраны не допускается размещение об</w:t>
      </w:r>
      <w:r w:rsidR="007B400C" w:rsidRPr="00EE53A8">
        <w:rPr>
          <w:color w:val="000000" w:themeColor="text1"/>
          <w:sz w:val="24"/>
          <w:szCs w:val="24"/>
          <w:lang w:val="ru-RU"/>
        </w:rPr>
        <w:t>ъ</w:t>
      </w:r>
      <w:r w:rsidR="007B400C" w:rsidRPr="00EE53A8">
        <w:rPr>
          <w:color w:val="000000" w:themeColor="text1"/>
          <w:sz w:val="24"/>
          <w:szCs w:val="24"/>
          <w:lang w:val="ru-RU"/>
        </w:rPr>
        <w:t>ектов, прямо или косвенно подвергающих загрязнению подземные воды. В зоны ЗСО прое</w:t>
      </w:r>
      <w:r w:rsidR="007B400C" w:rsidRPr="00EE53A8">
        <w:rPr>
          <w:color w:val="000000" w:themeColor="text1"/>
          <w:sz w:val="24"/>
          <w:szCs w:val="24"/>
          <w:lang w:val="ru-RU"/>
        </w:rPr>
        <w:t>к</w:t>
      </w:r>
      <w:r w:rsidR="007B400C" w:rsidRPr="00EE53A8">
        <w:rPr>
          <w:color w:val="000000" w:themeColor="text1"/>
          <w:sz w:val="24"/>
          <w:szCs w:val="24"/>
          <w:lang w:val="ru-RU"/>
        </w:rPr>
        <w:t>тируемого водозабора могут войти промпредприятия ООО "Жилпромстрой" и ООО "Стро</w:t>
      </w:r>
      <w:r w:rsidR="007B400C" w:rsidRPr="00EE53A8">
        <w:rPr>
          <w:color w:val="000000" w:themeColor="text1"/>
          <w:sz w:val="24"/>
          <w:szCs w:val="24"/>
          <w:lang w:val="ru-RU"/>
        </w:rPr>
        <w:t>й</w:t>
      </w:r>
      <w:r w:rsidR="007B400C" w:rsidRPr="00EE53A8">
        <w:rPr>
          <w:color w:val="000000" w:themeColor="text1"/>
          <w:sz w:val="24"/>
          <w:szCs w:val="24"/>
          <w:lang w:val="ru-RU"/>
        </w:rPr>
        <w:t>союз", что потребует ряд ограничений, мероприятий, вплоть до вывода или перепрофилир</w:t>
      </w:r>
      <w:r w:rsidR="007B400C" w:rsidRPr="00EE53A8">
        <w:rPr>
          <w:color w:val="000000" w:themeColor="text1"/>
          <w:sz w:val="24"/>
          <w:szCs w:val="24"/>
          <w:lang w:val="ru-RU"/>
        </w:rPr>
        <w:t>о</w:t>
      </w:r>
      <w:r w:rsidR="007B400C" w:rsidRPr="00EE53A8">
        <w:rPr>
          <w:color w:val="000000" w:themeColor="text1"/>
          <w:sz w:val="24"/>
          <w:szCs w:val="24"/>
          <w:lang w:val="ru-RU"/>
        </w:rPr>
        <w:t>вания промпредприятий.</w:t>
      </w:r>
    </w:p>
    <w:p w:rsidR="00572467" w:rsidRPr="00EE53A8" w:rsidRDefault="008A78DD" w:rsidP="008A78DD">
      <w:pPr>
        <w:pStyle w:val="3"/>
        <w:spacing w:before="240" w:after="240" w:line="276" w:lineRule="auto"/>
        <w:rPr>
          <w:rStyle w:val="FontStyle103"/>
          <w:color w:val="000000" w:themeColor="text1"/>
          <w:sz w:val="24"/>
          <w:szCs w:val="24"/>
          <w:lang w:val="ru-RU"/>
        </w:rPr>
      </w:pPr>
      <w:bookmarkStart w:id="131" w:name="_Toc290558822"/>
      <w:bookmarkStart w:id="132" w:name="_Toc259003836"/>
      <w:bookmarkStart w:id="133" w:name="_Toc259459398"/>
      <w:bookmarkStart w:id="134" w:name="_Toc259463271"/>
      <w:bookmarkStart w:id="135" w:name="_Toc428366927"/>
      <w:bookmarkStart w:id="136" w:name="_Toc430012164"/>
      <w:bookmarkStart w:id="137" w:name="_Toc430012225"/>
      <w:bookmarkStart w:id="138" w:name="_Toc430012309"/>
      <w:bookmarkStart w:id="139" w:name="_Toc430012556"/>
      <w:bookmarkStart w:id="140" w:name="_Toc431461105"/>
      <w:bookmarkStart w:id="141" w:name="_Toc431461225"/>
      <w:bookmarkStart w:id="142" w:name="_Toc511149755"/>
      <w:r w:rsidRPr="00EE53A8">
        <w:rPr>
          <w:rStyle w:val="FontStyle103"/>
          <w:color w:val="000000" w:themeColor="text1"/>
          <w:sz w:val="24"/>
          <w:szCs w:val="24"/>
          <w:lang w:val="ru-RU"/>
        </w:rPr>
        <w:t>1</w:t>
      </w:r>
      <w:r w:rsidR="00572467" w:rsidRPr="00EE53A8">
        <w:rPr>
          <w:rStyle w:val="FontStyle103"/>
          <w:color w:val="000000" w:themeColor="text1"/>
          <w:sz w:val="24"/>
          <w:szCs w:val="24"/>
          <w:lang w:val="ru-RU"/>
        </w:rPr>
        <w:t>.2.3. Инженерно-геологическое районирование территории</w:t>
      </w:r>
      <w:bookmarkEnd w:id="131"/>
      <w:bookmarkEnd w:id="132"/>
      <w:bookmarkEnd w:id="133"/>
      <w:bookmarkEnd w:id="134"/>
      <w:bookmarkEnd w:id="135"/>
      <w:bookmarkEnd w:id="136"/>
      <w:bookmarkEnd w:id="137"/>
      <w:bookmarkEnd w:id="138"/>
      <w:bookmarkEnd w:id="139"/>
      <w:bookmarkEnd w:id="140"/>
      <w:bookmarkEnd w:id="141"/>
      <w:bookmarkEnd w:id="142"/>
    </w:p>
    <w:p w:rsidR="00572467" w:rsidRPr="00EE53A8" w:rsidRDefault="00572467" w:rsidP="008A78DD">
      <w:pPr>
        <w:spacing w:line="276" w:lineRule="auto"/>
        <w:ind w:firstLine="709"/>
        <w:jc w:val="both"/>
        <w:rPr>
          <w:sz w:val="24"/>
          <w:lang w:val="ru-RU"/>
        </w:rPr>
      </w:pPr>
      <w:r w:rsidRPr="00EE53A8">
        <w:rPr>
          <w:sz w:val="24"/>
          <w:lang w:val="ru-RU"/>
        </w:rPr>
        <w:t>Анализ данных о рельефе, геологическом и гидрогеологическом строении территории позволил выделить характерные по свойствам и несущей способности грунтов, инженерно-геологическим процессам и явлениям, гидрогеологическим условиям, а также потребности в мероприятиях по подготовки территории к застройке районы, при разработке проектных р</w:t>
      </w:r>
      <w:r w:rsidRPr="00EE53A8">
        <w:rPr>
          <w:sz w:val="24"/>
          <w:lang w:val="ru-RU"/>
        </w:rPr>
        <w:t>е</w:t>
      </w:r>
      <w:r w:rsidRPr="00EE53A8">
        <w:rPr>
          <w:sz w:val="24"/>
          <w:lang w:val="ru-RU"/>
        </w:rPr>
        <w:t>шений строительства необходимо принимать во внимание выявленные геологические опа</w:t>
      </w:r>
      <w:r w:rsidRPr="00EE53A8">
        <w:rPr>
          <w:sz w:val="24"/>
          <w:lang w:val="ru-RU"/>
        </w:rPr>
        <w:t>с</w:t>
      </w:r>
      <w:r w:rsidRPr="00EE53A8">
        <w:rPr>
          <w:sz w:val="24"/>
          <w:lang w:val="ru-RU"/>
        </w:rPr>
        <w:t xml:space="preserve">ности. </w:t>
      </w:r>
    </w:p>
    <w:p w:rsidR="00572467" w:rsidRPr="00EE53A8" w:rsidRDefault="00572467" w:rsidP="009C0888">
      <w:pPr>
        <w:spacing w:line="276" w:lineRule="auto"/>
        <w:rPr>
          <w:sz w:val="24"/>
          <w:lang w:val="ru-RU"/>
        </w:rPr>
      </w:pPr>
    </w:p>
    <w:p w:rsidR="00572467" w:rsidRPr="00EE53A8" w:rsidRDefault="00572467" w:rsidP="009C0888">
      <w:pPr>
        <w:pStyle w:val="21"/>
        <w:spacing w:line="276" w:lineRule="auto"/>
        <w:rPr>
          <w:sz w:val="24"/>
          <w:szCs w:val="24"/>
          <w:lang w:val="ru-RU"/>
        </w:rPr>
      </w:pPr>
      <w:r w:rsidRPr="00EE53A8">
        <w:rPr>
          <w:b/>
          <w:i/>
          <w:sz w:val="24"/>
          <w:szCs w:val="24"/>
          <w:lang w:val="ru-RU"/>
        </w:rPr>
        <w:t>Подтопленные</w:t>
      </w:r>
      <w:r w:rsidRPr="00EE53A8">
        <w:rPr>
          <w:sz w:val="24"/>
          <w:szCs w:val="24"/>
          <w:lang w:val="ru-RU"/>
        </w:rPr>
        <w:t xml:space="preserve"> участки, где первый от поверхности горизонт грунтовых вод залегает на глубине 0-3 метров. И потенциально подтопляемые участки с глубиной залегания УГВ 3-5 м. Грунтовые воды подвержены поверхностному загрязнению.</w:t>
      </w:r>
    </w:p>
    <w:p w:rsidR="00572467" w:rsidRPr="00EE53A8" w:rsidRDefault="00572467" w:rsidP="009C0888">
      <w:pPr>
        <w:pStyle w:val="21"/>
        <w:spacing w:line="276" w:lineRule="auto"/>
        <w:rPr>
          <w:sz w:val="24"/>
          <w:szCs w:val="24"/>
          <w:lang w:val="ru-RU"/>
        </w:rPr>
      </w:pPr>
      <w:r w:rsidRPr="00EE53A8">
        <w:rPr>
          <w:sz w:val="24"/>
          <w:szCs w:val="24"/>
          <w:lang w:val="ru-RU"/>
        </w:rPr>
        <w:t xml:space="preserve">Участки приурочены к древнеаллювиальной аллювиально- флювиогляциальной III надпойменной террасе, засыпанной долине р.Люборки, верховьям долины б/н притока р.Пехорки, протекающего в СНТ «Ручеек». </w:t>
      </w:r>
    </w:p>
    <w:p w:rsidR="00572467" w:rsidRPr="00EE53A8" w:rsidRDefault="00572467" w:rsidP="009C0888">
      <w:pPr>
        <w:pStyle w:val="21"/>
        <w:spacing w:line="276" w:lineRule="auto"/>
        <w:rPr>
          <w:sz w:val="24"/>
          <w:szCs w:val="24"/>
          <w:lang w:val="ru-RU"/>
        </w:rPr>
      </w:pPr>
      <w:r w:rsidRPr="00EE53A8">
        <w:rPr>
          <w:sz w:val="24"/>
          <w:szCs w:val="24"/>
          <w:lang w:val="ru-RU"/>
        </w:rPr>
        <w:t>Водовмещающими отложениями являются разновозрастные аллювиальные и аллюв</w:t>
      </w:r>
      <w:r w:rsidRPr="00EE53A8">
        <w:rPr>
          <w:sz w:val="24"/>
          <w:szCs w:val="24"/>
          <w:lang w:val="ru-RU"/>
        </w:rPr>
        <w:t>и</w:t>
      </w:r>
      <w:r w:rsidRPr="00EE53A8">
        <w:rPr>
          <w:sz w:val="24"/>
          <w:szCs w:val="24"/>
          <w:lang w:val="ru-RU"/>
        </w:rPr>
        <w:t xml:space="preserve">ально-флювиогляциальные песчаные и супесчаные отложения, водоупором служат юрские глины. </w:t>
      </w:r>
    </w:p>
    <w:p w:rsidR="00572467" w:rsidRPr="00EE53A8" w:rsidRDefault="00572467" w:rsidP="009C0888">
      <w:pPr>
        <w:pStyle w:val="21"/>
        <w:spacing w:line="276" w:lineRule="auto"/>
        <w:rPr>
          <w:sz w:val="24"/>
          <w:szCs w:val="24"/>
          <w:lang w:val="ru-RU"/>
        </w:rPr>
      </w:pPr>
      <w:r w:rsidRPr="00EE53A8">
        <w:rPr>
          <w:b/>
          <w:i/>
          <w:sz w:val="24"/>
          <w:szCs w:val="24"/>
          <w:lang w:val="ru-RU"/>
        </w:rPr>
        <w:t>Слабонесущие грунты.</w:t>
      </w:r>
      <w:r w:rsidRPr="00EE53A8">
        <w:rPr>
          <w:sz w:val="24"/>
          <w:szCs w:val="24"/>
          <w:lang w:val="ru-RU"/>
        </w:rPr>
        <w:t xml:space="preserve"> Современные аллювиальные отложения местами заторфов</w:t>
      </w:r>
      <w:r w:rsidRPr="00EE53A8">
        <w:rPr>
          <w:sz w:val="24"/>
          <w:szCs w:val="24"/>
          <w:lang w:val="ru-RU"/>
        </w:rPr>
        <w:t>а</w:t>
      </w:r>
      <w:r w:rsidRPr="00EE53A8">
        <w:rPr>
          <w:sz w:val="24"/>
          <w:szCs w:val="24"/>
          <w:lang w:val="ru-RU"/>
        </w:rPr>
        <w:t>ны, либо содержат болотные отложения, являются «слабонесущими» грунтами оснований фундаментов. Среднечетвертичные озерно-ледниковые отложения представлены слоистыми суглинками и глинами, обладающими также пониженными деформационными свойствами.</w:t>
      </w:r>
    </w:p>
    <w:p w:rsidR="00572467" w:rsidRPr="00EE53A8" w:rsidRDefault="00572467" w:rsidP="009C0888">
      <w:pPr>
        <w:pStyle w:val="21"/>
        <w:spacing w:line="276" w:lineRule="auto"/>
        <w:rPr>
          <w:sz w:val="24"/>
          <w:szCs w:val="24"/>
          <w:lang w:val="ru-RU"/>
        </w:rPr>
      </w:pPr>
      <w:r w:rsidRPr="00EE53A8">
        <w:rPr>
          <w:sz w:val="24"/>
          <w:szCs w:val="24"/>
          <w:lang w:val="ru-RU"/>
        </w:rPr>
        <w:t xml:space="preserve">Аллювиально-флювиогляциальные пески относятся к </w:t>
      </w:r>
      <w:r w:rsidRPr="00EE53A8">
        <w:rPr>
          <w:b/>
          <w:i/>
          <w:sz w:val="24"/>
          <w:szCs w:val="24"/>
          <w:lang w:val="ru-RU"/>
        </w:rPr>
        <w:t>суффозионно- неустойчивым</w:t>
      </w:r>
      <w:r w:rsidRPr="00EE53A8">
        <w:rPr>
          <w:sz w:val="24"/>
          <w:szCs w:val="24"/>
          <w:lang w:val="ru-RU"/>
        </w:rPr>
        <w:t>, их наличие ведет к возможности развития поверхностных суффозионных проседаний вдоль трасс водонесущих коммуникаций. Интенсивность техногенной суффозии зависит от антр</w:t>
      </w:r>
      <w:r w:rsidRPr="00EE53A8">
        <w:rPr>
          <w:sz w:val="24"/>
          <w:szCs w:val="24"/>
          <w:lang w:val="ru-RU"/>
        </w:rPr>
        <w:t>о</w:t>
      </w:r>
      <w:r w:rsidRPr="00EE53A8">
        <w:rPr>
          <w:sz w:val="24"/>
          <w:szCs w:val="24"/>
          <w:lang w:val="ru-RU"/>
        </w:rPr>
        <w:t>погенной нагрузки.</w:t>
      </w:r>
    </w:p>
    <w:p w:rsidR="00572467" w:rsidRPr="00EE53A8" w:rsidRDefault="00572467" w:rsidP="009C0888">
      <w:pPr>
        <w:pStyle w:val="21"/>
        <w:spacing w:line="276" w:lineRule="auto"/>
        <w:rPr>
          <w:sz w:val="24"/>
          <w:szCs w:val="24"/>
          <w:lang w:val="ru-RU"/>
        </w:rPr>
      </w:pPr>
      <w:r w:rsidRPr="00EE53A8">
        <w:rPr>
          <w:sz w:val="24"/>
          <w:szCs w:val="24"/>
          <w:lang w:val="ru-RU"/>
        </w:rPr>
        <w:t>Использование территории возможно организацией водоотведения поверхностного стока, понижения УГВ. В качестве защитных мероприятий могут быть рекомендованы др</w:t>
      </w:r>
      <w:r w:rsidRPr="00EE53A8">
        <w:rPr>
          <w:sz w:val="24"/>
          <w:szCs w:val="24"/>
          <w:lang w:val="ru-RU"/>
        </w:rPr>
        <w:t>е</w:t>
      </w:r>
      <w:r w:rsidRPr="00EE53A8">
        <w:rPr>
          <w:sz w:val="24"/>
          <w:szCs w:val="24"/>
          <w:lang w:val="ru-RU"/>
        </w:rPr>
        <w:t>нирование.</w:t>
      </w:r>
    </w:p>
    <w:p w:rsidR="00572467" w:rsidRPr="00EE53A8" w:rsidRDefault="00572467" w:rsidP="009C0888">
      <w:pPr>
        <w:pStyle w:val="21"/>
        <w:spacing w:line="276" w:lineRule="auto"/>
        <w:rPr>
          <w:sz w:val="24"/>
          <w:szCs w:val="24"/>
          <w:lang w:val="ru-RU"/>
        </w:rPr>
      </w:pPr>
      <w:r w:rsidRPr="00EE53A8">
        <w:rPr>
          <w:sz w:val="24"/>
          <w:szCs w:val="24"/>
          <w:lang w:val="ru-RU"/>
        </w:rPr>
        <w:t>Т. о. строительство возможно после предварительной подготовки территории, регул</w:t>
      </w:r>
      <w:r w:rsidRPr="00EE53A8">
        <w:rPr>
          <w:sz w:val="24"/>
          <w:szCs w:val="24"/>
          <w:lang w:val="ru-RU"/>
        </w:rPr>
        <w:t>и</w:t>
      </w:r>
      <w:r w:rsidRPr="00EE53A8">
        <w:rPr>
          <w:sz w:val="24"/>
          <w:szCs w:val="24"/>
          <w:lang w:val="ru-RU"/>
        </w:rPr>
        <w:t>рования и отвода поверхностного стока, понижения УГВ, потребуется использование вод</w:t>
      </w:r>
      <w:r w:rsidRPr="00EE53A8">
        <w:rPr>
          <w:sz w:val="24"/>
          <w:szCs w:val="24"/>
          <w:lang w:val="ru-RU"/>
        </w:rPr>
        <w:t>о</w:t>
      </w:r>
      <w:r w:rsidRPr="00EE53A8">
        <w:rPr>
          <w:sz w:val="24"/>
          <w:szCs w:val="24"/>
          <w:lang w:val="ru-RU"/>
        </w:rPr>
        <w:t>отлива и водопонижения, предварительного осушения заболоченных площадей н примен</w:t>
      </w:r>
      <w:r w:rsidRPr="00EE53A8">
        <w:rPr>
          <w:sz w:val="24"/>
          <w:szCs w:val="24"/>
          <w:lang w:val="ru-RU"/>
        </w:rPr>
        <w:t>е</w:t>
      </w:r>
      <w:r w:rsidRPr="00EE53A8">
        <w:rPr>
          <w:sz w:val="24"/>
          <w:szCs w:val="24"/>
          <w:lang w:val="ru-RU"/>
        </w:rPr>
        <w:t xml:space="preserve">ние спецфундаментов, строительства дренажей. В качестве защитных мероприятий могут </w:t>
      </w:r>
      <w:r w:rsidRPr="00EE53A8">
        <w:rPr>
          <w:sz w:val="24"/>
          <w:szCs w:val="24"/>
          <w:lang w:val="ru-RU"/>
        </w:rPr>
        <w:lastRenderedPageBreak/>
        <w:t>быть рекомендованы дренирование территории, как систематическое, так и индивидуальное. В случае подсыпки территории необходимо предусматривать пристенный дренаж для всех строений.</w:t>
      </w:r>
    </w:p>
    <w:p w:rsidR="00572467" w:rsidRPr="00EE53A8" w:rsidRDefault="00572467" w:rsidP="009C0888">
      <w:pPr>
        <w:pStyle w:val="21"/>
        <w:spacing w:line="276" w:lineRule="auto"/>
        <w:rPr>
          <w:sz w:val="24"/>
          <w:szCs w:val="24"/>
          <w:lang w:val="ru-RU"/>
        </w:rPr>
      </w:pPr>
      <w:r w:rsidRPr="00EE53A8">
        <w:rPr>
          <w:sz w:val="24"/>
          <w:szCs w:val="24"/>
          <w:lang w:val="ru-RU"/>
        </w:rPr>
        <w:t>Границы распространения затрагивают водоохранные зоны поверхностных водоёмов. В границах которых необходимо обеспечивать охрану водных объектов от загрязнения, з</w:t>
      </w:r>
      <w:r w:rsidRPr="00EE53A8">
        <w:rPr>
          <w:sz w:val="24"/>
          <w:szCs w:val="24"/>
          <w:lang w:val="ru-RU"/>
        </w:rPr>
        <w:t>а</w:t>
      </w:r>
      <w:r w:rsidRPr="00EE53A8">
        <w:rPr>
          <w:sz w:val="24"/>
          <w:szCs w:val="24"/>
          <w:lang w:val="ru-RU"/>
        </w:rPr>
        <w:t xml:space="preserve">сорения и истощения вод в соответствии с водным законодательством и </w:t>
      </w:r>
      <w:hyperlink r:id="rId93" w:tgtFrame="_blank" w:tooltip="Федеральный закон от 10.01.2002 N 7-ФЗ (ред. от 29.12.2010) &quot;Об охране окружающей среды&quot; (принят ГД ФС РФ 20.12.2001)" w:history="1">
        <w:r w:rsidRPr="00EE53A8">
          <w:rPr>
            <w:sz w:val="24"/>
            <w:szCs w:val="24"/>
            <w:lang w:val="ru-RU"/>
          </w:rPr>
          <w:t>законодательством</w:t>
        </w:r>
      </w:hyperlink>
      <w:r w:rsidRPr="00EE53A8">
        <w:rPr>
          <w:sz w:val="24"/>
          <w:szCs w:val="24"/>
          <w:lang w:val="ru-RU"/>
        </w:rPr>
        <w:t xml:space="preserve"> в области охраны окружающей среды.</w:t>
      </w:r>
    </w:p>
    <w:p w:rsidR="00572467" w:rsidRPr="00EE53A8" w:rsidRDefault="00572467" w:rsidP="009C0888">
      <w:pPr>
        <w:pStyle w:val="21"/>
        <w:spacing w:line="276" w:lineRule="auto"/>
        <w:rPr>
          <w:sz w:val="24"/>
          <w:szCs w:val="24"/>
          <w:lang w:val="ru-RU"/>
        </w:rPr>
      </w:pPr>
      <w:r w:rsidRPr="00EE53A8">
        <w:rPr>
          <w:sz w:val="24"/>
          <w:szCs w:val="24"/>
          <w:lang w:val="ru-RU"/>
        </w:rPr>
        <w:t>Также необходимо обеспечить охрану от поверхностного загрязнения и строгое с</w:t>
      </w:r>
      <w:r w:rsidRPr="00EE53A8">
        <w:rPr>
          <w:sz w:val="24"/>
          <w:szCs w:val="24"/>
          <w:lang w:val="ru-RU"/>
        </w:rPr>
        <w:t>о</w:t>
      </w:r>
      <w:r w:rsidRPr="00EE53A8">
        <w:rPr>
          <w:sz w:val="24"/>
          <w:szCs w:val="24"/>
          <w:lang w:val="ru-RU"/>
        </w:rPr>
        <w:t xml:space="preserve">блюдение режима зон санитарной охраны водозаборных узлов подземных вод, т.к. развитие депрессивной воронки, особенно в зоне древнеэрозионного размыва, обусловило увеличение движения загрязненных грунтовых вод сверху вниз, что способствует проникновению </w:t>
      </w:r>
      <w:r w:rsidRPr="00EE53A8">
        <w:rPr>
          <w:b/>
          <w:i/>
          <w:sz w:val="24"/>
          <w:szCs w:val="24"/>
          <w:lang w:val="ru-RU"/>
        </w:rPr>
        <w:t>п</w:t>
      </w:r>
      <w:r w:rsidRPr="00EE53A8">
        <w:rPr>
          <w:b/>
          <w:i/>
          <w:sz w:val="24"/>
          <w:szCs w:val="24"/>
          <w:lang w:val="ru-RU"/>
        </w:rPr>
        <w:t>о</w:t>
      </w:r>
      <w:r w:rsidRPr="00EE53A8">
        <w:rPr>
          <w:b/>
          <w:i/>
          <w:sz w:val="24"/>
          <w:szCs w:val="24"/>
          <w:lang w:val="ru-RU"/>
        </w:rPr>
        <w:t>верхностного загрязнения в эксплуатационный горизонт</w:t>
      </w:r>
      <w:r w:rsidRPr="00EE53A8">
        <w:rPr>
          <w:sz w:val="24"/>
          <w:szCs w:val="24"/>
          <w:lang w:val="ru-RU"/>
        </w:rPr>
        <w:t>. Антропогенное загрязнение фиксируется в водах эксплуатационного подольско-мячковского горизонта.</w:t>
      </w:r>
    </w:p>
    <w:p w:rsidR="00572467" w:rsidRPr="00EE53A8" w:rsidRDefault="00572467" w:rsidP="009C0888">
      <w:pPr>
        <w:pStyle w:val="21"/>
        <w:spacing w:line="276" w:lineRule="auto"/>
        <w:rPr>
          <w:sz w:val="24"/>
          <w:szCs w:val="24"/>
          <w:lang w:val="ru-RU"/>
        </w:rPr>
      </w:pPr>
      <w:r w:rsidRPr="00EE53A8">
        <w:rPr>
          <w:sz w:val="24"/>
          <w:szCs w:val="24"/>
          <w:lang w:val="ru-RU"/>
        </w:rPr>
        <w:t>Северная часть округа, расположенная вблизи и в пределах древнеэрозионной долины размыва, где песчаные аллювиально-флювиогляциальные и флювиогляциальные пески зал</w:t>
      </w:r>
      <w:r w:rsidRPr="00EE53A8">
        <w:rPr>
          <w:sz w:val="24"/>
          <w:szCs w:val="24"/>
          <w:lang w:val="ru-RU"/>
        </w:rPr>
        <w:t>е</w:t>
      </w:r>
      <w:r w:rsidRPr="00EE53A8">
        <w:rPr>
          <w:sz w:val="24"/>
          <w:szCs w:val="24"/>
          <w:lang w:val="ru-RU"/>
        </w:rPr>
        <w:t xml:space="preserve">гают на трещиноватых подольско-мячковских известняках, — относится к </w:t>
      </w:r>
      <w:r w:rsidRPr="00EE53A8">
        <w:rPr>
          <w:b/>
          <w:i/>
          <w:sz w:val="24"/>
          <w:szCs w:val="24"/>
          <w:lang w:val="ru-RU"/>
        </w:rPr>
        <w:t>потенциально опасной в карстово-суффозионном отношении</w:t>
      </w:r>
      <w:r w:rsidRPr="00EE53A8">
        <w:rPr>
          <w:sz w:val="24"/>
          <w:szCs w:val="24"/>
          <w:lang w:val="ru-RU"/>
        </w:rPr>
        <w:t xml:space="preserve">. В </w:t>
      </w:r>
      <w:r w:rsidRPr="00EE53A8">
        <w:rPr>
          <w:rFonts w:eastAsia="Calibri"/>
          <w:sz w:val="24"/>
          <w:szCs w:val="24"/>
          <w:lang w:val="ru-RU"/>
        </w:rPr>
        <w:t>виде превентивных мер защиты необх</w:t>
      </w:r>
      <w:r w:rsidRPr="00EE53A8">
        <w:rPr>
          <w:rFonts w:eastAsia="Calibri"/>
          <w:sz w:val="24"/>
          <w:szCs w:val="24"/>
          <w:lang w:val="ru-RU"/>
        </w:rPr>
        <w:t>о</w:t>
      </w:r>
      <w:r w:rsidRPr="00EE53A8">
        <w:rPr>
          <w:rFonts w:eastAsia="Calibri"/>
          <w:sz w:val="24"/>
          <w:szCs w:val="24"/>
          <w:lang w:val="ru-RU"/>
        </w:rPr>
        <w:t xml:space="preserve">димо предусмотреть применение </w:t>
      </w:r>
      <w:r w:rsidRPr="00EE53A8">
        <w:rPr>
          <w:sz w:val="24"/>
          <w:szCs w:val="24"/>
          <w:lang w:val="ru-RU"/>
        </w:rPr>
        <w:t>специальных видов</w:t>
      </w:r>
      <w:r w:rsidRPr="00EE53A8">
        <w:rPr>
          <w:rFonts w:eastAsia="Calibri"/>
          <w:sz w:val="24"/>
          <w:szCs w:val="24"/>
          <w:lang w:val="ru-RU"/>
        </w:rPr>
        <w:t xml:space="preserve"> фундамент</w:t>
      </w:r>
      <w:r w:rsidRPr="00EE53A8">
        <w:rPr>
          <w:sz w:val="24"/>
          <w:szCs w:val="24"/>
          <w:lang w:val="ru-RU"/>
        </w:rPr>
        <w:t>ов</w:t>
      </w:r>
      <w:r w:rsidRPr="00EE53A8">
        <w:rPr>
          <w:rFonts w:eastAsia="Calibri"/>
          <w:sz w:val="24"/>
          <w:szCs w:val="24"/>
          <w:lang w:val="ru-RU"/>
        </w:rPr>
        <w:t xml:space="preserve">. </w:t>
      </w:r>
      <w:r w:rsidRPr="00EE53A8">
        <w:rPr>
          <w:sz w:val="24"/>
          <w:szCs w:val="24"/>
          <w:lang w:val="ru-RU"/>
        </w:rPr>
        <w:t>Н</w:t>
      </w:r>
      <w:r w:rsidRPr="00EE53A8">
        <w:rPr>
          <w:rFonts w:eastAsia="Calibri"/>
          <w:sz w:val="24"/>
          <w:szCs w:val="24"/>
          <w:lang w:val="ru-RU"/>
        </w:rPr>
        <w:t xml:space="preserve">еобходимо не нарушать сложившийся гидродинамический режим, выдерживая соотношение уровней грунтовых и напорных вод, необходимо прослеживать динамику изменения уровенных поверхностей </w:t>
      </w:r>
      <w:r w:rsidRPr="00EE53A8">
        <w:rPr>
          <w:sz w:val="24"/>
          <w:szCs w:val="24"/>
          <w:lang w:val="ru-RU"/>
        </w:rPr>
        <w:t xml:space="preserve">эксплуатационных </w:t>
      </w:r>
      <w:r w:rsidRPr="00EE53A8">
        <w:rPr>
          <w:rFonts w:eastAsia="Calibri"/>
          <w:sz w:val="24"/>
          <w:szCs w:val="24"/>
          <w:lang w:val="ru-RU"/>
        </w:rPr>
        <w:t>горизонтов на участке строительства. Для своевременного выявления и</w:t>
      </w:r>
      <w:r w:rsidRPr="00EE53A8">
        <w:rPr>
          <w:rFonts w:eastAsia="Calibri"/>
          <w:sz w:val="24"/>
          <w:szCs w:val="24"/>
          <w:lang w:val="ru-RU"/>
        </w:rPr>
        <w:t>з</w:t>
      </w:r>
      <w:r w:rsidRPr="00EE53A8">
        <w:rPr>
          <w:rFonts w:eastAsia="Calibri"/>
          <w:sz w:val="24"/>
          <w:szCs w:val="24"/>
          <w:lang w:val="ru-RU"/>
        </w:rPr>
        <w:t>менения уровней подземных вод и контроля  возможности активизации карстово-суффозионных процессов рекомендуется размещение наблюдательных режимных скважин для ведения мониторинга подземных вод</w:t>
      </w:r>
      <w:r w:rsidRPr="00EE53A8">
        <w:rPr>
          <w:sz w:val="24"/>
          <w:szCs w:val="24"/>
          <w:lang w:val="ru-RU"/>
        </w:rPr>
        <w:t>.</w:t>
      </w:r>
    </w:p>
    <w:p w:rsidR="00572467" w:rsidRPr="00EE53A8" w:rsidRDefault="00572467" w:rsidP="009C0888">
      <w:pPr>
        <w:pStyle w:val="21"/>
        <w:spacing w:line="276" w:lineRule="auto"/>
        <w:rPr>
          <w:sz w:val="24"/>
          <w:szCs w:val="24"/>
          <w:lang w:val="ru-RU"/>
        </w:rPr>
      </w:pPr>
      <w:r w:rsidRPr="00EE53A8">
        <w:rPr>
          <w:sz w:val="24"/>
          <w:szCs w:val="24"/>
          <w:lang w:val="ru-RU"/>
        </w:rPr>
        <w:t>Одной из проблем рассматриваемой территории будет являться строительство на и</w:t>
      </w:r>
      <w:r w:rsidRPr="00EE53A8">
        <w:rPr>
          <w:sz w:val="24"/>
          <w:szCs w:val="24"/>
          <w:lang w:val="ru-RU"/>
        </w:rPr>
        <w:t>с</w:t>
      </w:r>
      <w:r w:rsidRPr="00EE53A8">
        <w:rPr>
          <w:sz w:val="24"/>
          <w:szCs w:val="24"/>
          <w:lang w:val="ru-RU"/>
        </w:rPr>
        <w:t xml:space="preserve">кусственном рекультивируемом </w:t>
      </w:r>
      <w:r w:rsidRPr="00EE53A8">
        <w:rPr>
          <w:b/>
          <w:i/>
          <w:sz w:val="24"/>
          <w:szCs w:val="24"/>
          <w:lang w:val="ru-RU"/>
        </w:rPr>
        <w:t>насыпном рельефе</w:t>
      </w:r>
      <w:r w:rsidRPr="00EE53A8">
        <w:rPr>
          <w:sz w:val="24"/>
          <w:szCs w:val="24"/>
          <w:lang w:val="ru-RU"/>
        </w:rPr>
        <w:t xml:space="preserve"> на месте выработанных песчаных карь</w:t>
      </w:r>
      <w:r w:rsidRPr="00EE53A8">
        <w:rPr>
          <w:sz w:val="24"/>
          <w:szCs w:val="24"/>
          <w:lang w:val="ru-RU"/>
        </w:rPr>
        <w:t>е</w:t>
      </w:r>
      <w:r w:rsidRPr="00EE53A8">
        <w:rPr>
          <w:sz w:val="24"/>
          <w:szCs w:val="24"/>
          <w:lang w:val="ru-RU"/>
        </w:rPr>
        <w:t>рах, где перепад рельефа может достигать 20-30 м. Инженерная подготовка территории п</w:t>
      </w:r>
      <w:r w:rsidRPr="00EE53A8">
        <w:rPr>
          <w:sz w:val="24"/>
          <w:szCs w:val="24"/>
          <w:lang w:val="ru-RU"/>
        </w:rPr>
        <w:t>о</w:t>
      </w:r>
      <w:r w:rsidRPr="00EE53A8">
        <w:rPr>
          <w:sz w:val="24"/>
          <w:szCs w:val="24"/>
          <w:lang w:val="ru-RU"/>
        </w:rPr>
        <w:t>требует организации рельефа, специальных работ по определению устойчивости и укрепл</w:t>
      </w:r>
      <w:r w:rsidRPr="00EE53A8">
        <w:rPr>
          <w:sz w:val="24"/>
          <w:szCs w:val="24"/>
          <w:lang w:val="ru-RU"/>
        </w:rPr>
        <w:t>е</w:t>
      </w:r>
      <w:r w:rsidRPr="00EE53A8">
        <w:rPr>
          <w:sz w:val="24"/>
          <w:szCs w:val="24"/>
          <w:lang w:val="ru-RU"/>
        </w:rPr>
        <w:t>нию склонов, а при засыпке карьеров — строительство на насыпных грунтах потребует пр</w:t>
      </w:r>
      <w:r w:rsidRPr="00EE53A8">
        <w:rPr>
          <w:sz w:val="24"/>
          <w:szCs w:val="24"/>
          <w:lang w:val="ru-RU"/>
        </w:rPr>
        <w:t>и</w:t>
      </w:r>
      <w:r w:rsidRPr="00EE53A8">
        <w:rPr>
          <w:sz w:val="24"/>
          <w:szCs w:val="24"/>
          <w:lang w:val="ru-RU"/>
        </w:rPr>
        <w:t xml:space="preserve">менения специальных видов фундаментов. </w:t>
      </w:r>
    </w:p>
    <w:p w:rsidR="00572467" w:rsidRPr="00EE53A8" w:rsidRDefault="00572467" w:rsidP="008A78DD">
      <w:pPr>
        <w:pStyle w:val="34"/>
        <w:spacing w:after="0" w:line="276" w:lineRule="auto"/>
        <w:ind w:left="0" w:firstLine="567"/>
        <w:jc w:val="both"/>
        <w:rPr>
          <w:rFonts w:eastAsia="Calibri"/>
          <w:color w:val="000000" w:themeColor="text1"/>
          <w:sz w:val="24"/>
          <w:szCs w:val="24"/>
        </w:rPr>
      </w:pPr>
      <w:r w:rsidRPr="00EE53A8">
        <w:rPr>
          <w:rFonts w:eastAsia="Calibri"/>
          <w:b/>
          <w:color w:val="000000" w:themeColor="text1"/>
          <w:sz w:val="24"/>
          <w:szCs w:val="24"/>
          <w:u w:val="single"/>
        </w:rPr>
        <w:t>Проектируемые объекты</w:t>
      </w:r>
      <w:r w:rsidRPr="00EE53A8">
        <w:rPr>
          <w:rFonts w:eastAsia="Calibri"/>
          <w:color w:val="000000" w:themeColor="text1"/>
          <w:sz w:val="24"/>
          <w:szCs w:val="24"/>
        </w:rPr>
        <w:t xml:space="preserve"> размещаются как в пределах существующих микрорайонов (Белая Дача, Белая дача-парк, Открытое поле, Силикат-Южный), так и на территориях, св</w:t>
      </w:r>
      <w:r w:rsidRPr="00EE53A8">
        <w:rPr>
          <w:rFonts w:eastAsia="Calibri"/>
          <w:color w:val="000000" w:themeColor="text1"/>
          <w:sz w:val="24"/>
          <w:szCs w:val="24"/>
        </w:rPr>
        <w:t>о</w:t>
      </w:r>
      <w:r w:rsidRPr="00EE53A8">
        <w:rPr>
          <w:rFonts w:eastAsia="Calibri"/>
          <w:color w:val="000000" w:themeColor="text1"/>
          <w:sz w:val="24"/>
          <w:szCs w:val="24"/>
        </w:rPr>
        <w:t>бодных в настоящее время от застройки (вокруг мкр Силикат-Южный). Генпланом пред</w:t>
      </w:r>
      <w:r w:rsidRPr="00EE53A8">
        <w:rPr>
          <w:rFonts w:eastAsia="Calibri"/>
          <w:color w:val="000000" w:themeColor="text1"/>
          <w:sz w:val="24"/>
          <w:szCs w:val="24"/>
        </w:rPr>
        <w:t>у</w:t>
      </w:r>
      <w:r w:rsidRPr="00EE53A8">
        <w:rPr>
          <w:rFonts w:eastAsia="Calibri"/>
          <w:color w:val="000000" w:themeColor="text1"/>
          <w:sz w:val="24"/>
          <w:szCs w:val="24"/>
        </w:rPr>
        <w:t>сматривается строительство многоэтажной жилой застройки, сопутствующей социальной и коммунальной, новое строительство коммерческих центров, объектов внешнего транспорта. В микрорайонах Белая дача, Белая дача-парк, Опытное поле, Силикат планируется стро</w:t>
      </w:r>
      <w:r w:rsidRPr="00EE53A8">
        <w:rPr>
          <w:rFonts w:eastAsia="Calibri"/>
          <w:color w:val="000000" w:themeColor="text1"/>
          <w:sz w:val="24"/>
          <w:szCs w:val="24"/>
        </w:rPr>
        <w:t>и</w:t>
      </w:r>
      <w:r w:rsidRPr="00EE53A8">
        <w:rPr>
          <w:rFonts w:eastAsia="Calibri"/>
          <w:color w:val="000000" w:themeColor="text1"/>
          <w:sz w:val="24"/>
          <w:szCs w:val="24"/>
        </w:rPr>
        <w:t>тельство и расширение многоквартирной жилой застройки, в микрорайоне Опытное поле развитие территорий под коммунальное освоение и объектов внешнего транспорта. На о</w:t>
      </w:r>
      <w:r w:rsidRPr="00EE53A8">
        <w:rPr>
          <w:rFonts w:eastAsia="Calibri"/>
          <w:color w:val="000000" w:themeColor="text1"/>
          <w:sz w:val="24"/>
          <w:szCs w:val="24"/>
        </w:rPr>
        <w:t>т</w:t>
      </w:r>
      <w:r w:rsidRPr="00EE53A8">
        <w:rPr>
          <w:rFonts w:eastAsia="Calibri"/>
          <w:color w:val="000000" w:themeColor="text1"/>
          <w:sz w:val="24"/>
          <w:szCs w:val="24"/>
        </w:rPr>
        <w:t>дельных участках размещение объектов коммерческого назначения, вдоль НовоРязанского шоссе — п</w:t>
      </w:r>
      <w:r w:rsidR="005A44FC" w:rsidRPr="00EE53A8">
        <w:rPr>
          <w:rFonts w:eastAsia="Calibri"/>
          <w:color w:val="000000" w:themeColor="text1"/>
          <w:sz w:val="24"/>
          <w:szCs w:val="24"/>
        </w:rPr>
        <w:t>роизводственный участок</w:t>
      </w:r>
      <w:r w:rsidRPr="00EE53A8">
        <w:rPr>
          <w:rFonts w:eastAsia="Calibri"/>
          <w:color w:val="000000" w:themeColor="text1"/>
          <w:sz w:val="24"/>
          <w:szCs w:val="24"/>
        </w:rPr>
        <w:t>. Строительство будет вестись в различных инженерно-геологических условиях. Ниже рассмотрены инженерно-геологические условия участков проектируемого освоения, выделены условия, осложняющие строительство и требующие дополнительных изысканий и применения мероприятий инженерной защиты.</w:t>
      </w:r>
    </w:p>
    <w:p w:rsidR="00572467" w:rsidRPr="00EE53A8" w:rsidRDefault="00572467" w:rsidP="007A4C6C">
      <w:pPr>
        <w:pStyle w:val="21"/>
        <w:spacing w:line="276" w:lineRule="auto"/>
        <w:rPr>
          <w:sz w:val="24"/>
          <w:szCs w:val="24"/>
          <w:lang w:val="ru-RU"/>
        </w:rPr>
      </w:pPr>
      <w:r w:rsidRPr="00EE53A8">
        <w:rPr>
          <w:b/>
          <w:i/>
          <w:sz w:val="24"/>
          <w:szCs w:val="24"/>
          <w:lang w:val="ru-RU"/>
        </w:rPr>
        <w:t>Подтопление</w:t>
      </w:r>
      <w:r w:rsidRPr="00EE53A8">
        <w:rPr>
          <w:sz w:val="24"/>
          <w:szCs w:val="24"/>
          <w:lang w:val="ru-RU"/>
        </w:rPr>
        <w:t>. При размещении застройки на территории микрорайонов Опытное п</w:t>
      </w:r>
      <w:r w:rsidRPr="00EE53A8">
        <w:rPr>
          <w:sz w:val="24"/>
          <w:szCs w:val="24"/>
          <w:lang w:val="ru-RU"/>
        </w:rPr>
        <w:t>о</w:t>
      </w:r>
      <w:r w:rsidRPr="00EE53A8">
        <w:rPr>
          <w:sz w:val="24"/>
          <w:szCs w:val="24"/>
          <w:lang w:val="ru-RU"/>
        </w:rPr>
        <w:t xml:space="preserve">ле (южная и восточная части), Белая дача, Белая дача-Парк Ковровый (северная и южная </w:t>
      </w:r>
      <w:r w:rsidRPr="00EE53A8">
        <w:rPr>
          <w:sz w:val="24"/>
          <w:szCs w:val="24"/>
          <w:lang w:val="ru-RU"/>
        </w:rPr>
        <w:lastRenderedPageBreak/>
        <w:t>части), Белая дача-парк (центральная часть), Силикат-Южный (северная часть) ожидается вскрытие грунтовых вод основного надъюрского водоносного горизонта. При строительном использовании подземной части зданий и сооружений с проектными глубинами ниже пол</w:t>
      </w:r>
      <w:r w:rsidRPr="00EE53A8">
        <w:rPr>
          <w:sz w:val="24"/>
          <w:szCs w:val="24"/>
          <w:lang w:val="ru-RU"/>
        </w:rPr>
        <w:t>о</w:t>
      </w:r>
      <w:r w:rsidRPr="00EE53A8">
        <w:rPr>
          <w:sz w:val="24"/>
          <w:szCs w:val="24"/>
          <w:lang w:val="ru-RU"/>
        </w:rPr>
        <w:t>жения УГВ потребуется применение водопонизительных (на момент строительства) и др</w:t>
      </w:r>
      <w:r w:rsidRPr="00EE53A8">
        <w:rPr>
          <w:sz w:val="24"/>
          <w:szCs w:val="24"/>
          <w:lang w:val="ru-RU"/>
        </w:rPr>
        <w:t>е</w:t>
      </w:r>
      <w:r w:rsidRPr="00EE53A8">
        <w:rPr>
          <w:sz w:val="24"/>
          <w:szCs w:val="24"/>
          <w:lang w:val="ru-RU"/>
        </w:rPr>
        <w:t>нажно-защитных (на период эксплуатации) мероприятий. Окончательные проектные защи</w:t>
      </w:r>
      <w:r w:rsidRPr="00EE53A8">
        <w:rPr>
          <w:sz w:val="24"/>
          <w:szCs w:val="24"/>
          <w:lang w:val="ru-RU"/>
        </w:rPr>
        <w:t>т</w:t>
      </w:r>
      <w:r w:rsidRPr="00EE53A8">
        <w:rPr>
          <w:sz w:val="24"/>
          <w:szCs w:val="24"/>
          <w:lang w:val="ru-RU"/>
        </w:rPr>
        <w:t>ные решения необходимо принимать после выполнения современных инженерно-геологических изысканий. Для предотвращения негативных последствий подтопления гру</w:t>
      </w:r>
      <w:r w:rsidRPr="00EE53A8">
        <w:rPr>
          <w:sz w:val="24"/>
          <w:szCs w:val="24"/>
          <w:lang w:val="ru-RU"/>
        </w:rPr>
        <w:t>н</w:t>
      </w:r>
      <w:r w:rsidRPr="00EE53A8">
        <w:rPr>
          <w:sz w:val="24"/>
          <w:szCs w:val="24"/>
          <w:lang w:val="ru-RU"/>
        </w:rPr>
        <w:t>товыми водами следует предусматривать организацию водоотведения поверхностного стока, гидроизоляцию подземных частей сооружений, на подтопленных участках заложение др</w:t>
      </w:r>
      <w:r w:rsidRPr="00EE53A8">
        <w:rPr>
          <w:sz w:val="24"/>
          <w:szCs w:val="24"/>
          <w:lang w:val="ru-RU"/>
        </w:rPr>
        <w:t>е</w:t>
      </w:r>
      <w:r w:rsidRPr="00EE53A8">
        <w:rPr>
          <w:sz w:val="24"/>
          <w:szCs w:val="24"/>
          <w:lang w:val="ru-RU"/>
        </w:rPr>
        <w:t>нажей. Для обеспечения нормального режима эксплуатации и снятия ущерба за счет во</w:t>
      </w:r>
      <w:r w:rsidRPr="00EE53A8">
        <w:rPr>
          <w:sz w:val="24"/>
          <w:szCs w:val="24"/>
          <w:lang w:val="ru-RU"/>
        </w:rPr>
        <w:t>з</w:t>
      </w:r>
      <w:r w:rsidRPr="00EE53A8">
        <w:rPr>
          <w:sz w:val="24"/>
          <w:szCs w:val="24"/>
          <w:lang w:val="ru-RU"/>
        </w:rPr>
        <w:t>можного негативного влияния подтопления следует предусмотреть вертикальную планиро</w:t>
      </w:r>
      <w:r w:rsidRPr="00EE53A8">
        <w:rPr>
          <w:sz w:val="24"/>
          <w:szCs w:val="24"/>
          <w:lang w:val="ru-RU"/>
        </w:rPr>
        <w:t>в</w:t>
      </w:r>
      <w:r w:rsidRPr="00EE53A8">
        <w:rPr>
          <w:sz w:val="24"/>
          <w:szCs w:val="24"/>
          <w:lang w:val="ru-RU"/>
        </w:rPr>
        <w:t>ку территории с обустройством поверхностного стока, гидроизоляцию фундаментов и по</w:t>
      </w:r>
      <w:r w:rsidRPr="00EE53A8">
        <w:rPr>
          <w:sz w:val="24"/>
          <w:szCs w:val="24"/>
          <w:lang w:val="ru-RU"/>
        </w:rPr>
        <w:t>д</w:t>
      </w:r>
      <w:r w:rsidRPr="00EE53A8">
        <w:rPr>
          <w:sz w:val="24"/>
          <w:szCs w:val="24"/>
          <w:lang w:val="ru-RU"/>
        </w:rPr>
        <w:t>земных частей сооружения, сооружение и эксплуатацию различных видов дренажей.</w:t>
      </w:r>
    </w:p>
    <w:p w:rsidR="00572467" w:rsidRPr="00EE53A8" w:rsidRDefault="00572467" w:rsidP="007A4C6C">
      <w:pPr>
        <w:pStyle w:val="21"/>
        <w:spacing w:line="276" w:lineRule="auto"/>
        <w:rPr>
          <w:sz w:val="24"/>
          <w:szCs w:val="24"/>
          <w:lang w:val="ru-RU"/>
        </w:rPr>
      </w:pPr>
      <w:r w:rsidRPr="00EE53A8">
        <w:rPr>
          <w:sz w:val="24"/>
          <w:szCs w:val="24"/>
          <w:lang w:val="ru-RU"/>
        </w:rPr>
        <w:t>Для предотвращения дополнительного обводнения территории и исключения прони</w:t>
      </w:r>
      <w:r w:rsidRPr="00EE53A8">
        <w:rPr>
          <w:sz w:val="24"/>
          <w:szCs w:val="24"/>
          <w:lang w:val="ru-RU"/>
        </w:rPr>
        <w:t>к</w:t>
      </w:r>
      <w:r w:rsidRPr="00EE53A8">
        <w:rPr>
          <w:sz w:val="24"/>
          <w:szCs w:val="24"/>
          <w:lang w:val="ru-RU"/>
        </w:rPr>
        <w:t>новения с поверхности загрязняющих веществ в грунты и грунтовые воды необходимо пр</w:t>
      </w:r>
      <w:r w:rsidRPr="00EE53A8">
        <w:rPr>
          <w:sz w:val="24"/>
          <w:szCs w:val="24"/>
          <w:lang w:val="ru-RU"/>
        </w:rPr>
        <w:t>е</w:t>
      </w:r>
      <w:r w:rsidRPr="00EE53A8">
        <w:rPr>
          <w:sz w:val="24"/>
          <w:szCs w:val="24"/>
          <w:lang w:val="ru-RU"/>
        </w:rPr>
        <w:t>дусматривать вертикальную планировку территории, обеспечивающая регулирование и о</w:t>
      </w:r>
      <w:r w:rsidRPr="00EE53A8">
        <w:rPr>
          <w:sz w:val="24"/>
          <w:szCs w:val="24"/>
          <w:lang w:val="ru-RU"/>
        </w:rPr>
        <w:t>т</w:t>
      </w:r>
      <w:r w:rsidRPr="00EE53A8">
        <w:rPr>
          <w:sz w:val="24"/>
          <w:szCs w:val="24"/>
          <w:lang w:val="ru-RU"/>
        </w:rPr>
        <w:t>вод поверхностного стока отвод поверхностного стока.</w:t>
      </w:r>
    </w:p>
    <w:p w:rsidR="00572467" w:rsidRPr="00EE53A8" w:rsidRDefault="00572467" w:rsidP="007A4C6C">
      <w:pPr>
        <w:pStyle w:val="211"/>
        <w:spacing w:line="276" w:lineRule="auto"/>
        <w:jc w:val="both"/>
        <w:rPr>
          <w:rFonts w:eastAsia="MS Mincho"/>
          <w:sz w:val="24"/>
          <w:szCs w:val="24"/>
        </w:rPr>
      </w:pPr>
      <w:r w:rsidRPr="00EE53A8">
        <w:rPr>
          <w:sz w:val="24"/>
          <w:szCs w:val="24"/>
        </w:rPr>
        <w:t xml:space="preserve">В </w:t>
      </w:r>
      <w:r w:rsidRPr="00EE53A8">
        <w:rPr>
          <w:b/>
          <w:i/>
          <w:sz w:val="24"/>
          <w:szCs w:val="24"/>
        </w:rPr>
        <w:t>границах водоохранных зон</w:t>
      </w:r>
      <w:r w:rsidRPr="00EE53A8">
        <w:rPr>
          <w:sz w:val="24"/>
          <w:szCs w:val="24"/>
        </w:rPr>
        <w:t xml:space="preserve"> водоёмов и на прилегающих участках (мкр Опытное п</w:t>
      </w:r>
      <w:r w:rsidRPr="00EE53A8">
        <w:rPr>
          <w:sz w:val="24"/>
          <w:szCs w:val="24"/>
        </w:rPr>
        <w:t>о</w:t>
      </w:r>
      <w:r w:rsidRPr="00EE53A8">
        <w:rPr>
          <w:sz w:val="24"/>
          <w:szCs w:val="24"/>
        </w:rPr>
        <w:t>ле) необходимо обеспечивать охрану водных объектов и грунтовых вод от загрязнения, зас</w:t>
      </w:r>
      <w:r w:rsidRPr="00EE53A8">
        <w:rPr>
          <w:sz w:val="24"/>
          <w:szCs w:val="24"/>
        </w:rPr>
        <w:t>о</w:t>
      </w:r>
      <w:r w:rsidRPr="00EE53A8">
        <w:rPr>
          <w:sz w:val="24"/>
          <w:szCs w:val="24"/>
        </w:rPr>
        <w:t xml:space="preserve">рения и истощения в соответствии с водным законодательством и </w:t>
      </w:r>
      <w:hyperlink r:id="rId94" w:tgtFrame="_blank" w:tooltip="Федеральный закон от 10.01.2002 N 7-ФЗ (ред. от 29.12.2010) &quot;Об охране окружающей среды&quot; (принят ГД ФС РФ 20.12.2001)" w:history="1">
        <w:r w:rsidRPr="00EE53A8">
          <w:rPr>
            <w:sz w:val="24"/>
            <w:szCs w:val="24"/>
          </w:rPr>
          <w:t>законодательством</w:t>
        </w:r>
      </w:hyperlink>
      <w:r w:rsidRPr="00EE53A8">
        <w:rPr>
          <w:sz w:val="24"/>
          <w:szCs w:val="24"/>
        </w:rPr>
        <w:t xml:space="preserve"> в </w:t>
      </w:r>
      <w:r w:rsidRPr="00EE53A8">
        <w:rPr>
          <w:rFonts w:eastAsia="MS Mincho"/>
          <w:sz w:val="24"/>
          <w:szCs w:val="24"/>
        </w:rPr>
        <w:t>о</w:t>
      </w:r>
      <w:r w:rsidRPr="00EE53A8">
        <w:rPr>
          <w:rFonts w:eastAsia="MS Mincho"/>
          <w:sz w:val="24"/>
          <w:szCs w:val="24"/>
        </w:rPr>
        <w:t>б</w:t>
      </w:r>
      <w:r w:rsidRPr="00EE53A8">
        <w:rPr>
          <w:rFonts w:eastAsia="MS Mincho"/>
          <w:sz w:val="24"/>
          <w:szCs w:val="24"/>
        </w:rPr>
        <w:t>ласти охраны окружающей среды.</w:t>
      </w:r>
    </w:p>
    <w:p w:rsidR="0012373B" w:rsidRPr="00EE53A8" w:rsidRDefault="00572467" w:rsidP="007A4C6C">
      <w:pPr>
        <w:pStyle w:val="21"/>
        <w:spacing w:line="276" w:lineRule="auto"/>
        <w:rPr>
          <w:sz w:val="24"/>
          <w:szCs w:val="24"/>
          <w:lang w:val="ru-RU"/>
        </w:rPr>
      </w:pPr>
      <w:r w:rsidRPr="00EE53A8">
        <w:rPr>
          <w:sz w:val="24"/>
          <w:szCs w:val="24"/>
          <w:lang w:val="ru-RU"/>
        </w:rPr>
        <w:t xml:space="preserve">Ведение строительства в </w:t>
      </w:r>
      <w:r w:rsidRPr="00EE53A8">
        <w:rPr>
          <w:b/>
          <w:i/>
          <w:sz w:val="24"/>
          <w:szCs w:val="24"/>
          <w:lang w:val="ru-RU"/>
        </w:rPr>
        <w:t xml:space="preserve">условиях </w:t>
      </w:r>
      <w:r w:rsidR="0012373B" w:rsidRPr="00EE53A8">
        <w:rPr>
          <w:b/>
          <w:i/>
          <w:sz w:val="24"/>
          <w:szCs w:val="24"/>
          <w:lang w:val="ru-RU"/>
        </w:rPr>
        <w:t xml:space="preserve">плотной </w:t>
      </w:r>
      <w:r w:rsidRPr="00EE53A8">
        <w:rPr>
          <w:b/>
          <w:i/>
          <w:sz w:val="24"/>
          <w:szCs w:val="24"/>
          <w:lang w:val="ru-RU"/>
        </w:rPr>
        <w:t>существующей застройки</w:t>
      </w:r>
      <w:r w:rsidRPr="00EE53A8">
        <w:rPr>
          <w:sz w:val="24"/>
          <w:szCs w:val="24"/>
          <w:lang w:val="ru-RU"/>
        </w:rPr>
        <w:t>, часто в сте</w:t>
      </w:r>
      <w:r w:rsidRPr="00EE53A8">
        <w:rPr>
          <w:sz w:val="24"/>
          <w:szCs w:val="24"/>
          <w:lang w:val="ru-RU"/>
        </w:rPr>
        <w:t>с</w:t>
      </w:r>
      <w:r w:rsidRPr="00EE53A8">
        <w:rPr>
          <w:sz w:val="24"/>
          <w:szCs w:val="24"/>
          <w:lang w:val="ru-RU"/>
        </w:rPr>
        <w:t>ненных условиях, в непосредственной близости от эксплуатируемых зданий и сооружений, различных коммуникаций (мкр Белая Дача). Строительство зданий и сооружений в условиях сформировавшейся застройки - в непосредственной близости от существующих зданий, тр</w:t>
      </w:r>
      <w:r w:rsidRPr="00EE53A8">
        <w:rPr>
          <w:sz w:val="24"/>
          <w:szCs w:val="24"/>
          <w:lang w:val="ru-RU"/>
        </w:rPr>
        <w:t>е</w:t>
      </w:r>
      <w:r w:rsidRPr="00EE53A8">
        <w:rPr>
          <w:sz w:val="24"/>
          <w:szCs w:val="24"/>
          <w:lang w:val="ru-RU"/>
        </w:rPr>
        <w:t>бует оценить прогноз поведения грунтов (напряженно-деформированного состояния гру</w:t>
      </w:r>
      <w:r w:rsidRPr="00EE53A8">
        <w:rPr>
          <w:sz w:val="24"/>
          <w:szCs w:val="24"/>
          <w:lang w:val="ru-RU"/>
        </w:rPr>
        <w:t>н</w:t>
      </w:r>
      <w:r w:rsidRPr="00EE53A8">
        <w:rPr>
          <w:sz w:val="24"/>
          <w:szCs w:val="24"/>
          <w:lang w:val="ru-RU"/>
        </w:rPr>
        <w:t>тов, вмещающих строительные котлованы и фундаменты прилегающей застройки). Во время проектирования строительных и технологических котлованов в непосредственной близости от зданий, необходимо выбирать оптимальные конструктивные параметры ограждения ко</w:t>
      </w:r>
      <w:r w:rsidRPr="00EE53A8">
        <w:rPr>
          <w:sz w:val="24"/>
          <w:szCs w:val="24"/>
          <w:lang w:val="ru-RU"/>
        </w:rPr>
        <w:t>т</w:t>
      </w:r>
      <w:r w:rsidRPr="00EE53A8">
        <w:rPr>
          <w:sz w:val="24"/>
          <w:szCs w:val="24"/>
          <w:lang w:val="ru-RU"/>
        </w:rPr>
        <w:t>лованов, а также технологии производства работ, учитывающие техническое состояние ко</w:t>
      </w:r>
      <w:r w:rsidRPr="00EE53A8">
        <w:rPr>
          <w:sz w:val="24"/>
          <w:szCs w:val="24"/>
          <w:lang w:val="ru-RU"/>
        </w:rPr>
        <w:t>н</w:t>
      </w:r>
      <w:r w:rsidRPr="00EE53A8">
        <w:rPr>
          <w:sz w:val="24"/>
          <w:szCs w:val="24"/>
          <w:lang w:val="ru-RU"/>
        </w:rPr>
        <w:t>струкций здания и гидрогеологические условия. Дополнительные деформации, которые м</w:t>
      </w:r>
      <w:r w:rsidRPr="00EE53A8">
        <w:rPr>
          <w:sz w:val="24"/>
          <w:szCs w:val="24"/>
          <w:lang w:val="ru-RU"/>
        </w:rPr>
        <w:t>о</w:t>
      </w:r>
      <w:r w:rsidRPr="00EE53A8">
        <w:rPr>
          <w:sz w:val="24"/>
          <w:szCs w:val="24"/>
          <w:lang w:val="ru-RU"/>
        </w:rPr>
        <w:t>гут «выдержать» прилегающие сооружения, зависят от их функционального назначения и физического состояния. При освоении подземного пространства в пределах территорий сл</w:t>
      </w:r>
      <w:r w:rsidRPr="00EE53A8">
        <w:rPr>
          <w:sz w:val="24"/>
          <w:szCs w:val="24"/>
          <w:lang w:val="ru-RU"/>
        </w:rPr>
        <w:t>о</w:t>
      </w:r>
      <w:r w:rsidRPr="00EE53A8">
        <w:rPr>
          <w:sz w:val="24"/>
          <w:szCs w:val="24"/>
          <w:lang w:val="ru-RU"/>
        </w:rPr>
        <w:t>жившихся жилых микрорайонов может быть рекомендовано применение специального м</w:t>
      </w:r>
      <w:r w:rsidRPr="00EE53A8">
        <w:rPr>
          <w:sz w:val="24"/>
          <w:szCs w:val="24"/>
          <w:lang w:val="ru-RU"/>
        </w:rPr>
        <w:t>е</w:t>
      </w:r>
      <w:r w:rsidRPr="00EE53A8">
        <w:rPr>
          <w:sz w:val="24"/>
          <w:szCs w:val="24"/>
          <w:lang w:val="ru-RU"/>
        </w:rPr>
        <w:t>тода строительства «стена в грунте». При размещении проектируемых объектов выше уровня грунтовых вод также должно быть предусмотрено крепление бортов строительных котлов</w:t>
      </w:r>
      <w:r w:rsidRPr="00EE53A8">
        <w:rPr>
          <w:sz w:val="24"/>
          <w:szCs w:val="24"/>
          <w:lang w:val="ru-RU"/>
        </w:rPr>
        <w:t>а</w:t>
      </w:r>
      <w:r w:rsidRPr="00EE53A8">
        <w:rPr>
          <w:sz w:val="24"/>
          <w:szCs w:val="24"/>
          <w:lang w:val="ru-RU"/>
        </w:rPr>
        <w:t>нов шпунтовыми ограждениями со сплошной затяжкой по всему периметру.</w:t>
      </w:r>
      <w:r w:rsidR="0012373B" w:rsidRPr="00EE53A8">
        <w:rPr>
          <w:sz w:val="24"/>
          <w:szCs w:val="24"/>
          <w:lang w:val="ru-RU"/>
        </w:rPr>
        <w:t xml:space="preserve"> Т. о. ведение строительства требует выбора конструктивных параметров ограждения котлованов и техн</w:t>
      </w:r>
      <w:r w:rsidR="0012373B" w:rsidRPr="00EE53A8">
        <w:rPr>
          <w:sz w:val="24"/>
          <w:szCs w:val="24"/>
          <w:lang w:val="ru-RU"/>
        </w:rPr>
        <w:t>о</w:t>
      </w:r>
      <w:r w:rsidR="0012373B" w:rsidRPr="00EE53A8">
        <w:rPr>
          <w:sz w:val="24"/>
          <w:szCs w:val="24"/>
          <w:lang w:val="ru-RU"/>
        </w:rPr>
        <w:t>логии производства работ.</w:t>
      </w:r>
    </w:p>
    <w:p w:rsidR="00572467" w:rsidRPr="00EE53A8" w:rsidRDefault="00572467" w:rsidP="007A4C6C">
      <w:pPr>
        <w:pStyle w:val="211"/>
        <w:spacing w:line="276" w:lineRule="auto"/>
        <w:jc w:val="both"/>
        <w:rPr>
          <w:sz w:val="24"/>
          <w:szCs w:val="24"/>
        </w:rPr>
      </w:pPr>
      <w:r w:rsidRPr="00EE53A8">
        <w:rPr>
          <w:sz w:val="24"/>
          <w:szCs w:val="24"/>
        </w:rPr>
        <w:t xml:space="preserve">Развитие с поверхности аллювиальных </w:t>
      </w:r>
      <w:r w:rsidRPr="00EE53A8">
        <w:rPr>
          <w:b/>
          <w:i/>
          <w:sz w:val="24"/>
          <w:szCs w:val="24"/>
        </w:rPr>
        <w:t>суффозионно-неустойчивых песков</w:t>
      </w:r>
      <w:r w:rsidRPr="00EE53A8">
        <w:rPr>
          <w:sz w:val="24"/>
          <w:szCs w:val="24"/>
        </w:rPr>
        <w:t xml:space="preserve"> ведет к возможности развития поверхностных суффозионных проседаний, а при резком изменении градиента гидростатического напора в результате техногенного воздействия, возможно пр</w:t>
      </w:r>
      <w:r w:rsidRPr="00EE53A8">
        <w:rPr>
          <w:sz w:val="24"/>
          <w:szCs w:val="24"/>
        </w:rPr>
        <w:t>о</w:t>
      </w:r>
      <w:r w:rsidRPr="00EE53A8">
        <w:rPr>
          <w:sz w:val="24"/>
          <w:szCs w:val="24"/>
        </w:rPr>
        <w:t>явление суффозионных выносов и провалов</w:t>
      </w:r>
      <w:r w:rsidRPr="00EE53A8">
        <w:rPr>
          <w:rFonts w:eastAsia="MS Mincho"/>
          <w:sz w:val="24"/>
          <w:szCs w:val="24"/>
        </w:rPr>
        <w:t>. Интенсивность техногенной суффозии зависит от антропогенной нагрузки. Развитие поверхностных суффозионных проседаний может пр</w:t>
      </w:r>
      <w:r w:rsidRPr="00EE53A8">
        <w:rPr>
          <w:rFonts w:eastAsia="MS Mincho"/>
          <w:sz w:val="24"/>
          <w:szCs w:val="24"/>
        </w:rPr>
        <w:t>о</w:t>
      </w:r>
      <w:r w:rsidRPr="00EE53A8">
        <w:rPr>
          <w:rFonts w:eastAsia="MS Mincho"/>
          <w:sz w:val="24"/>
          <w:szCs w:val="24"/>
        </w:rPr>
        <w:t>явиться вдоль трасс водонесущих коммуникаций – дренажных, теплотрасс, ливневой канал</w:t>
      </w:r>
      <w:r w:rsidRPr="00EE53A8">
        <w:rPr>
          <w:rFonts w:eastAsia="MS Mincho"/>
          <w:sz w:val="24"/>
          <w:szCs w:val="24"/>
        </w:rPr>
        <w:t>и</w:t>
      </w:r>
      <w:r w:rsidRPr="00EE53A8">
        <w:rPr>
          <w:rFonts w:eastAsia="MS Mincho"/>
          <w:sz w:val="24"/>
          <w:szCs w:val="24"/>
        </w:rPr>
        <w:lastRenderedPageBreak/>
        <w:t>зации, др. в полосе шириной до 2-х глубин их заложения с оседаниями на глубину, которая в большинстве случаев не превышает 2-</w:t>
      </w:r>
      <w:smartTag w:uri="urn:schemas-microsoft-com:office:smarttags" w:element="metricconverter">
        <w:smartTagPr>
          <w:attr w:name="ProductID" w:val="3 м"/>
        </w:smartTagPr>
        <w:r w:rsidRPr="00EE53A8">
          <w:rPr>
            <w:rFonts w:eastAsia="MS Mincho"/>
            <w:sz w:val="24"/>
            <w:szCs w:val="24"/>
          </w:rPr>
          <w:t>3 м</w:t>
        </w:r>
      </w:smartTag>
      <w:r w:rsidRPr="00EE53A8">
        <w:rPr>
          <w:rFonts w:eastAsia="MS Mincho"/>
          <w:sz w:val="24"/>
          <w:szCs w:val="24"/>
        </w:rPr>
        <w:t xml:space="preserve">. </w:t>
      </w:r>
      <w:r w:rsidRPr="00EE53A8">
        <w:rPr>
          <w:sz w:val="24"/>
          <w:szCs w:val="24"/>
        </w:rPr>
        <w:t>Во избежание формирования суффозионных пр</w:t>
      </w:r>
      <w:r w:rsidRPr="00EE53A8">
        <w:rPr>
          <w:sz w:val="24"/>
          <w:szCs w:val="24"/>
        </w:rPr>
        <w:t>о</w:t>
      </w:r>
      <w:r w:rsidRPr="00EE53A8">
        <w:rPr>
          <w:sz w:val="24"/>
          <w:szCs w:val="24"/>
        </w:rPr>
        <w:t>седаний вдоль водонесущих трасс, прокладку и эксплуатацию коммуникаций необходимо сопровождать комплексом конструктивно-технологических мероприятий.</w:t>
      </w:r>
    </w:p>
    <w:p w:rsidR="00572467" w:rsidRPr="00EE53A8" w:rsidRDefault="00572467" w:rsidP="007A4C6C">
      <w:pPr>
        <w:pStyle w:val="211"/>
        <w:spacing w:line="276" w:lineRule="auto"/>
        <w:jc w:val="both"/>
        <w:rPr>
          <w:rFonts w:eastAsia="MS Mincho"/>
          <w:sz w:val="24"/>
          <w:szCs w:val="24"/>
        </w:rPr>
      </w:pPr>
      <w:r w:rsidRPr="00EE53A8">
        <w:rPr>
          <w:rFonts w:eastAsia="MS Mincho"/>
          <w:sz w:val="24"/>
          <w:szCs w:val="24"/>
        </w:rPr>
        <w:t xml:space="preserve">Особое внимание при новом строительстве необходимо уделить комплексной оценке территории в </w:t>
      </w:r>
      <w:r w:rsidRPr="00EE53A8">
        <w:rPr>
          <w:rFonts w:eastAsia="MS Mincho"/>
          <w:b/>
          <w:i/>
          <w:sz w:val="24"/>
          <w:szCs w:val="24"/>
        </w:rPr>
        <w:t>карстово-суффозионном отношении</w:t>
      </w:r>
      <w:r w:rsidRPr="00EE53A8">
        <w:rPr>
          <w:rFonts w:eastAsia="MS Mincho"/>
          <w:sz w:val="24"/>
          <w:szCs w:val="24"/>
        </w:rPr>
        <w:t xml:space="preserve"> (мкр Опытное поле), оценка для стро</w:t>
      </w:r>
      <w:r w:rsidRPr="00EE53A8">
        <w:rPr>
          <w:rFonts w:eastAsia="MS Mincho"/>
          <w:sz w:val="24"/>
          <w:szCs w:val="24"/>
        </w:rPr>
        <w:t>и</w:t>
      </w:r>
      <w:r w:rsidRPr="00EE53A8">
        <w:rPr>
          <w:rFonts w:eastAsia="MS Mincho"/>
          <w:sz w:val="24"/>
          <w:szCs w:val="24"/>
        </w:rPr>
        <w:t>тельства проводится с помощью глубокого бурения, расчетов, на основании которых разр</w:t>
      </w:r>
      <w:r w:rsidRPr="00EE53A8">
        <w:rPr>
          <w:rFonts w:eastAsia="MS Mincho"/>
          <w:sz w:val="24"/>
          <w:szCs w:val="24"/>
        </w:rPr>
        <w:t>а</w:t>
      </w:r>
      <w:r w:rsidRPr="00EE53A8">
        <w:rPr>
          <w:rFonts w:eastAsia="MS Mincho"/>
          <w:sz w:val="24"/>
          <w:szCs w:val="24"/>
        </w:rPr>
        <w:t>батываются конструктивные решения и меры инженерной защиты.</w:t>
      </w:r>
    </w:p>
    <w:p w:rsidR="00572467" w:rsidRPr="00EE53A8" w:rsidRDefault="00572467" w:rsidP="007A4C6C">
      <w:pPr>
        <w:pStyle w:val="211"/>
        <w:spacing w:line="276" w:lineRule="auto"/>
        <w:jc w:val="both"/>
        <w:rPr>
          <w:rFonts w:eastAsia="MS Mincho"/>
          <w:sz w:val="24"/>
          <w:szCs w:val="24"/>
        </w:rPr>
      </w:pPr>
      <w:r w:rsidRPr="00EE53A8">
        <w:rPr>
          <w:rFonts w:eastAsia="MS Mincho"/>
          <w:sz w:val="24"/>
          <w:szCs w:val="24"/>
        </w:rPr>
        <w:t xml:space="preserve">Спортивные объекты проектируется разместить </w:t>
      </w:r>
      <w:r w:rsidRPr="00EE53A8">
        <w:rPr>
          <w:rFonts w:eastAsia="MS Mincho"/>
          <w:b/>
          <w:i/>
          <w:sz w:val="24"/>
          <w:szCs w:val="24"/>
        </w:rPr>
        <w:t>на восстановленной территори</w:t>
      </w:r>
      <w:r w:rsidR="004B5103" w:rsidRPr="00EE53A8">
        <w:rPr>
          <w:rFonts w:eastAsia="MS Mincho"/>
          <w:b/>
          <w:i/>
          <w:sz w:val="24"/>
          <w:szCs w:val="24"/>
        </w:rPr>
        <w:t>и</w:t>
      </w:r>
      <w:r w:rsidRPr="00EE53A8">
        <w:rPr>
          <w:rFonts w:eastAsia="MS Mincho"/>
          <w:b/>
          <w:i/>
          <w:sz w:val="24"/>
          <w:szCs w:val="24"/>
        </w:rPr>
        <w:t xml:space="preserve"> отработанного карьера</w:t>
      </w:r>
      <w:r w:rsidRPr="00EE53A8">
        <w:rPr>
          <w:rFonts w:eastAsia="MS Mincho"/>
          <w:sz w:val="24"/>
          <w:szCs w:val="24"/>
        </w:rPr>
        <w:t xml:space="preserve"> (восточная окраина мкр Силикат Южный). Мероприятия по восст</w:t>
      </w:r>
      <w:r w:rsidRPr="00EE53A8">
        <w:rPr>
          <w:rFonts w:eastAsia="MS Mincho"/>
          <w:sz w:val="24"/>
          <w:szCs w:val="24"/>
        </w:rPr>
        <w:t>а</w:t>
      </w:r>
      <w:r w:rsidRPr="00EE53A8">
        <w:rPr>
          <w:rFonts w:eastAsia="MS Mincho"/>
          <w:sz w:val="24"/>
          <w:szCs w:val="24"/>
        </w:rPr>
        <w:t>новлению нарушенных территорий отработанных карьеров с целью создания мест массового отдыха населения включают вертикальную планировку, террасирование склонов, укрепление склонов. Проекты вертикальной планировки, а также благоустройства и озеленения террит</w:t>
      </w:r>
      <w:r w:rsidRPr="00EE53A8">
        <w:rPr>
          <w:rFonts w:eastAsia="MS Mincho"/>
          <w:sz w:val="24"/>
          <w:szCs w:val="24"/>
        </w:rPr>
        <w:t>о</w:t>
      </w:r>
      <w:r w:rsidRPr="00EE53A8">
        <w:rPr>
          <w:rFonts w:eastAsia="MS Mincho"/>
          <w:sz w:val="24"/>
          <w:szCs w:val="24"/>
        </w:rPr>
        <w:t>рии разрабатываются специализированными организациями на последующей стадии прое</w:t>
      </w:r>
      <w:r w:rsidRPr="00EE53A8">
        <w:rPr>
          <w:rFonts w:eastAsia="MS Mincho"/>
          <w:sz w:val="24"/>
          <w:szCs w:val="24"/>
        </w:rPr>
        <w:t>к</w:t>
      </w:r>
      <w:r w:rsidRPr="00EE53A8">
        <w:rPr>
          <w:rFonts w:eastAsia="MS Mincho"/>
          <w:sz w:val="24"/>
          <w:szCs w:val="24"/>
        </w:rPr>
        <w:t>тирования.</w:t>
      </w:r>
    </w:p>
    <w:p w:rsidR="00572467" w:rsidRPr="00EE53A8" w:rsidRDefault="00572467" w:rsidP="007A4C6C">
      <w:pPr>
        <w:spacing w:line="276" w:lineRule="auto"/>
        <w:ind w:firstLine="851"/>
        <w:jc w:val="both"/>
        <w:rPr>
          <w:rFonts w:eastAsia="MS Mincho"/>
          <w:sz w:val="24"/>
          <w:lang w:val="ru-RU" w:eastAsia="ru-RU"/>
        </w:rPr>
      </w:pPr>
      <w:r w:rsidRPr="00EE53A8">
        <w:rPr>
          <w:rFonts w:eastAsia="MS Mincho"/>
          <w:sz w:val="24"/>
          <w:lang w:val="ru-RU" w:eastAsia="ru-RU"/>
        </w:rPr>
        <w:t xml:space="preserve">На участках </w:t>
      </w:r>
      <w:r w:rsidRPr="00EE53A8">
        <w:rPr>
          <w:rFonts w:eastAsia="MS Mincho"/>
          <w:b/>
          <w:i/>
          <w:sz w:val="24"/>
          <w:lang w:val="ru-RU" w:eastAsia="ru-RU"/>
        </w:rPr>
        <w:t>рекультивируемых и засыпанных карьеров</w:t>
      </w:r>
      <w:r w:rsidRPr="00EE53A8">
        <w:rPr>
          <w:rFonts w:eastAsia="MS Mincho"/>
          <w:sz w:val="24"/>
          <w:lang w:val="ru-RU" w:eastAsia="ru-RU"/>
        </w:rPr>
        <w:t xml:space="preserve"> в микрорайоне Силикат-Южный и юго-западнее будут присутствовать насыпные грунты, имеющие переменную мощность, характеризующиеся неустойчивостью, неоднородностью, обладающие пониже</w:t>
      </w:r>
      <w:r w:rsidRPr="00EE53A8">
        <w:rPr>
          <w:rFonts w:eastAsia="MS Mincho"/>
          <w:sz w:val="24"/>
          <w:lang w:val="ru-RU" w:eastAsia="ru-RU"/>
        </w:rPr>
        <w:t>н</w:t>
      </w:r>
      <w:r w:rsidRPr="00EE53A8">
        <w:rPr>
          <w:rFonts w:eastAsia="MS Mincho"/>
          <w:sz w:val="24"/>
          <w:lang w:val="ru-RU" w:eastAsia="ru-RU"/>
        </w:rPr>
        <w:t>ными физико-механическими свойствами, которые являются слабым основанием для фунд</w:t>
      </w:r>
      <w:r w:rsidRPr="00EE53A8">
        <w:rPr>
          <w:rFonts w:eastAsia="MS Mincho"/>
          <w:sz w:val="24"/>
          <w:lang w:val="ru-RU" w:eastAsia="ru-RU"/>
        </w:rPr>
        <w:t>а</w:t>
      </w:r>
      <w:r w:rsidRPr="00EE53A8">
        <w:rPr>
          <w:rFonts w:eastAsia="MS Mincho"/>
          <w:sz w:val="24"/>
          <w:lang w:val="ru-RU" w:eastAsia="ru-RU"/>
        </w:rPr>
        <w:t>ментов</w:t>
      </w:r>
      <w:r w:rsidRPr="00EE53A8">
        <w:rPr>
          <w:sz w:val="24"/>
          <w:lang w:val="ru-RU"/>
        </w:rPr>
        <w:t>. Наличие толщи ненормируемых грунтов определяет риск высоких и неравномерных осадок грунтов основания здания, что ведет к их деформациям и требует применения конс</w:t>
      </w:r>
      <w:r w:rsidRPr="00EE53A8">
        <w:rPr>
          <w:sz w:val="24"/>
          <w:lang w:val="ru-RU"/>
        </w:rPr>
        <w:t>т</w:t>
      </w:r>
      <w:r w:rsidRPr="00EE53A8">
        <w:rPr>
          <w:sz w:val="24"/>
          <w:lang w:val="ru-RU"/>
        </w:rPr>
        <w:t xml:space="preserve">руктивных решений. </w:t>
      </w:r>
      <w:r w:rsidRPr="00EE53A8">
        <w:rPr>
          <w:rFonts w:eastAsia="MS Mincho"/>
          <w:sz w:val="24"/>
          <w:lang w:val="ru-RU" w:eastAsia="ru-RU"/>
        </w:rPr>
        <w:t xml:space="preserve">Типы и конструкции фундаментов нового строительства определяются на последующих стадиях проектирования в соответствии с нормативными требованиями, учетом инженерно-геологических условий и конструктивных особенностей размещаемых объектов. </w:t>
      </w:r>
    </w:p>
    <w:p w:rsidR="00572467" w:rsidRPr="00EE53A8" w:rsidRDefault="00572467" w:rsidP="007A4C6C">
      <w:pPr>
        <w:spacing w:line="276" w:lineRule="auto"/>
        <w:ind w:firstLine="709"/>
        <w:contextualSpacing/>
        <w:jc w:val="both"/>
        <w:rPr>
          <w:sz w:val="24"/>
          <w:lang w:val="ru-RU"/>
        </w:rPr>
      </w:pPr>
      <w:r w:rsidRPr="00EE53A8">
        <w:rPr>
          <w:sz w:val="24"/>
          <w:lang w:val="ru-RU"/>
        </w:rPr>
        <w:t xml:space="preserve">Развитые в южной части округа меловые песчаные отложения обладают возможным проявлением </w:t>
      </w:r>
      <w:r w:rsidRPr="00EE53A8">
        <w:rPr>
          <w:b/>
          <w:i/>
          <w:sz w:val="24"/>
          <w:lang w:val="ru-RU"/>
        </w:rPr>
        <w:t>тиксотропных</w:t>
      </w:r>
      <w:r w:rsidRPr="00EE53A8">
        <w:rPr>
          <w:sz w:val="24"/>
          <w:lang w:val="ru-RU"/>
        </w:rPr>
        <w:t xml:space="preserve"> свойств и проявлением плывунов, что следует учитывать при проектировании.</w:t>
      </w:r>
    </w:p>
    <w:p w:rsidR="00572467" w:rsidRPr="00EE53A8" w:rsidRDefault="00572467" w:rsidP="007A4C6C">
      <w:pPr>
        <w:pStyle w:val="310"/>
        <w:spacing w:line="276" w:lineRule="auto"/>
        <w:rPr>
          <w:sz w:val="24"/>
          <w:szCs w:val="24"/>
        </w:rPr>
      </w:pPr>
      <w:r w:rsidRPr="00EE53A8">
        <w:rPr>
          <w:rFonts w:eastAsiaTheme="minorHAnsi"/>
          <w:sz w:val="24"/>
          <w:szCs w:val="24"/>
          <w:lang w:eastAsia="en-US"/>
        </w:rPr>
        <w:t>В микрорайоне Белая дача-парк, на месте земель агрофирмы "Белая Дача", проектн</w:t>
      </w:r>
      <w:r w:rsidRPr="00EE53A8">
        <w:rPr>
          <w:rFonts w:eastAsiaTheme="minorHAnsi"/>
          <w:sz w:val="24"/>
          <w:szCs w:val="24"/>
          <w:lang w:eastAsia="en-US"/>
        </w:rPr>
        <w:t>ы</w:t>
      </w:r>
      <w:r w:rsidRPr="00EE53A8">
        <w:rPr>
          <w:rFonts w:eastAsiaTheme="minorHAnsi"/>
          <w:sz w:val="24"/>
          <w:szCs w:val="24"/>
          <w:lang w:eastAsia="en-US"/>
        </w:rPr>
        <w:t xml:space="preserve">ми предложениями рассматривается строительство многоквартирной жилой застройки. В </w:t>
      </w:r>
      <w:r w:rsidRPr="00EE53A8">
        <w:rPr>
          <w:color w:val="000000" w:themeColor="text1"/>
          <w:sz w:val="24"/>
          <w:szCs w:val="24"/>
        </w:rPr>
        <w:t>р</w:t>
      </w:r>
      <w:r w:rsidRPr="00EE53A8">
        <w:rPr>
          <w:color w:val="000000" w:themeColor="text1"/>
          <w:sz w:val="24"/>
          <w:szCs w:val="24"/>
        </w:rPr>
        <w:t>е</w:t>
      </w:r>
      <w:r w:rsidRPr="00EE53A8">
        <w:rPr>
          <w:color w:val="000000" w:themeColor="text1"/>
          <w:sz w:val="24"/>
          <w:szCs w:val="24"/>
        </w:rPr>
        <w:t>зультате применения высоких доз минеральных удобрений</w:t>
      </w:r>
      <w:r w:rsidR="0012373B" w:rsidRPr="00EE53A8">
        <w:rPr>
          <w:rFonts w:eastAsiaTheme="minorHAnsi"/>
          <w:sz w:val="24"/>
          <w:szCs w:val="24"/>
          <w:lang w:eastAsia="en-US"/>
        </w:rPr>
        <w:t xml:space="preserve"> </w:t>
      </w:r>
      <w:r w:rsidRPr="00EE53A8">
        <w:rPr>
          <w:rFonts w:eastAsiaTheme="minorHAnsi"/>
          <w:sz w:val="24"/>
          <w:szCs w:val="24"/>
          <w:lang w:eastAsia="en-US"/>
        </w:rPr>
        <w:t xml:space="preserve">на землях агрофирмы </w:t>
      </w:r>
      <w:r w:rsidRPr="00EE53A8">
        <w:rPr>
          <w:color w:val="000000" w:themeColor="text1"/>
          <w:sz w:val="24"/>
          <w:szCs w:val="24"/>
        </w:rPr>
        <w:t xml:space="preserve">выявлены высокие </w:t>
      </w:r>
      <w:r w:rsidRPr="00EE53A8">
        <w:rPr>
          <w:rFonts w:eastAsiaTheme="minorHAnsi"/>
          <w:sz w:val="24"/>
          <w:szCs w:val="24"/>
          <w:lang w:eastAsia="en-US"/>
        </w:rPr>
        <w:t xml:space="preserve">пестицидные нагрузки, </w:t>
      </w:r>
      <w:r w:rsidRPr="00EE53A8">
        <w:rPr>
          <w:color w:val="000000" w:themeColor="text1"/>
          <w:sz w:val="24"/>
          <w:szCs w:val="24"/>
        </w:rPr>
        <w:t>загрязнение почв стронцием, фтором и редкоземельными элементами. Следовательно, необходимо</w:t>
      </w:r>
      <w:r w:rsidRPr="00EE53A8">
        <w:rPr>
          <w:sz w:val="24"/>
          <w:szCs w:val="24"/>
        </w:rPr>
        <w:t xml:space="preserve"> </w:t>
      </w:r>
      <w:r w:rsidRPr="00EE53A8">
        <w:rPr>
          <w:color w:val="000000" w:themeColor="text1"/>
          <w:sz w:val="24"/>
          <w:szCs w:val="24"/>
        </w:rPr>
        <w:t>проведение комплексной оценки экологического состояния почв и грунтов за</w:t>
      </w:r>
      <w:r w:rsidRPr="00EE53A8">
        <w:rPr>
          <w:sz w:val="24"/>
          <w:szCs w:val="24"/>
        </w:rPr>
        <w:t xml:space="preserve">страиваемой территории, по заключению которой </w:t>
      </w:r>
      <w:r w:rsidR="0012373B" w:rsidRPr="00EE53A8">
        <w:rPr>
          <w:sz w:val="24"/>
          <w:szCs w:val="24"/>
        </w:rPr>
        <w:t xml:space="preserve">рассмотреть необходимость проведения </w:t>
      </w:r>
      <w:r w:rsidRPr="00EE53A8">
        <w:rPr>
          <w:b/>
          <w:i/>
          <w:sz w:val="24"/>
          <w:szCs w:val="24"/>
        </w:rPr>
        <w:t>рекультиваци</w:t>
      </w:r>
      <w:r w:rsidR="0012373B" w:rsidRPr="00EE53A8">
        <w:rPr>
          <w:b/>
          <w:i/>
          <w:sz w:val="24"/>
          <w:szCs w:val="24"/>
        </w:rPr>
        <w:t>и</w:t>
      </w:r>
      <w:r w:rsidRPr="00EE53A8">
        <w:rPr>
          <w:b/>
          <w:i/>
          <w:sz w:val="24"/>
          <w:szCs w:val="24"/>
        </w:rPr>
        <w:t xml:space="preserve"> территории</w:t>
      </w:r>
      <w:r w:rsidRPr="00EE53A8">
        <w:rPr>
          <w:sz w:val="24"/>
          <w:szCs w:val="24"/>
        </w:rPr>
        <w:t xml:space="preserve">. </w:t>
      </w:r>
    </w:p>
    <w:p w:rsidR="00572467" w:rsidRPr="00EE53A8" w:rsidRDefault="00572467" w:rsidP="007A4C6C">
      <w:pPr>
        <w:pStyle w:val="310"/>
        <w:spacing w:line="276" w:lineRule="auto"/>
        <w:rPr>
          <w:sz w:val="24"/>
          <w:szCs w:val="24"/>
        </w:rPr>
      </w:pPr>
      <w:r w:rsidRPr="00EE53A8">
        <w:rPr>
          <w:sz w:val="24"/>
          <w:szCs w:val="24"/>
        </w:rPr>
        <w:t xml:space="preserve">Выполнение значительных </w:t>
      </w:r>
      <w:r w:rsidRPr="00EE53A8">
        <w:rPr>
          <w:b/>
          <w:i/>
          <w:sz w:val="24"/>
          <w:szCs w:val="24"/>
        </w:rPr>
        <w:t>рекультивационных работ</w:t>
      </w:r>
      <w:r w:rsidRPr="00EE53A8">
        <w:rPr>
          <w:sz w:val="24"/>
          <w:szCs w:val="24"/>
        </w:rPr>
        <w:t xml:space="preserve"> потребуется для восстановл</w:t>
      </w:r>
      <w:r w:rsidRPr="00EE53A8">
        <w:rPr>
          <w:sz w:val="24"/>
          <w:szCs w:val="24"/>
        </w:rPr>
        <w:t>е</w:t>
      </w:r>
      <w:r w:rsidRPr="00EE53A8">
        <w:rPr>
          <w:sz w:val="24"/>
          <w:szCs w:val="24"/>
        </w:rPr>
        <w:t>ния территории несанкционированного полигона строительных и бытовых отходов, орган</w:t>
      </w:r>
      <w:r w:rsidRPr="00EE53A8">
        <w:rPr>
          <w:sz w:val="24"/>
          <w:szCs w:val="24"/>
        </w:rPr>
        <w:t>и</w:t>
      </w:r>
      <w:r w:rsidRPr="00EE53A8">
        <w:rPr>
          <w:sz w:val="24"/>
          <w:szCs w:val="24"/>
        </w:rPr>
        <w:t>зованного в отработанном песчаном карьере юго-западнее мкр Силикат, для проектного комплексного благоустройства и озеленения территории общего пользования.</w:t>
      </w:r>
    </w:p>
    <w:p w:rsidR="003002FF" w:rsidRPr="00EE53A8" w:rsidRDefault="00572467" w:rsidP="007A4C6C">
      <w:pPr>
        <w:pStyle w:val="21"/>
        <w:spacing w:line="276" w:lineRule="auto"/>
        <w:rPr>
          <w:rFonts w:eastAsiaTheme="majorEastAsia"/>
          <w:b/>
          <w:bCs/>
          <w:caps/>
          <w:kern w:val="32"/>
          <w:sz w:val="24"/>
          <w:szCs w:val="24"/>
          <w:lang w:val="ru-RU"/>
        </w:rPr>
      </w:pPr>
      <w:r w:rsidRPr="00EE53A8">
        <w:rPr>
          <w:color w:val="000000" w:themeColor="text1"/>
          <w:sz w:val="24"/>
          <w:szCs w:val="24"/>
          <w:lang w:val="ru-RU"/>
        </w:rPr>
        <w:t xml:space="preserve">Строительство </w:t>
      </w:r>
      <w:r w:rsidRPr="00EE53A8">
        <w:rPr>
          <w:b/>
          <w:i/>
          <w:color w:val="000000" w:themeColor="text1"/>
          <w:sz w:val="24"/>
          <w:szCs w:val="24"/>
          <w:lang w:val="ru-RU"/>
        </w:rPr>
        <w:t>вблизи водозаборных сооружений</w:t>
      </w:r>
      <w:r w:rsidRPr="00EE53A8">
        <w:rPr>
          <w:color w:val="000000" w:themeColor="text1"/>
          <w:sz w:val="24"/>
          <w:szCs w:val="24"/>
          <w:lang w:val="ru-RU"/>
        </w:rPr>
        <w:t xml:space="preserve"> должно быть обеспечено выполн</w:t>
      </w:r>
      <w:r w:rsidRPr="00EE53A8">
        <w:rPr>
          <w:color w:val="000000" w:themeColor="text1"/>
          <w:sz w:val="24"/>
          <w:szCs w:val="24"/>
          <w:lang w:val="ru-RU"/>
        </w:rPr>
        <w:t>е</w:t>
      </w:r>
      <w:r w:rsidRPr="00EE53A8">
        <w:rPr>
          <w:color w:val="000000" w:themeColor="text1"/>
          <w:sz w:val="24"/>
          <w:szCs w:val="24"/>
          <w:lang w:val="ru-RU"/>
        </w:rPr>
        <w:t xml:space="preserve">нием соблюдением ограничений </w:t>
      </w:r>
      <w:r w:rsidR="0012373B" w:rsidRPr="00EE53A8">
        <w:rPr>
          <w:color w:val="000000" w:themeColor="text1"/>
          <w:sz w:val="24"/>
          <w:szCs w:val="24"/>
          <w:lang w:val="ru-RU"/>
        </w:rPr>
        <w:t>в пределах ЗСО водозабора</w:t>
      </w:r>
      <w:r w:rsidRPr="00EE53A8">
        <w:rPr>
          <w:color w:val="000000" w:themeColor="text1"/>
          <w:sz w:val="24"/>
          <w:szCs w:val="24"/>
          <w:lang w:val="ru-RU"/>
        </w:rPr>
        <w:t xml:space="preserve">, соблюдая санитарную охрану от загрязнения источников водоснабжения и водопроводных сооружений, </w:t>
      </w:r>
      <w:r w:rsidR="0012373B" w:rsidRPr="00EE53A8">
        <w:rPr>
          <w:color w:val="000000" w:themeColor="text1"/>
          <w:sz w:val="24"/>
          <w:szCs w:val="24"/>
          <w:lang w:val="ru-RU"/>
        </w:rPr>
        <w:t xml:space="preserve">и </w:t>
      </w:r>
      <w:r w:rsidRPr="00EE53A8">
        <w:rPr>
          <w:color w:val="000000" w:themeColor="text1"/>
          <w:sz w:val="24"/>
          <w:szCs w:val="24"/>
          <w:lang w:val="ru-RU"/>
        </w:rPr>
        <w:t>территорий, где они расположены.</w:t>
      </w:r>
      <w:bookmarkStart w:id="143" w:name="_Toc430012165"/>
      <w:bookmarkStart w:id="144" w:name="_Toc430012226"/>
      <w:bookmarkStart w:id="145" w:name="_Toc430012310"/>
      <w:bookmarkStart w:id="146" w:name="_Toc430012557"/>
      <w:bookmarkStart w:id="147" w:name="_Toc431395547"/>
      <w:bookmarkStart w:id="148" w:name="_Toc431461106"/>
      <w:bookmarkStart w:id="149" w:name="_Toc431461226"/>
      <w:r w:rsidR="003002FF" w:rsidRPr="00EE53A8">
        <w:rPr>
          <w:sz w:val="24"/>
          <w:szCs w:val="24"/>
          <w:lang w:val="ru-RU"/>
        </w:rPr>
        <w:br w:type="page"/>
      </w:r>
    </w:p>
    <w:p w:rsidR="00572467" w:rsidRPr="00EE53A8" w:rsidRDefault="008A78DD" w:rsidP="008A78DD">
      <w:pPr>
        <w:pStyle w:val="11"/>
        <w:spacing w:before="240" w:after="200" w:line="276" w:lineRule="auto"/>
        <w:rPr>
          <w:rFonts w:cs="Times New Roman"/>
          <w:szCs w:val="24"/>
          <w:lang w:val="ru-RU"/>
        </w:rPr>
      </w:pPr>
      <w:bookmarkStart w:id="150" w:name="_Toc511149756"/>
      <w:r w:rsidRPr="00EE53A8">
        <w:rPr>
          <w:rFonts w:cs="Times New Roman"/>
          <w:szCs w:val="24"/>
          <w:lang w:val="ru-RU"/>
        </w:rPr>
        <w:lastRenderedPageBreak/>
        <w:t>2</w:t>
      </w:r>
      <w:r w:rsidR="00572467" w:rsidRPr="00EE53A8">
        <w:rPr>
          <w:rFonts w:cs="Times New Roman"/>
          <w:szCs w:val="24"/>
          <w:lang w:val="ru-RU"/>
        </w:rPr>
        <w:t>. АНАЛИЗ ЭКОЛОГИЧЕЧСКОЙ СИТУАЦИИ</w:t>
      </w:r>
      <w:bookmarkEnd w:id="143"/>
      <w:bookmarkEnd w:id="144"/>
      <w:bookmarkEnd w:id="145"/>
      <w:bookmarkEnd w:id="146"/>
      <w:bookmarkEnd w:id="147"/>
      <w:bookmarkEnd w:id="148"/>
      <w:bookmarkEnd w:id="149"/>
      <w:bookmarkEnd w:id="150"/>
    </w:p>
    <w:p w:rsidR="00572467" w:rsidRPr="00EE53A8" w:rsidRDefault="008A78DD" w:rsidP="008A78DD">
      <w:pPr>
        <w:pStyle w:val="2"/>
        <w:spacing w:before="240"/>
        <w:rPr>
          <w:rStyle w:val="FontStyle103"/>
          <w:sz w:val="24"/>
          <w:szCs w:val="24"/>
          <w:lang w:val="ru-RU"/>
        </w:rPr>
      </w:pPr>
      <w:bookmarkStart w:id="151" w:name="_Toc511149757"/>
      <w:r w:rsidRPr="00EE53A8">
        <w:rPr>
          <w:rStyle w:val="FontStyle103"/>
          <w:sz w:val="24"/>
          <w:szCs w:val="24"/>
          <w:lang w:val="ru-RU"/>
        </w:rPr>
        <w:t>2</w:t>
      </w:r>
      <w:r w:rsidR="00572467" w:rsidRPr="00EE53A8">
        <w:rPr>
          <w:rStyle w:val="FontStyle103"/>
          <w:sz w:val="24"/>
          <w:szCs w:val="24"/>
          <w:lang w:val="ru-RU"/>
        </w:rPr>
        <w:t>.1 Состояние поверхностных вод</w:t>
      </w:r>
      <w:bookmarkEnd w:id="151"/>
    </w:p>
    <w:p w:rsidR="00572467" w:rsidRPr="00EE53A8" w:rsidRDefault="00572467" w:rsidP="008A78DD">
      <w:pPr>
        <w:pStyle w:val="310"/>
        <w:spacing w:line="276" w:lineRule="auto"/>
        <w:rPr>
          <w:color w:val="000000" w:themeColor="text1"/>
          <w:sz w:val="24"/>
          <w:szCs w:val="24"/>
        </w:rPr>
      </w:pPr>
      <w:r w:rsidRPr="00EE53A8">
        <w:rPr>
          <w:color w:val="000000" w:themeColor="text1"/>
          <w:sz w:val="24"/>
          <w:szCs w:val="24"/>
        </w:rPr>
        <w:t>Поверхностные водоемы ГО Котельники представлены открытыми участками русла реки Люберки (на большей части река заключена в подземный коллектор) зарегулированной прудами, отдельными прудами, а также выработанными и разрабатываемыми карьерами, к</w:t>
      </w:r>
      <w:r w:rsidRPr="00EE53A8">
        <w:rPr>
          <w:color w:val="000000" w:themeColor="text1"/>
          <w:sz w:val="24"/>
          <w:szCs w:val="24"/>
        </w:rPr>
        <w:t>о</w:t>
      </w:r>
      <w:r w:rsidRPr="00EE53A8">
        <w:rPr>
          <w:color w:val="000000" w:themeColor="text1"/>
          <w:sz w:val="24"/>
          <w:szCs w:val="24"/>
        </w:rPr>
        <w:t>то</w:t>
      </w:r>
      <w:r w:rsidR="00986B7D" w:rsidRPr="00EE53A8">
        <w:rPr>
          <w:color w:val="000000" w:themeColor="text1"/>
          <w:sz w:val="24"/>
          <w:szCs w:val="24"/>
        </w:rPr>
        <w:t>рые заполнены грунтовыми водами.</w:t>
      </w:r>
      <w:r w:rsidRPr="00EE53A8">
        <w:rPr>
          <w:color w:val="000000" w:themeColor="text1"/>
          <w:sz w:val="24"/>
          <w:szCs w:val="24"/>
        </w:rPr>
        <w:t xml:space="preserve"> В настоящее время пруды обособлены, питание ос</w:t>
      </w:r>
      <w:r w:rsidRPr="00EE53A8">
        <w:rPr>
          <w:color w:val="000000" w:themeColor="text1"/>
          <w:sz w:val="24"/>
          <w:szCs w:val="24"/>
        </w:rPr>
        <w:t>у</w:t>
      </w:r>
      <w:r w:rsidRPr="00EE53A8">
        <w:rPr>
          <w:color w:val="000000" w:themeColor="text1"/>
          <w:sz w:val="24"/>
          <w:szCs w:val="24"/>
        </w:rPr>
        <w:t xml:space="preserve">ществляется за счет атмосферных осадков и </w:t>
      </w:r>
      <w:r w:rsidR="00986B7D" w:rsidRPr="00EE53A8">
        <w:rPr>
          <w:color w:val="000000" w:themeColor="text1"/>
          <w:sz w:val="24"/>
          <w:szCs w:val="24"/>
        </w:rPr>
        <w:t>грунтовых вод.</w:t>
      </w:r>
    </w:p>
    <w:p w:rsidR="00572467" w:rsidRPr="00EE53A8" w:rsidRDefault="00572467" w:rsidP="008A78DD">
      <w:pPr>
        <w:pStyle w:val="310"/>
        <w:spacing w:line="276" w:lineRule="auto"/>
        <w:rPr>
          <w:color w:val="000000" w:themeColor="text1"/>
          <w:sz w:val="24"/>
          <w:szCs w:val="24"/>
        </w:rPr>
      </w:pPr>
      <w:r w:rsidRPr="00EE53A8">
        <w:rPr>
          <w:color w:val="000000" w:themeColor="text1"/>
          <w:sz w:val="24"/>
          <w:szCs w:val="24"/>
        </w:rPr>
        <w:t>В Докладе «О состоянии природных ресурсов и окружающей среды Московской о</w:t>
      </w:r>
      <w:r w:rsidRPr="00EE53A8">
        <w:rPr>
          <w:color w:val="000000" w:themeColor="text1"/>
          <w:sz w:val="24"/>
          <w:szCs w:val="24"/>
        </w:rPr>
        <w:t>б</w:t>
      </w:r>
      <w:r w:rsidRPr="00EE53A8">
        <w:rPr>
          <w:color w:val="000000" w:themeColor="text1"/>
          <w:sz w:val="24"/>
          <w:szCs w:val="24"/>
        </w:rPr>
        <w:t>ласти в 2012 году» река Люборка на территории городского округа Котельники по гигиен</w:t>
      </w:r>
      <w:r w:rsidRPr="00EE53A8">
        <w:rPr>
          <w:color w:val="000000" w:themeColor="text1"/>
          <w:sz w:val="24"/>
          <w:szCs w:val="24"/>
        </w:rPr>
        <w:t>и</w:t>
      </w:r>
      <w:r w:rsidRPr="00EE53A8">
        <w:rPr>
          <w:color w:val="000000" w:themeColor="text1"/>
          <w:sz w:val="24"/>
          <w:szCs w:val="24"/>
        </w:rPr>
        <w:t>ческой классификации относится к IV-V классу качества (загрязненная – грязная), что в зн</w:t>
      </w:r>
      <w:r w:rsidRPr="00EE53A8">
        <w:rPr>
          <w:color w:val="000000" w:themeColor="text1"/>
          <w:sz w:val="24"/>
          <w:szCs w:val="24"/>
        </w:rPr>
        <w:t>а</w:t>
      </w:r>
      <w:r w:rsidRPr="00EE53A8">
        <w:rPr>
          <w:color w:val="000000" w:themeColor="text1"/>
          <w:sz w:val="24"/>
          <w:szCs w:val="24"/>
        </w:rPr>
        <w:t>чительной степени определяется сбросами сточных вод промышленных предприятий и ко</w:t>
      </w:r>
      <w:r w:rsidRPr="00EE53A8">
        <w:rPr>
          <w:color w:val="000000" w:themeColor="text1"/>
          <w:sz w:val="24"/>
          <w:szCs w:val="24"/>
        </w:rPr>
        <w:t>м</w:t>
      </w:r>
      <w:r w:rsidRPr="00EE53A8">
        <w:rPr>
          <w:color w:val="000000" w:themeColor="text1"/>
          <w:sz w:val="24"/>
          <w:szCs w:val="24"/>
        </w:rPr>
        <w:t>мунальных объектов. Качество воды в реке неудовлетворительное, отмечается застой воды, что провоцирует затхлый запах, а весной или при выпадении большого количества осадков в микрорайоне Белая Дача затапливается ливневая канализация.</w:t>
      </w:r>
    </w:p>
    <w:p w:rsidR="00572467" w:rsidRPr="00EE53A8" w:rsidRDefault="00572467" w:rsidP="008A78DD">
      <w:pPr>
        <w:pStyle w:val="310"/>
        <w:spacing w:line="276" w:lineRule="auto"/>
        <w:jc w:val="center"/>
        <w:rPr>
          <w:color w:val="000000" w:themeColor="text1"/>
          <w:sz w:val="24"/>
          <w:szCs w:val="24"/>
        </w:rPr>
      </w:pPr>
      <w:r w:rsidRPr="00EE53A8">
        <w:rPr>
          <w:noProof/>
          <w:color w:val="000000" w:themeColor="text1"/>
          <w:sz w:val="24"/>
          <w:szCs w:val="24"/>
        </w:rPr>
        <w:drawing>
          <wp:inline distT="0" distB="0" distL="0" distR="0">
            <wp:extent cx="2625090" cy="1725853"/>
            <wp:effectExtent l="19050" t="0" r="3810" b="0"/>
            <wp:docPr id="11"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5" cstate="print"/>
                    <a:srcRect l="43995" t="21821" r="44670" b="68760"/>
                    <a:stretch>
                      <a:fillRect/>
                    </a:stretch>
                  </pic:blipFill>
                  <pic:spPr bwMode="auto">
                    <a:xfrm>
                      <a:off x="0" y="0"/>
                      <a:ext cx="2625109" cy="1725865"/>
                    </a:xfrm>
                    <a:prstGeom prst="rect">
                      <a:avLst/>
                    </a:prstGeom>
                    <a:noFill/>
                    <a:ln w="9525">
                      <a:noFill/>
                      <a:miter lim="800000"/>
                      <a:headEnd/>
                      <a:tailEnd/>
                    </a:ln>
                  </pic:spPr>
                </pic:pic>
              </a:graphicData>
            </a:graphic>
          </wp:inline>
        </w:drawing>
      </w:r>
      <w:r w:rsidRPr="00EE53A8">
        <w:rPr>
          <w:noProof/>
          <w:color w:val="000000" w:themeColor="text1"/>
          <w:sz w:val="24"/>
          <w:szCs w:val="24"/>
        </w:rPr>
        <w:drawing>
          <wp:inline distT="0" distB="0" distL="0" distR="0">
            <wp:extent cx="2945130" cy="722731"/>
            <wp:effectExtent l="19050" t="0" r="7620" b="0"/>
            <wp:docPr id="15"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5" cstate="print"/>
                    <a:srcRect l="3109" t="76017" r="59075" b="12284"/>
                    <a:stretch>
                      <a:fillRect/>
                    </a:stretch>
                  </pic:blipFill>
                  <pic:spPr bwMode="auto">
                    <a:xfrm>
                      <a:off x="0" y="0"/>
                      <a:ext cx="2945130" cy="722731"/>
                    </a:xfrm>
                    <a:prstGeom prst="rect">
                      <a:avLst/>
                    </a:prstGeom>
                    <a:noFill/>
                    <a:ln w="9525">
                      <a:noFill/>
                      <a:miter lim="800000"/>
                      <a:headEnd/>
                      <a:tailEnd/>
                    </a:ln>
                  </pic:spPr>
                </pic:pic>
              </a:graphicData>
            </a:graphic>
          </wp:inline>
        </w:drawing>
      </w:r>
    </w:p>
    <w:p w:rsidR="00572467" w:rsidRPr="00EE53A8" w:rsidRDefault="00572467" w:rsidP="00986B7D">
      <w:pPr>
        <w:pStyle w:val="310"/>
        <w:spacing w:after="200" w:line="276" w:lineRule="auto"/>
        <w:rPr>
          <w:color w:val="000000" w:themeColor="text1"/>
          <w:sz w:val="24"/>
          <w:szCs w:val="24"/>
        </w:rPr>
      </w:pPr>
      <w:r w:rsidRPr="00EE53A8">
        <w:rPr>
          <w:color w:val="000000" w:themeColor="text1"/>
          <w:sz w:val="24"/>
          <w:szCs w:val="24"/>
        </w:rPr>
        <w:t xml:space="preserve">В микрорайоне Белая Дача расположен пруд, входивший ранее в каскад, состоящий из трех прудов. В связи с новым строительством два пруда были засыпаны. В настоящее время водоем находится в удовлетворительном состоянии. </w:t>
      </w:r>
    </w:p>
    <w:p w:rsidR="00572467" w:rsidRPr="00EE53A8" w:rsidRDefault="00572467" w:rsidP="00986B7D">
      <w:pPr>
        <w:pStyle w:val="310"/>
        <w:spacing w:line="276" w:lineRule="auto"/>
        <w:rPr>
          <w:color w:val="000000" w:themeColor="text1"/>
          <w:sz w:val="24"/>
          <w:szCs w:val="24"/>
        </w:rPr>
      </w:pPr>
      <w:r w:rsidRPr="00EE53A8">
        <w:rPr>
          <w:color w:val="000000" w:themeColor="text1"/>
          <w:sz w:val="24"/>
          <w:szCs w:val="24"/>
        </w:rPr>
        <w:t>В мкр Силикатный пруд загрязнен, территория вокруг пруда захламлена, практически у уреза воды размещаются гаражи-боксы, что требует очистку пруда; берегоукрепление; строительство системы ливневой канализации, озеленение примыкающей территории, в</w:t>
      </w:r>
      <w:r w:rsidRPr="00EE53A8">
        <w:rPr>
          <w:color w:val="000000" w:themeColor="text1"/>
          <w:sz w:val="24"/>
          <w:szCs w:val="24"/>
        </w:rPr>
        <w:t>ы</w:t>
      </w:r>
      <w:r w:rsidRPr="00EE53A8">
        <w:rPr>
          <w:color w:val="000000" w:themeColor="text1"/>
          <w:sz w:val="24"/>
          <w:szCs w:val="24"/>
        </w:rPr>
        <w:t xml:space="preserve">полнение водоохранных мероприятий, т.п. </w:t>
      </w:r>
    </w:p>
    <w:p w:rsidR="00572467" w:rsidRPr="00EE53A8" w:rsidRDefault="00572467" w:rsidP="00986B7D">
      <w:pPr>
        <w:pStyle w:val="310"/>
        <w:spacing w:line="276" w:lineRule="auto"/>
        <w:rPr>
          <w:color w:val="000000" w:themeColor="text1"/>
          <w:sz w:val="24"/>
          <w:szCs w:val="24"/>
        </w:rPr>
      </w:pPr>
      <w:r w:rsidRPr="00EE53A8">
        <w:rPr>
          <w:color w:val="000000" w:themeColor="text1"/>
          <w:sz w:val="24"/>
          <w:szCs w:val="24"/>
        </w:rPr>
        <w:t>Состояние внутриквартального пруда, расположенного в микрорайоне Силикат рядом с Железнодорожной улицей вблизи стадиона, можно охарактеризовать как удовлетворител</w:t>
      </w:r>
      <w:r w:rsidRPr="00EE53A8">
        <w:rPr>
          <w:color w:val="000000" w:themeColor="text1"/>
          <w:sz w:val="24"/>
          <w:szCs w:val="24"/>
        </w:rPr>
        <w:t>ь</w:t>
      </w:r>
      <w:r w:rsidRPr="00EE53A8">
        <w:rPr>
          <w:color w:val="000000" w:themeColor="text1"/>
          <w:sz w:val="24"/>
          <w:szCs w:val="24"/>
        </w:rPr>
        <w:t>ное. Пруд имеет рекреационное назначение.</w:t>
      </w:r>
    </w:p>
    <w:p w:rsidR="00572467" w:rsidRPr="00EE53A8" w:rsidRDefault="00572467" w:rsidP="00986B7D">
      <w:pPr>
        <w:pStyle w:val="310"/>
        <w:spacing w:line="276" w:lineRule="auto"/>
        <w:rPr>
          <w:color w:val="000000" w:themeColor="text1"/>
          <w:sz w:val="24"/>
          <w:szCs w:val="24"/>
        </w:rPr>
      </w:pPr>
      <w:r w:rsidRPr="00EE53A8">
        <w:rPr>
          <w:color w:val="000000" w:themeColor="text1"/>
          <w:sz w:val="24"/>
          <w:szCs w:val="24"/>
        </w:rPr>
        <w:t>Необходимо отметить неудовлетворительное состояние прудов, расположенных в микрорайоне Опытное поле: берега и акватория замусорены, цвет воды свидетельствует о большом содержании загрязняющих веществ.</w:t>
      </w:r>
    </w:p>
    <w:p w:rsidR="00572467" w:rsidRPr="00EE53A8" w:rsidRDefault="00572467" w:rsidP="00986B7D">
      <w:pPr>
        <w:pStyle w:val="310"/>
        <w:spacing w:line="276" w:lineRule="auto"/>
        <w:rPr>
          <w:color w:val="000000" w:themeColor="text1"/>
          <w:sz w:val="24"/>
          <w:szCs w:val="24"/>
        </w:rPr>
      </w:pPr>
      <w:r w:rsidRPr="00EE53A8">
        <w:rPr>
          <w:color w:val="000000" w:themeColor="text1"/>
          <w:sz w:val="24"/>
          <w:szCs w:val="24"/>
        </w:rPr>
        <w:t>Также на территории г.о. Котельники располагаются отработанные и действующие карьеры, заполненные грунтовыми водами. Большой и Малый карьеры города используются населением для отдыха и купания, что требует повышенного контроля и проведения водоо</w:t>
      </w:r>
      <w:r w:rsidRPr="00EE53A8">
        <w:rPr>
          <w:color w:val="000000" w:themeColor="text1"/>
          <w:sz w:val="24"/>
          <w:szCs w:val="24"/>
        </w:rPr>
        <w:t>х</w:t>
      </w:r>
      <w:r w:rsidRPr="00EE53A8">
        <w:rPr>
          <w:color w:val="000000" w:themeColor="text1"/>
          <w:sz w:val="24"/>
          <w:szCs w:val="24"/>
        </w:rPr>
        <w:t xml:space="preserve">ранных мероприятий. Карьеры отнесены к водоемам с умеренной степенью загрязнения, </w:t>
      </w:r>
    </w:p>
    <w:p w:rsidR="00572467" w:rsidRPr="00EE53A8" w:rsidRDefault="00572467" w:rsidP="00A568DF">
      <w:pPr>
        <w:pStyle w:val="310"/>
        <w:spacing w:line="276" w:lineRule="auto"/>
        <w:rPr>
          <w:color w:val="000000" w:themeColor="text1"/>
          <w:sz w:val="24"/>
          <w:szCs w:val="24"/>
        </w:rPr>
      </w:pPr>
      <w:r w:rsidRPr="00EE53A8">
        <w:rPr>
          <w:color w:val="000000" w:themeColor="text1"/>
          <w:sz w:val="24"/>
          <w:szCs w:val="24"/>
        </w:rPr>
        <w:t>Наиболее посещаемым отдыхающими является Большой Котельнический карьер. В таблицах</w:t>
      </w:r>
      <w:r w:rsidR="008A78DD" w:rsidRPr="00EE53A8">
        <w:rPr>
          <w:color w:val="000000" w:themeColor="text1"/>
          <w:sz w:val="24"/>
          <w:szCs w:val="24"/>
        </w:rPr>
        <w:t xml:space="preserve"> 2</w:t>
      </w:r>
      <w:r w:rsidRPr="00EE53A8">
        <w:rPr>
          <w:color w:val="000000" w:themeColor="text1"/>
          <w:sz w:val="24"/>
          <w:szCs w:val="24"/>
        </w:rPr>
        <w:t xml:space="preserve">.1.1, </w:t>
      </w:r>
      <w:r w:rsidR="008A78DD" w:rsidRPr="00EE53A8">
        <w:rPr>
          <w:color w:val="000000" w:themeColor="text1"/>
          <w:sz w:val="24"/>
          <w:szCs w:val="24"/>
        </w:rPr>
        <w:t>2</w:t>
      </w:r>
      <w:r w:rsidRPr="00EE53A8">
        <w:rPr>
          <w:color w:val="000000" w:themeColor="text1"/>
          <w:sz w:val="24"/>
          <w:szCs w:val="24"/>
        </w:rPr>
        <w:t>.1.2 представлены санитарно-гигиенические и микробиологические иссл</w:t>
      </w:r>
      <w:r w:rsidRPr="00EE53A8">
        <w:rPr>
          <w:color w:val="000000" w:themeColor="text1"/>
          <w:sz w:val="24"/>
          <w:szCs w:val="24"/>
        </w:rPr>
        <w:t>е</w:t>
      </w:r>
      <w:r w:rsidRPr="00EE53A8">
        <w:rPr>
          <w:color w:val="000000" w:themeColor="text1"/>
          <w:sz w:val="24"/>
          <w:szCs w:val="24"/>
        </w:rPr>
        <w:t xml:space="preserve">дования качества воды Большого и Малого Котельнических карьеров, проводимые ТОУ Роспотребнадзора по МО в г. Дзержинском, г. Лыткарино, Люберецком районе в 2007 г. </w:t>
      </w:r>
      <w:r w:rsidRPr="00EE53A8">
        <w:rPr>
          <w:color w:val="000000" w:themeColor="text1"/>
          <w:sz w:val="24"/>
          <w:szCs w:val="24"/>
        </w:rPr>
        <w:lastRenderedPageBreak/>
        <w:t>Пробы воды карьеров не соответствуют требованиям СанПиН 2.1.5.980-00 «Гигиенические требования к охране поверхностных вод» по БПК5 и по микробиологическим показат</w:t>
      </w:r>
      <w:r w:rsidRPr="00EE53A8">
        <w:rPr>
          <w:color w:val="000000" w:themeColor="text1"/>
          <w:sz w:val="24"/>
          <w:szCs w:val="24"/>
        </w:rPr>
        <w:t>е</w:t>
      </w:r>
      <w:r w:rsidRPr="00EE53A8">
        <w:rPr>
          <w:color w:val="000000" w:themeColor="text1"/>
          <w:sz w:val="24"/>
          <w:szCs w:val="24"/>
        </w:rPr>
        <w:t>лям(НВЧ ОКБ и ОВЧ ТКБ). В карьерах число общих колиформных бактерий превышает норматив в 2,6 раза, число термотолерантных колиформных бактерий – в 6,2 раза.</w:t>
      </w:r>
    </w:p>
    <w:p w:rsidR="008A78DD" w:rsidRPr="00EE53A8" w:rsidRDefault="008A78DD" w:rsidP="00184E02">
      <w:pPr>
        <w:pStyle w:val="310"/>
        <w:rPr>
          <w:color w:val="000000" w:themeColor="text1"/>
          <w:sz w:val="24"/>
          <w:szCs w:val="24"/>
        </w:rPr>
      </w:pPr>
    </w:p>
    <w:p w:rsidR="00572467" w:rsidRPr="00EE53A8" w:rsidRDefault="00572467" w:rsidP="00184E02">
      <w:pPr>
        <w:pStyle w:val="ac"/>
        <w:spacing w:after="0"/>
        <w:ind w:left="0" w:right="-1"/>
        <w:rPr>
          <w:color w:val="000000" w:themeColor="text1"/>
          <w:sz w:val="24"/>
          <w:lang w:val="ru-RU"/>
        </w:rPr>
      </w:pPr>
      <w:r w:rsidRPr="00EE53A8">
        <w:rPr>
          <w:b/>
          <w:color w:val="000000" w:themeColor="text1"/>
          <w:sz w:val="24"/>
          <w:lang w:val="ru-RU"/>
        </w:rPr>
        <w:t xml:space="preserve">Таблица </w:t>
      </w:r>
      <w:r w:rsidR="008A78DD" w:rsidRPr="00EE53A8">
        <w:rPr>
          <w:b/>
          <w:color w:val="000000" w:themeColor="text1"/>
          <w:sz w:val="24"/>
          <w:lang w:val="ru-RU"/>
        </w:rPr>
        <w:t>2</w:t>
      </w:r>
      <w:r w:rsidRPr="00EE53A8">
        <w:rPr>
          <w:b/>
          <w:color w:val="000000" w:themeColor="text1"/>
          <w:sz w:val="24"/>
          <w:lang w:val="ru-RU"/>
        </w:rPr>
        <w:t xml:space="preserve">.1.1 </w:t>
      </w:r>
      <w:r w:rsidRPr="00EE53A8">
        <w:rPr>
          <w:color w:val="000000" w:themeColor="text1"/>
          <w:sz w:val="24"/>
          <w:lang w:val="ru-RU"/>
        </w:rPr>
        <w:t>Санитарно-гигиенические показатели</w:t>
      </w:r>
      <w:r w:rsidR="0030039D" w:rsidRPr="00EE53A8">
        <w:rPr>
          <w:color w:val="000000" w:themeColor="text1"/>
          <w:sz w:val="24"/>
          <w:lang w:val="ru-RU"/>
        </w:rPr>
        <w:t xml:space="preserve"> </w:t>
      </w:r>
      <w:r w:rsidRPr="00EE53A8">
        <w:rPr>
          <w:color w:val="000000" w:themeColor="text1"/>
          <w:sz w:val="24"/>
          <w:lang w:val="ru-RU"/>
        </w:rPr>
        <w:t>качества воды Большого Котельнич</w:t>
      </w:r>
      <w:r w:rsidRPr="00EE53A8">
        <w:rPr>
          <w:color w:val="000000" w:themeColor="text1"/>
          <w:sz w:val="24"/>
          <w:lang w:val="ru-RU"/>
        </w:rPr>
        <w:t>е</w:t>
      </w:r>
      <w:r w:rsidRPr="00EE53A8">
        <w:rPr>
          <w:color w:val="000000" w:themeColor="text1"/>
          <w:sz w:val="24"/>
          <w:lang w:val="ru-RU"/>
        </w:rPr>
        <w:t>ского карьера</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28"/>
        <w:gridCol w:w="3240"/>
        <w:gridCol w:w="2703"/>
        <w:gridCol w:w="3118"/>
      </w:tblGrid>
      <w:tr w:rsidR="00572467" w:rsidRPr="00EE53A8" w:rsidTr="003A26FF">
        <w:tc>
          <w:tcPr>
            <w:tcW w:w="828" w:type="dxa"/>
            <w:vAlign w:val="center"/>
          </w:tcPr>
          <w:p w:rsidR="00572467" w:rsidRPr="00EE53A8" w:rsidRDefault="00572467" w:rsidP="00184E02">
            <w:pPr>
              <w:pStyle w:val="ac"/>
              <w:spacing w:after="0"/>
              <w:ind w:left="284"/>
              <w:jc w:val="center"/>
              <w:rPr>
                <w:b/>
                <w:bCs/>
                <w:color w:val="000000" w:themeColor="text1"/>
                <w:sz w:val="22"/>
              </w:rPr>
            </w:pPr>
            <w:r w:rsidRPr="00EE53A8">
              <w:rPr>
                <w:b/>
                <w:bCs/>
                <w:color w:val="000000" w:themeColor="text1"/>
                <w:sz w:val="22"/>
                <w:szCs w:val="22"/>
              </w:rPr>
              <w:t>№ п/п</w:t>
            </w:r>
          </w:p>
        </w:tc>
        <w:tc>
          <w:tcPr>
            <w:tcW w:w="3240" w:type="dxa"/>
            <w:vAlign w:val="center"/>
          </w:tcPr>
          <w:p w:rsidR="00572467" w:rsidRPr="00EE53A8" w:rsidRDefault="00572467" w:rsidP="00184E02">
            <w:pPr>
              <w:pStyle w:val="ac"/>
              <w:spacing w:after="0"/>
              <w:ind w:left="284"/>
              <w:jc w:val="center"/>
              <w:rPr>
                <w:b/>
                <w:bCs/>
                <w:color w:val="000000" w:themeColor="text1"/>
                <w:sz w:val="22"/>
              </w:rPr>
            </w:pPr>
            <w:r w:rsidRPr="00EE53A8">
              <w:rPr>
                <w:b/>
                <w:bCs/>
                <w:color w:val="000000" w:themeColor="text1"/>
                <w:sz w:val="22"/>
                <w:szCs w:val="22"/>
              </w:rPr>
              <w:t>Определяемые показатели</w:t>
            </w:r>
          </w:p>
        </w:tc>
        <w:tc>
          <w:tcPr>
            <w:tcW w:w="2703" w:type="dxa"/>
            <w:vAlign w:val="center"/>
          </w:tcPr>
          <w:p w:rsidR="00572467" w:rsidRPr="00EE53A8" w:rsidRDefault="00572467" w:rsidP="00184E02">
            <w:pPr>
              <w:pStyle w:val="ac"/>
              <w:spacing w:after="0"/>
              <w:ind w:left="284"/>
              <w:jc w:val="center"/>
              <w:rPr>
                <w:b/>
                <w:bCs/>
                <w:color w:val="000000" w:themeColor="text1"/>
                <w:sz w:val="22"/>
              </w:rPr>
            </w:pPr>
            <w:r w:rsidRPr="00EE53A8">
              <w:rPr>
                <w:b/>
                <w:bCs/>
                <w:color w:val="000000" w:themeColor="text1"/>
                <w:sz w:val="22"/>
                <w:szCs w:val="22"/>
              </w:rPr>
              <w:t>Результаты исследований</w:t>
            </w:r>
          </w:p>
        </w:tc>
        <w:tc>
          <w:tcPr>
            <w:tcW w:w="3118" w:type="dxa"/>
            <w:vAlign w:val="center"/>
          </w:tcPr>
          <w:p w:rsidR="00572467" w:rsidRPr="00EE53A8" w:rsidRDefault="00572467" w:rsidP="00184E02">
            <w:pPr>
              <w:pStyle w:val="ac"/>
              <w:spacing w:after="0"/>
              <w:ind w:left="284"/>
              <w:jc w:val="center"/>
              <w:rPr>
                <w:b/>
                <w:bCs/>
                <w:color w:val="000000" w:themeColor="text1"/>
                <w:sz w:val="22"/>
              </w:rPr>
            </w:pPr>
            <w:r w:rsidRPr="00EE53A8">
              <w:rPr>
                <w:b/>
                <w:bCs/>
                <w:color w:val="000000" w:themeColor="text1"/>
                <w:sz w:val="22"/>
                <w:szCs w:val="22"/>
              </w:rPr>
              <w:t>Величина допустимого уровня</w:t>
            </w:r>
          </w:p>
        </w:tc>
      </w:tr>
      <w:tr w:rsidR="00572467" w:rsidRPr="00EE53A8" w:rsidTr="003A26FF">
        <w:trPr>
          <w:trHeight w:val="362"/>
        </w:trPr>
        <w:tc>
          <w:tcPr>
            <w:tcW w:w="828" w:type="dxa"/>
            <w:vAlign w:val="center"/>
          </w:tcPr>
          <w:p w:rsidR="00572467" w:rsidRPr="00EE53A8" w:rsidRDefault="00572467" w:rsidP="00184E02">
            <w:pPr>
              <w:pStyle w:val="ac"/>
              <w:spacing w:after="0"/>
              <w:ind w:left="284"/>
              <w:jc w:val="center"/>
              <w:rPr>
                <w:color w:val="000000" w:themeColor="text1"/>
                <w:sz w:val="22"/>
              </w:rPr>
            </w:pPr>
            <w:r w:rsidRPr="00EE53A8">
              <w:rPr>
                <w:color w:val="000000" w:themeColor="text1"/>
                <w:sz w:val="22"/>
                <w:szCs w:val="22"/>
              </w:rPr>
              <w:t>1</w:t>
            </w:r>
          </w:p>
        </w:tc>
        <w:tc>
          <w:tcPr>
            <w:tcW w:w="3240"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запах</w:t>
            </w:r>
          </w:p>
        </w:tc>
        <w:tc>
          <w:tcPr>
            <w:tcW w:w="2703"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не обнаружен</w:t>
            </w:r>
          </w:p>
        </w:tc>
        <w:tc>
          <w:tcPr>
            <w:tcW w:w="3118"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не более 2б</w:t>
            </w:r>
          </w:p>
        </w:tc>
      </w:tr>
      <w:tr w:rsidR="00572467" w:rsidRPr="00EE53A8" w:rsidTr="003A26FF">
        <w:trPr>
          <w:trHeight w:val="301"/>
        </w:trPr>
        <w:tc>
          <w:tcPr>
            <w:tcW w:w="828" w:type="dxa"/>
            <w:vAlign w:val="center"/>
          </w:tcPr>
          <w:p w:rsidR="00572467" w:rsidRPr="00EE53A8" w:rsidRDefault="00572467" w:rsidP="00184E02">
            <w:pPr>
              <w:pStyle w:val="ac"/>
              <w:spacing w:after="0"/>
              <w:ind w:left="284"/>
              <w:jc w:val="center"/>
              <w:rPr>
                <w:color w:val="000000" w:themeColor="text1"/>
                <w:sz w:val="22"/>
              </w:rPr>
            </w:pPr>
            <w:r w:rsidRPr="00EE53A8">
              <w:rPr>
                <w:color w:val="000000" w:themeColor="text1"/>
                <w:sz w:val="22"/>
                <w:szCs w:val="22"/>
              </w:rPr>
              <w:t>2</w:t>
            </w:r>
          </w:p>
        </w:tc>
        <w:tc>
          <w:tcPr>
            <w:tcW w:w="3240"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цветность</w:t>
            </w:r>
          </w:p>
        </w:tc>
        <w:tc>
          <w:tcPr>
            <w:tcW w:w="2703"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30</w:t>
            </w:r>
          </w:p>
        </w:tc>
        <w:tc>
          <w:tcPr>
            <w:tcW w:w="3118" w:type="dxa"/>
            <w:vAlign w:val="center"/>
          </w:tcPr>
          <w:p w:rsidR="00572467" w:rsidRPr="00EE53A8" w:rsidRDefault="00572467" w:rsidP="00184E02">
            <w:pPr>
              <w:pStyle w:val="ac"/>
              <w:spacing w:after="0"/>
              <w:ind w:left="284"/>
              <w:rPr>
                <w:color w:val="000000" w:themeColor="text1"/>
                <w:sz w:val="22"/>
              </w:rPr>
            </w:pPr>
          </w:p>
        </w:tc>
      </w:tr>
      <w:tr w:rsidR="00572467" w:rsidRPr="00EE53A8" w:rsidTr="003A26FF">
        <w:tc>
          <w:tcPr>
            <w:tcW w:w="828" w:type="dxa"/>
            <w:vAlign w:val="center"/>
          </w:tcPr>
          <w:p w:rsidR="00572467" w:rsidRPr="00EE53A8" w:rsidRDefault="00572467" w:rsidP="00184E02">
            <w:pPr>
              <w:pStyle w:val="ac"/>
              <w:spacing w:after="0"/>
              <w:ind w:left="284"/>
              <w:jc w:val="center"/>
              <w:rPr>
                <w:color w:val="000000" w:themeColor="text1"/>
                <w:sz w:val="22"/>
              </w:rPr>
            </w:pPr>
            <w:r w:rsidRPr="00EE53A8">
              <w:rPr>
                <w:color w:val="000000" w:themeColor="text1"/>
                <w:sz w:val="22"/>
                <w:szCs w:val="22"/>
              </w:rPr>
              <w:t>3</w:t>
            </w:r>
          </w:p>
        </w:tc>
        <w:tc>
          <w:tcPr>
            <w:tcW w:w="3240"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прозрачность</w:t>
            </w:r>
          </w:p>
        </w:tc>
        <w:tc>
          <w:tcPr>
            <w:tcW w:w="2703"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20 см</w:t>
            </w:r>
          </w:p>
        </w:tc>
        <w:tc>
          <w:tcPr>
            <w:tcW w:w="3118" w:type="dxa"/>
            <w:vAlign w:val="center"/>
          </w:tcPr>
          <w:p w:rsidR="00572467" w:rsidRPr="00EE53A8" w:rsidRDefault="00572467" w:rsidP="00184E02">
            <w:pPr>
              <w:pStyle w:val="ac"/>
              <w:spacing w:after="0"/>
              <w:ind w:left="284"/>
              <w:rPr>
                <w:color w:val="000000" w:themeColor="text1"/>
                <w:sz w:val="22"/>
              </w:rPr>
            </w:pPr>
          </w:p>
        </w:tc>
      </w:tr>
      <w:tr w:rsidR="00572467" w:rsidRPr="00EE53A8" w:rsidTr="003A26FF">
        <w:tc>
          <w:tcPr>
            <w:tcW w:w="828" w:type="dxa"/>
            <w:vAlign w:val="center"/>
          </w:tcPr>
          <w:p w:rsidR="00572467" w:rsidRPr="00EE53A8" w:rsidRDefault="00572467" w:rsidP="00184E02">
            <w:pPr>
              <w:pStyle w:val="ac"/>
              <w:spacing w:after="0"/>
              <w:ind w:left="284"/>
              <w:jc w:val="center"/>
              <w:rPr>
                <w:color w:val="000000" w:themeColor="text1"/>
                <w:sz w:val="22"/>
              </w:rPr>
            </w:pPr>
            <w:r w:rsidRPr="00EE53A8">
              <w:rPr>
                <w:color w:val="000000" w:themeColor="text1"/>
                <w:sz w:val="22"/>
                <w:szCs w:val="22"/>
              </w:rPr>
              <w:t>4</w:t>
            </w:r>
          </w:p>
        </w:tc>
        <w:tc>
          <w:tcPr>
            <w:tcW w:w="3240"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рН</w:t>
            </w:r>
          </w:p>
        </w:tc>
        <w:tc>
          <w:tcPr>
            <w:tcW w:w="2703"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8,15</w:t>
            </w:r>
          </w:p>
        </w:tc>
        <w:tc>
          <w:tcPr>
            <w:tcW w:w="3118" w:type="dxa"/>
            <w:vAlign w:val="center"/>
          </w:tcPr>
          <w:p w:rsidR="00572467" w:rsidRPr="00EE53A8" w:rsidRDefault="00572467" w:rsidP="00184E02">
            <w:pPr>
              <w:pStyle w:val="ac"/>
              <w:spacing w:after="0"/>
              <w:ind w:left="284"/>
              <w:rPr>
                <w:color w:val="000000" w:themeColor="text1"/>
                <w:sz w:val="22"/>
              </w:rPr>
            </w:pPr>
          </w:p>
        </w:tc>
      </w:tr>
      <w:tr w:rsidR="00572467" w:rsidRPr="00EE53A8" w:rsidTr="003A26FF">
        <w:tc>
          <w:tcPr>
            <w:tcW w:w="828" w:type="dxa"/>
            <w:vAlign w:val="center"/>
          </w:tcPr>
          <w:p w:rsidR="00572467" w:rsidRPr="00EE53A8" w:rsidRDefault="00572467" w:rsidP="00184E02">
            <w:pPr>
              <w:pStyle w:val="ac"/>
              <w:spacing w:after="0"/>
              <w:ind w:left="284"/>
              <w:jc w:val="center"/>
              <w:rPr>
                <w:color w:val="000000" w:themeColor="text1"/>
                <w:sz w:val="22"/>
              </w:rPr>
            </w:pPr>
            <w:r w:rsidRPr="00EE53A8">
              <w:rPr>
                <w:color w:val="000000" w:themeColor="text1"/>
                <w:sz w:val="22"/>
                <w:szCs w:val="22"/>
              </w:rPr>
              <w:t>5</w:t>
            </w:r>
          </w:p>
        </w:tc>
        <w:tc>
          <w:tcPr>
            <w:tcW w:w="3240"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растворенный кислород</w:t>
            </w:r>
          </w:p>
        </w:tc>
        <w:tc>
          <w:tcPr>
            <w:tcW w:w="2703"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5,23 мгО/л</w:t>
            </w:r>
          </w:p>
        </w:tc>
        <w:tc>
          <w:tcPr>
            <w:tcW w:w="3118"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не менее 4 мгО/л</w:t>
            </w:r>
          </w:p>
        </w:tc>
      </w:tr>
      <w:tr w:rsidR="00572467" w:rsidRPr="00EE53A8" w:rsidTr="003A26FF">
        <w:tc>
          <w:tcPr>
            <w:tcW w:w="828" w:type="dxa"/>
            <w:vAlign w:val="center"/>
          </w:tcPr>
          <w:p w:rsidR="00572467" w:rsidRPr="00EE53A8" w:rsidRDefault="00572467" w:rsidP="00184E02">
            <w:pPr>
              <w:pStyle w:val="ac"/>
              <w:spacing w:after="0"/>
              <w:ind w:left="284"/>
              <w:jc w:val="center"/>
              <w:rPr>
                <w:color w:val="000000" w:themeColor="text1"/>
                <w:sz w:val="22"/>
              </w:rPr>
            </w:pPr>
            <w:r w:rsidRPr="00EE53A8">
              <w:rPr>
                <w:color w:val="000000" w:themeColor="text1"/>
                <w:sz w:val="22"/>
                <w:szCs w:val="22"/>
              </w:rPr>
              <w:t>6</w:t>
            </w:r>
          </w:p>
        </w:tc>
        <w:tc>
          <w:tcPr>
            <w:tcW w:w="3240"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БПК-5</w:t>
            </w:r>
          </w:p>
        </w:tc>
        <w:tc>
          <w:tcPr>
            <w:tcW w:w="2703"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6,21 мгО/л</w:t>
            </w:r>
          </w:p>
        </w:tc>
        <w:tc>
          <w:tcPr>
            <w:tcW w:w="3118"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не более 4 мгО/л</w:t>
            </w:r>
          </w:p>
        </w:tc>
      </w:tr>
      <w:tr w:rsidR="00572467" w:rsidRPr="00EE53A8" w:rsidTr="003A26FF">
        <w:tc>
          <w:tcPr>
            <w:tcW w:w="828" w:type="dxa"/>
            <w:vAlign w:val="center"/>
          </w:tcPr>
          <w:p w:rsidR="00572467" w:rsidRPr="00EE53A8" w:rsidRDefault="00572467" w:rsidP="00184E02">
            <w:pPr>
              <w:pStyle w:val="ac"/>
              <w:spacing w:after="0"/>
              <w:ind w:left="284"/>
              <w:jc w:val="center"/>
              <w:rPr>
                <w:color w:val="000000" w:themeColor="text1"/>
                <w:sz w:val="22"/>
              </w:rPr>
            </w:pPr>
            <w:r w:rsidRPr="00EE53A8">
              <w:rPr>
                <w:color w:val="000000" w:themeColor="text1"/>
                <w:sz w:val="22"/>
                <w:szCs w:val="22"/>
              </w:rPr>
              <w:t>7</w:t>
            </w:r>
          </w:p>
        </w:tc>
        <w:tc>
          <w:tcPr>
            <w:tcW w:w="3240"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хлориды</w:t>
            </w:r>
          </w:p>
        </w:tc>
        <w:tc>
          <w:tcPr>
            <w:tcW w:w="2703"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55,5 мг/л</w:t>
            </w:r>
          </w:p>
        </w:tc>
        <w:tc>
          <w:tcPr>
            <w:tcW w:w="3118"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350 мг/л</w:t>
            </w:r>
          </w:p>
        </w:tc>
      </w:tr>
      <w:tr w:rsidR="00572467" w:rsidRPr="00EE53A8" w:rsidTr="003A26FF">
        <w:tc>
          <w:tcPr>
            <w:tcW w:w="828" w:type="dxa"/>
            <w:vAlign w:val="center"/>
          </w:tcPr>
          <w:p w:rsidR="00572467" w:rsidRPr="00EE53A8" w:rsidRDefault="00572467" w:rsidP="00184E02">
            <w:pPr>
              <w:pStyle w:val="ac"/>
              <w:spacing w:after="0"/>
              <w:ind w:left="284"/>
              <w:jc w:val="center"/>
              <w:rPr>
                <w:color w:val="000000" w:themeColor="text1"/>
                <w:sz w:val="22"/>
              </w:rPr>
            </w:pPr>
            <w:r w:rsidRPr="00EE53A8">
              <w:rPr>
                <w:color w:val="000000" w:themeColor="text1"/>
                <w:sz w:val="22"/>
                <w:szCs w:val="22"/>
              </w:rPr>
              <w:t>8</w:t>
            </w:r>
          </w:p>
        </w:tc>
        <w:tc>
          <w:tcPr>
            <w:tcW w:w="3240"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аммонийный азот</w:t>
            </w:r>
          </w:p>
        </w:tc>
        <w:tc>
          <w:tcPr>
            <w:tcW w:w="2703"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0,78 мг/л</w:t>
            </w:r>
          </w:p>
        </w:tc>
        <w:tc>
          <w:tcPr>
            <w:tcW w:w="3118"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2 мг/л</w:t>
            </w:r>
          </w:p>
        </w:tc>
      </w:tr>
      <w:tr w:rsidR="00572467" w:rsidRPr="00EE53A8" w:rsidTr="003A26FF">
        <w:tc>
          <w:tcPr>
            <w:tcW w:w="828" w:type="dxa"/>
            <w:vAlign w:val="center"/>
          </w:tcPr>
          <w:p w:rsidR="00572467" w:rsidRPr="00EE53A8" w:rsidRDefault="00572467" w:rsidP="00184E02">
            <w:pPr>
              <w:pStyle w:val="ac"/>
              <w:spacing w:after="0"/>
              <w:ind w:left="284"/>
              <w:jc w:val="center"/>
              <w:rPr>
                <w:color w:val="000000" w:themeColor="text1"/>
                <w:sz w:val="22"/>
              </w:rPr>
            </w:pPr>
            <w:r w:rsidRPr="00EE53A8">
              <w:rPr>
                <w:color w:val="000000" w:themeColor="text1"/>
                <w:sz w:val="22"/>
                <w:szCs w:val="22"/>
              </w:rPr>
              <w:t>9</w:t>
            </w:r>
          </w:p>
        </w:tc>
        <w:tc>
          <w:tcPr>
            <w:tcW w:w="3240"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нитриты</w:t>
            </w:r>
          </w:p>
        </w:tc>
        <w:tc>
          <w:tcPr>
            <w:tcW w:w="2703"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0,09 мг/л</w:t>
            </w:r>
          </w:p>
        </w:tc>
        <w:tc>
          <w:tcPr>
            <w:tcW w:w="3118"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3,3 мг/л</w:t>
            </w:r>
          </w:p>
        </w:tc>
      </w:tr>
      <w:tr w:rsidR="00572467" w:rsidRPr="00EE53A8" w:rsidTr="003A26FF">
        <w:tc>
          <w:tcPr>
            <w:tcW w:w="828" w:type="dxa"/>
            <w:vAlign w:val="center"/>
          </w:tcPr>
          <w:p w:rsidR="00572467" w:rsidRPr="00EE53A8" w:rsidRDefault="00572467" w:rsidP="00184E02">
            <w:pPr>
              <w:pStyle w:val="ac"/>
              <w:spacing w:after="0"/>
              <w:ind w:left="284"/>
              <w:jc w:val="center"/>
              <w:rPr>
                <w:color w:val="000000" w:themeColor="text1"/>
                <w:sz w:val="22"/>
              </w:rPr>
            </w:pPr>
            <w:r w:rsidRPr="00EE53A8">
              <w:rPr>
                <w:color w:val="000000" w:themeColor="text1"/>
                <w:sz w:val="22"/>
                <w:szCs w:val="22"/>
              </w:rPr>
              <w:t>10</w:t>
            </w:r>
          </w:p>
        </w:tc>
        <w:tc>
          <w:tcPr>
            <w:tcW w:w="3240"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нитраты</w:t>
            </w:r>
          </w:p>
        </w:tc>
        <w:tc>
          <w:tcPr>
            <w:tcW w:w="2703"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8,06 мг/л</w:t>
            </w:r>
          </w:p>
        </w:tc>
        <w:tc>
          <w:tcPr>
            <w:tcW w:w="3118"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45 мг/л</w:t>
            </w:r>
          </w:p>
        </w:tc>
      </w:tr>
      <w:tr w:rsidR="00572467" w:rsidRPr="00EE53A8" w:rsidTr="003A26FF">
        <w:tc>
          <w:tcPr>
            <w:tcW w:w="828" w:type="dxa"/>
            <w:vAlign w:val="center"/>
          </w:tcPr>
          <w:p w:rsidR="00572467" w:rsidRPr="00EE53A8" w:rsidRDefault="00572467" w:rsidP="00184E02">
            <w:pPr>
              <w:pStyle w:val="ac"/>
              <w:spacing w:after="0"/>
              <w:ind w:left="284"/>
              <w:jc w:val="center"/>
              <w:rPr>
                <w:color w:val="000000" w:themeColor="text1"/>
                <w:sz w:val="22"/>
              </w:rPr>
            </w:pPr>
            <w:r w:rsidRPr="00EE53A8">
              <w:rPr>
                <w:color w:val="000000" w:themeColor="text1"/>
                <w:sz w:val="22"/>
                <w:szCs w:val="22"/>
              </w:rPr>
              <w:t>11</w:t>
            </w:r>
          </w:p>
        </w:tc>
        <w:tc>
          <w:tcPr>
            <w:tcW w:w="3240"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кадмий</w:t>
            </w:r>
          </w:p>
        </w:tc>
        <w:tc>
          <w:tcPr>
            <w:tcW w:w="2703"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&lt; 0.0001 мг/л</w:t>
            </w:r>
          </w:p>
        </w:tc>
        <w:tc>
          <w:tcPr>
            <w:tcW w:w="3118"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0,001 мг/л</w:t>
            </w:r>
          </w:p>
        </w:tc>
      </w:tr>
      <w:tr w:rsidR="00572467" w:rsidRPr="00EE53A8" w:rsidTr="003A26FF">
        <w:tc>
          <w:tcPr>
            <w:tcW w:w="828" w:type="dxa"/>
            <w:vAlign w:val="center"/>
          </w:tcPr>
          <w:p w:rsidR="00572467" w:rsidRPr="00EE53A8" w:rsidRDefault="00572467" w:rsidP="00184E02">
            <w:pPr>
              <w:pStyle w:val="ac"/>
              <w:spacing w:after="0"/>
              <w:ind w:left="284"/>
              <w:jc w:val="center"/>
              <w:rPr>
                <w:color w:val="000000" w:themeColor="text1"/>
                <w:sz w:val="22"/>
              </w:rPr>
            </w:pPr>
            <w:r w:rsidRPr="00EE53A8">
              <w:rPr>
                <w:color w:val="000000" w:themeColor="text1"/>
                <w:sz w:val="22"/>
                <w:szCs w:val="22"/>
              </w:rPr>
              <w:t>12</w:t>
            </w:r>
          </w:p>
        </w:tc>
        <w:tc>
          <w:tcPr>
            <w:tcW w:w="3240"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цинк</w:t>
            </w:r>
          </w:p>
        </w:tc>
        <w:tc>
          <w:tcPr>
            <w:tcW w:w="2703"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0.15 мг/л</w:t>
            </w:r>
          </w:p>
        </w:tc>
        <w:tc>
          <w:tcPr>
            <w:tcW w:w="3118"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1 мг/л</w:t>
            </w:r>
          </w:p>
        </w:tc>
      </w:tr>
      <w:tr w:rsidR="00572467" w:rsidRPr="00EE53A8" w:rsidTr="003A26FF">
        <w:tc>
          <w:tcPr>
            <w:tcW w:w="828" w:type="dxa"/>
            <w:vAlign w:val="center"/>
          </w:tcPr>
          <w:p w:rsidR="00572467" w:rsidRPr="00EE53A8" w:rsidRDefault="00572467" w:rsidP="00184E02">
            <w:pPr>
              <w:pStyle w:val="ac"/>
              <w:spacing w:after="0"/>
              <w:ind w:left="284"/>
              <w:jc w:val="center"/>
              <w:rPr>
                <w:color w:val="000000" w:themeColor="text1"/>
                <w:sz w:val="22"/>
              </w:rPr>
            </w:pPr>
            <w:r w:rsidRPr="00EE53A8">
              <w:rPr>
                <w:color w:val="000000" w:themeColor="text1"/>
                <w:sz w:val="22"/>
                <w:szCs w:val="22"/>
              </w:rPr>
              <w:t>13</w:t>
            </w:r>
          </w:p>
        </w:tc>
        <w:tc>
          <w:tcPr>
            <w:tcW w:w="3240"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марганец</w:t>
            </w:r>
          </w:p>
        </w:tc>
        <w:tc>
          <w:tcPr>
            <w:tcW w:w="2703"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0.071 мг/л</w:t>
            </w:r>
          </w:p>
        </w:tc>
        <w:tc>
          <w:tcPr>
            <w:tcW w:w="3118"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0,1 мг/л</w:t>
            </w:r>
          </w:p>
        </w:tc>
      </w:tr>
      <w:tr w:rsidR="00572467" w:rsidRPr="00EE53A8" w:rsidTr="003A26FF">
        <w:tc>
          <w:tcPr>
            <w:tcW w:w="828" w:type="dxa"/>
            <w:vAlign w:val="center"/>
          </w:tcPr>
          <w:p w:rsidR="00572467" w:rsidRPr="00EE53A8" w:rsidRDefault="00572467" w:rsidP="00184E02">
            <w:pPr>
              <w:pStyle w:val="ac"/>
              <w:spacing w:after="0"/>
              <w:ind w:left="284"/>
              <w:jc w:val="center"/>
              <w:rPr>
                <w:color w:val="000000" w:themeColor="text1"/>
                <w:sz w:val="22"/>
              </w:rPr>
            </w:pPr>
            <w:r w:rsidRPr="00EE53A8">
              <w:rPr>
                <w:color w:val="000000" w:themeColor="text1"/>
                <w:sz w:val="22"/>
                <w:szCs w:val="22"/>
              </w:rPr>
              <w:t>14</w:t>
            </w:r>
          </w:p>
        </w:tc>
        <w:tc>
          <w:tcPr>
            <w:tcW w:w="3240"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медь</w:t>
            </w:r>
          </w:p>
        </w:tc>
        <w:tc>
          <w:tcPr>
            <w:tcW w:w="2703"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0.122 мг/л</w:t>
            </w:r>
          </w:p>
        </w:tc>
        <w:tc>
          <w:tcPr>
            <w:tcW w:w="3118"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1 мг/л</w:t>
            </w:r>
          </w:p>
        </w:tc>
      </w:tr>
      <w:tr w:rsidR="00572467" w:rsidRPr="00EE53A8" w:rsidTr="003A26FF">
        <w:tc>
          <w:tcPr>
            <w:tcW w:w="828" w:type="dxa"/>
            <w:vAlign w:val="center"/>
          </w:tcPr>
          <w:p w:rsidR="00572467" w:rsidRPr="00EE53A8" w:rsidRDefault="00572467" w:rsidP="00184E02">
            <w:pPr>
              <w:pStyle w:val="ac"/>
              <w:spacing w:after="0"/>
              <w:ind w:left="284"/>
              <w:jc w:val="center"/>
              <w:rPr>
                <w:color w:val="000000" w:themeColor="text1"/>
                <w:sz w:val="22"/>
              </w:rPr>
            </w:pPr>
            <w:r w:rsidRPr="00EE53A8">
              <w:rPr>
                <w:color w:val="000000" w:themeColor="text1"/>
                <w:sz w:val="22"/>
                <w:szCs w:val="22"/>
              </w:rPr>
              <w:t>15</w:t>
            </w:r>
          </w:p>
        </w:tc>
        <w:tc>
          <w:tcPr>
            <w:tcW w:w="3240"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мышьяк</w:t>
            </w:r>
          </w:p>
        </w:tc>
        <w:tc>
          <w:tcPr>
            <w:tcW w:w="2703"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&lt;0.005 мг/л</w:t>
            </w:r>
          </w:p>
        </w:tc>
        <w:tc>
          <w:tcPr>
            <w:tcW w:w="3118"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0,05 мг/л</w:t>
            </w:r>
          </w:p>
        </w:tc>
      </w:tr>
      <w:tr w:rsidR="00572467" w:rsidRPr="00EE53A8" w:rsidTr="003A26FF">
        <w:tc>
          <w:tcPr>
            <w:tcW w:w="828" w:type="dxa"/>
            <w:vAlign w:val="center"/>
          </w:tcPr>
          <w:p w:rsidR="00572467" w:rsidRPr="00EE53A8" w:rsidRDefault="00572467" w:rsidP="00184E02">
            <w:pPr>
              <w:pStyle w:val="ac"/>
              <w:spacing w:after="0"/>
              <w:ind w:left="284"/>
              <w:jc w:val="center"/>
              <w:rPr>
                <w:color w:val="000000" w:themeColor="text1"/>
                <w:sz w:val="22"/>
              </w:rPr>
            </w:pPr>
            <w:r w:rsidRPr="00EE53A8">
              <w:rPr>
                <w:color w:val="000000" w:themeColor="text1"/>
                <w:sz w:val="22"/>
                <w:szCs w:val="22"/>
              </w:rPr>
              <w:t>16</w:t>
            </w:r>
          </w:p>
        </w:tc>
        <w:tc>
          <w:tcPr>
            <w:tcW w:w="3240"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свинец</w:t>
            </w:r>
          </w:p>
        </w:tc>
        <w:tc>
          <w:tcPr>
            <w:tcW w:w="2703"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0.006 мг/л</w:t>
            </w:r>
          </w:p>
        </w:tc>
        <w:tc>
          <w:tcPr>
            <w:tcW w:w="3118"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0,03 мг/л</w:t>
            </w:r>
          </w:p>
        </w:tc>
      </w:tr>
      <w:tr w:rsidR="00572467" w:rsidRPr="00EE53A8" w:rsidTr="003A26FF">
        <w:tc>
          <w:tcPr>
            <w:tcW w:w="828" w:type="dxa"/>
            <w:vAlign w:val="center"/>
          </w:tcPr>
          <w:p w:rsidR="00572467" w:rsidRPr="00EE53A8" w:rsidRDefault="00572467" w:rsidP="00184E02">
            <w:pPr>
              <w:pStyle w:val="ac"/>
              <w:spacing w:after="0"/>
              <w:ind w:left="284"/>
              <w:jc w:val="center"/>
              <w:rPr>
                <w:color w:val="000000" w:themeColor="text1"/>
                <w:sz w:val="22"/>
              </w:rPr>
            </w:pPr>
            <w:r w:rsidRPr="00EE53A8">
              <w:rPr>
                <w:color w:val="000000" w:themeColor="text1"/>
                <w:sz w:val="22"/>
                <w:szCs w:val="22"/>
              </w:rPr>
              <w:t>17</w:t>
            </w:r>
          </w:p>
        </w:tc>
        <w:tc>
          <w:tcPr>
            <w:tcW w:w="3240"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хром (6+)</w:t>
            </w:r>
          </w:p>
        </w:tc>
        <w:tc>
          <w:tcPr>
            <w:tcW w:w="2703"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0.003 мг/л</w:t>
            </w:r>
          </w:p>
        </w:tc>
        <w:tc>
          <w:tcPr>
            <w:tcW w:w="3118"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0,05 мг/л</w:t>
            </w:r>
          </w:p>
        </w:tc>
      </w:tr>
      <w:tr w:rsidR="00572467" w:rsidRPr="00EE53A8" w:rsidTr="003A26FF">
        <w:tc>
          <w:tcPr>
            <w:tcW w:w="828" w:type="dxa"/>
            <w:vAlign w:val="center"/>
          </w:tcPr>
          <w:p w:rsidR="00572467" w:rsidRPr="00EE53A8" w:rsidRDefault="00572467" w:rsidP="00184E02">
            <w:pPr>
              <w:pStyle w:val="ac"/>
              <w:spacing w:after="0"/>
              <w:ind w:left="284"/>
              <w:jc w:val="center"/>
              <w:rPr>
                <w:color w:val="000000" w:themeColor="text1"/>
                <w:sz w:val="22"/>
              </w:rPr>
            </w:pPr>
            <w:r w:rsidRPr="00EE53A8">
              <w:rPr>
                <w:color w:val="000000" w:themeColor="text1"/>
                <w:sz w:val="22"/>
                <w:szCs w:val="22"/>
              </w:rPr>
              <w:t>18</w:t>
            </w:r>
          </w:p>
        </w:tc>
        <w:tc>
          <w:tcPr>
            <w:tcW w:w="3240"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ртуть</w:t>
            </w:r>
          </w:p>
        </w:tc>
        <w:tc>
          <w:tcPr>
            <w:tcW w:w="2703"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0.00002 мг/л</w:t>
            </w:r>
          </w:p>
        </w:tc>
        <w:tc>
          <w:tcPr>
            <w:tcW w:w="3118" w:type="dxa"/>
            <w:vAlign w:val="center"/>
          </w:tcPr>
          <w:p w:rsidR="00572467" w:rsidRPr="00EE53A8" w:rsidRDefault="00572467" w:rsidP="00184E02">
            <w:pPr>
              <w:pStyle w:val="ac"/>
              <w:spacing w:after="0"/>
              <w:ind w:left="284"/>
              <w:rPr>
                <w:color w:val="000000" w:themeColor="text1"/>
                <w:sz w:val="22"/>
              </w:rPr>
            </w:pPr>
            <w:r w:rsidRPr="00EE53A8">
              <w:rPr>
                <w:color w:val="000000" w:themeColor="text1"/>
                <w:sz w:val="22"/>
                <w:szCs w:val="22"/>
              </w:rPr>
              <w:t>0,0005 мг/л</w:t>
            </w:r>
          </w:p>
        </w:tc>
      </w:tr>
    </w:tbl>
    <w:p w:rsidR="00A568DF" w:rsidRPr="00EE53A8" w:rsidRDefault="00A568DF" w:rsidP="00184E02">
      <w:pPr>
        <w:pStyle w:val="ac"/>
        <w:ind w:right="-1"/>
        <w:jc w:val="center"/>
        <w:rPr>
          <w:b/>
          <w:color w:val="000000" w:themeColor="text1"/>
          <w:sz w:val="24"/>
        </w:rPr>
      </w:pPr>
    </w:p>
    <w:p w:rsidR="00572467" w:rsidRPr="00EE53A8" w:rsidRDefault="00572467" w:rsidP="00184E02">
      <w:pPr>
        <w:pStyle w:val="ac"/>
        <w:spacing w:after="200"/>
        <w:ind w:left="0"/>
        <w:rPr>
          <w:color w:val="000000" w:themeColor="text1"/>
          <w:sz w:val="24"/>
          <w:lang w:val="ru-RU"/>
        </w:rPr>
      </w:pPr>
      <w:r w:rsidRPr="00EE53A8">
        <w:rPr>
          <w:b/>
          <w:color w:val="000000" w:themeColor="text1"/>
          <w:sz w:val="24"/>
          <w:lang w:val="ru-RU"/>
        </w:rPr>
        <w:t xml:space="preserve">Таблица </w:t>
      </w:r>
      <w:r w:rsidR="008A78DD" w:rsidRPr="00EE53A8">
        <w:rPr>
          <w:b/>
          <w:color w:val="000000" w:themeColor="text1"/>
          <w:sz w:val="24"/>
          <w:lang w:val="ru-RU"/>
        </w:rPr>
        <w:t>2</w:t>
      </w:r>
      <w:r w:rsidRPr="00EE53A8">
        <w:rPr>
          <w:b/>
          <w:color w:val="000000" w:themeColor="text1"/>
          <w:sz w:val="24"/>
          <w:lang w:val="ru-RU"/>
        </w:rPr>
        <w:t xml:space="preserve">.1.2 </w:t>
      </w:r>
      <w:r w:rsidRPr="00EE53A8">
        <w:rPr>
          <w:color w:val="000000" w:themeColor="text1"/>
          <w:sz w:val="24"/>
          <w:lang w:val="ru-RU"/>
        </w:rPr>
        <w:t>Санитарно-гигиенические показатели</w:t>
      </w:r>
      <w:r w:rsidR="0030039D" w:rsidRPr="00EE53A8">
        <w:rPr>
          <w:color w:val="000000" w:themeColor="text1"/>
          <w:sz w:val="24"/>
          <w:lang w:val="ru-RU"/>
        </w:rPr>
        <w:t xml:space="preserve"> </w:t>
      </w:r>
      <w:r w:rsidRPr="00EE53A8">
        <w:rPr>
          <w:color w:val="000000" w:themeColor="text1"/>
          <w:sz w:val="24"/>
          <w:lang w:val="ru-RU"/>
        </w:rPr>
        <w:t>качества воды Малого Котельнического карьера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28"/>
        <w:gridCol w:w="3240"/>
        <w:gridCol w:w="2393"/>
        <w:gridCol w:w="2954"/>
      </w:tblGrid>
      <w:tr w:rsidR="00572467" w:rsidRPr="00EE53A8" w:rsidTr="003A26FF">
        <w:tc>
          <w:tcPr>
            <w:tcW w:w="828" w:type="dxa"/>
            <w:vAlign w:val="center"/>
          </w:tcPr>
          <w:p w:rsidR="00572467" w:rsidRPr="00EE53A8" w:rsidRDefault="00572467" w:rsidP="005A44FC">
            <w:pPr>
              <w:pStyle w:val="ac"/>
              <w:spacing w:after="0"/>
              <w:ind w:left="284"/>
              <w:jc w:val="center"/>
              <w:rPr>
                <w:b/>
                <w:bCs/>
                <w:color w:val="000000" w:themeColor="text1"/>
                <w:sz w:val="22"/>
              </w:rPr>
            </w:pPr>
            <w:r w:rsidRPr="00EE53A8">
              <w:rPr>
                <w:b/>
                <w:bCs/>
                <w:color w:val="000000" w:themeColor="text1"/>
                <w:sz w:val="22"/>
                <w:szCs w:val="22"/>
              </w:rPr>
              <w:t>№ п/п</w:t>
            </w:r>
          </w:p>
        </w:tc>
        <w:tc>
          <w:tcPr>
            <w:tcW w:w="3240" w:type="dxa"/>
            <w:vAlign w:val="center"/>
          </w:tcPr>
          <w:p w:rsidR="00572467" w:rsidRPr="00EE53A8" w:rsidRDefault="00572467" w:rsidP="005A44FC">
            <w:pPr>
              <w:pStyle w:val="ac"/>
              <w:spacing w:after="0"/>
              <w:ind w:left="284"/>
              <w:jc w:val="center"/>
              <w:rPr>
                <w:b/>
                <w:bCs/>
                <w:color w:val="000000" w:themeColor="text1"/>
                <w:sz w:val="22"/>
              </w:rPr>
            </w:pPr>
            <w:r w:rsidRPr="00EE53A8">
              <w:rPr>
                <w:b/>
                <w:bCs/>
                <w:color w:val="000000" w:themeColor="text1"/>
                <w:sz w:val="22"/>
                <w:szCs w:val="22"/>
              </w:rPr>
              <w:t>Определяемые показатели</w:t>
            </w:r>
          </w:p>
        </w:tc>
        <w:tc>
          <w:tcPr>
            <w:tcW w:w="2393" w:type="dxa"/>
            <w:vAlign w:val="center"/>
          </w:tcPr>
          <w:p w:rsidR="00572467" w:rsidRPr="00EE53A8" w:rsidRDefault="00572467" w:rsidP="005A44FC">
            <w:pPr>
              <w:pStyle w:val="ac"/>
              <w:spacing w:after="0"/>
              <w:ind w:left="284"/>
              <w:jc w:val="center"/>
              <w:rPr>
                <w:b/>
                <w:bCs/>
                <w:color w:val="000000" w:themeColor="text1"/>
                <w:sz w:val="22"/>
              </w:rPr>
            </w:pPr>
            <w:r w:rsidRPr="00EE53A8">
              <w:rPr>
                <w:b/>
                <w:bCs/>
                <w:color w:val="000000" w:themeColor="text1"/>
                <w:sz w:val="22"/>
                <w:szCs w:val="22"/>
              </w:rPr>
              <w:t>Результаты исследований</w:t>
            </w:r>
          </w:p>
        </w:tc>
        <w:tc>
          <w:tcPr>
            <w:tcW w:w="2954" w:type="dxa"/>
            <w:vAlign w:val="center"/>
          </w:tcPr>
          <w:p w:rsidR="00572467" w:rsidRPr="00EE53A8" w:rsidRDefault="00572467" w:rsidP="005A44FC">
            <w:pPr>
              <w:pStyle w:val="ac"/>
              <w:spacing w:after="0"/>
              <w:ind w:left="284"/>
              <w:jc w:val="center"/>
              <w:rPr>
                <w:b/>
                <w:bCs/>
                <w:color w:val="000000" w:themeColor="text1"/>
                <w:sz w:val="22"/>
              </w:rPr>
            </w:pPr>
            <w:r w:rsidRPr="00EE53A8">
              <w:rPr>
                <w:b/>
                <w:bCs/>
                <w:color w:val="000000" w:themeColor="text1"/>
                <w:sz w:val="22"/>
                <w:szCs w:val="22"/>
              </w:rPr>
              <w:t>Величина допустимого уровня</w:t>
            </w:r>
          </w:p>
        </w:tc>
      </w:tr>
      <w:tr w:rsidR="00572467" w:rsidRPr="00EE53A8" w:rsidTr="003A26FF">
        <w:trPr>
          <w:trHeight w:val="362"/>
        </w:trPr>
        <w:tc>
          <w:tcPr>
            <w:tcW w:w="828" w:type="dxa"/>
            <w:vAlign w:val="center"/>
          </w:tcPr>
          <w:p w:rsidR="00572467" w:rsidRPr="00EE53A8" w:rsidRDefault="00572467" w:rsidP="005A44FC">
            <w:pPr>
              <w:pStyle w:val="ac"/>
              <w:spacing w:after="0"/>
              <w:ind w:left="284"/>
              <w:jc w:val="center"/>
              <w:rPr>
                <w:color w:val="000000" w:themeColor="text1"/>
                <w:sz w:val="22"/>
              </w:rPr>
            </w:pPr>
            <w:r w:rsidRPr="00EE53A8">
              <w:rPr>
                <w:color w:val="000000" w:themeColor="text1"/>
                <w:sz w:val="22"/>
                <w:szCs w:val="22"/>
              </w:rPr>
              <w:t>1</w:t>
            </w:r>
          </w:p>
        </w:tc>
        <w:tc>
          <w:tcPr>
            <w:tcW w:w="3240"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запах</w:t>
            </w:r>
          </w:p>
        </w:tc>
        <w:tc>
          <w:tcPr>
            <w:tcW w:w="2393"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не обнаружен</w:t>
            </w:r>
          </w:p>
        </w:tc>
        <w:tc>
          <w:tcPr>
            <w:tcW w:w="2954"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не более 2б</w:t>
            </w:r>
          </w:p>
        </w:tc>
      </w:tr>
      <w:tr w:rsidR="00572467" w:rsidRPr="00EE53A8" w:rsidTr="003A26FF">
        <w:trPr>
          <w:trHeight w:val="301"/>
        </w:trPr>
        <w:tc>
          <w:tcPr>
            <w:tcW w:w="828" w:type="dxa"/>
            <w:vAlign w:val="center"/>
          </w:tcPr>
          <w:p w:rsidR="00572467" w:rsidRPr="00EE53A8" w:rsidRDefault="00572467" w:rsidP="005A44FC">
            <w:pPr>
              <w:pStyle w:val="ac"/>
              <w:spacing w:after="0"/>
              <w:ind w:left="284"/>
              <w:jc w:val="center"/>
              <w:rPr>
                <w:color w:val="000000" w:themeColor="text1"/>
                <w:sz w:val="22"/>
              </w:rPr>
            </w:pPr>
            <w:r w:rsidRPr="00EE53A8">
              <w:rPr>
                <w:color w:val="000000" w:themeColor="text1"/>
                <w:sz w:val="22"/>
                <w:szCs w:val="22"/>
              </w:rPr>
              <w:t>2</w:t>
            </w:r>
          </w:p>
        </w:tc>
        <w:tc>
          <w:tcPr>
            <w:tcW w:w="3240"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цветность</w:t>
            </w:r>
          </w:p>
        </w:tc>
        <w:tc>
          <w:tcPr>
            <w:tcW w:w="2393"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30</w:t>
            </w:r>
          </w:p>
        </w:tc>
        <w:tc>
          <w:tcPr>
            <w:tcW w:w="2954" w:type="dxa"/>
            <w:vAlign w:val="center"/>
          </w:tcPr>
          <w:p w:rsidR="00572467" w:rsidRPr="00EE53A8" w:rsidRDefault="00572467" w:rsidP="005A44FC">
            <w:pPr>
              <w:pStyle w:val="ac"/>
              <w:spacing w:after="0"/>
              <w:ind w:left="284"/>
              <w:rPr>
                <w:color w:val="000000" w:themeColor="text1"/>
                <w:sz w:val="22"/>
              </w:rPr>
            </w:pPr>
          </w:p>
        </w:tc>
      </w:tr>
      <w:tr w:rsidR="00572467" w:rsidRPr="00EE53A8" w:rsidTr="003A26FF">
        <w:tc>
          <w:tcPr>
            <w:tcW w:w="828" w:type="dxa"/>
            <w:vAlign w:val="center"/>
          </w:tcPr>
          <w:p w:rsidR="00572467" w:rsidRPr="00EE53A8" w:rsidRDefault="00572467" w:rsidP="005A44FC">
            <w:pPr>
              <w:pStyle w:val="ac"/>
              <w:spacing w:after="0"/>
              <w:ind w:left="284"/>
              <w:jc w:val="center"/>
              <w:rPr>
                <w:color w:val="000000" w:themeColor="text1"/>
                <w:sz w:val="22"/>
              </w:rPr>
            </w:pPr>
            <w:r w:rsidRPr="00EE53A8">
              <w:rPr>
                <w:color w:val="000000" w:themeColor="text1"/>
                <w:sz w:val="22"/>
                <w:szCs w:val="22"/>
              </w:rPr>
              <w:t>3</w:t>
            </w:r>
          </w:p>
        </w:tc>
        <w:tc>
          <w:tcPr>
            <w:tcW w:w="3240"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прозрачность</w:t>
            </w:r>
          </w:p>
        </w:tc>
        <w:tc>
          <w:tcPr>
            <w:tcW w:w="2393"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15 см</w:t>
            </w:r>
          </w:p>
        </w:tc>
        <w:tc>
          <w:tcPr>
            <w:tcW w:w="2954" w:type="dxa"/>
            <w:vAlign w:val="center"/>
          </w:tcPr>
          <w:p w:rsidR="00572467" w:rsidRPr="00EE53A8" w:rsidRDefault="00572467" w:rsidP="005A44FC">
            <w:pPr>
              <w:pStyle w:val="ac"/>
              <w:spacing w:after="0"/>
              <w:ind w:left="284"/>
              <w:rPr>
                <w:color w:val="000000" w:themeColor="text1"/>
                <w:sz w:val="22"/>
              </w:rPr>
            </w:pPr>
          </w:p>
        </w:tc>
      </w:tr>
      <w:tr w:rsidR="00572467" w:rsidRPr="00EE53A8" w:rsidTr="003A26FF">
        <w:tc>
          <w:tcPr>
            <w:tcW w:w="828" w:type="dxa"/>
            <w:vAlign w:val="center"/>
          </w:tcPr>
          <w:p w:rsidR="00572467" w:rsidRPr="00EE53A8" w:rsidRDefault="00572467" w:rsidP="005A44FC">
            <w:pPr>
              <w:pStyle w:val="ac"/>
              <w:spacing w:after="0"/>
              <w:ind w:left="284"/>
              <w:jc w:val="center"/>
              <w:rPr>
                <w:color w:val="000000" w:themeColor="text1"/>
                <w:sz w:val="22"/>
              </w:rPr>
            </w:pPr>
            <w:r w:rsidRPr="00EE53A8">
              <w:rPr>
                <w:color w:val="000000" w:themeColor="text1"/>
                <w:sz w:val="22"/>
                <w:szCs w:val="22"/>
              </w:rPr>
              <w:t>4</w:t>
            </w:r>
          </w:p>
        </w:tc>
        <w:tc>
          <w:tcPr>
            <w:tcW w:w="3240"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рН</w:t>
            </w:r>
          </w:p>
        </w:tc>
        <w:tc>
          <w:tcPr>
            <w:tcW w:w="2393"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8</w:t>
            </w:r>
          </w:p>
        </w:tc>
        <w:tc>
          <w:tcPr>
            <w:tcW w:w="2954" w:type="dxa"/>
            <w:vAlign w:val="center"/>
          </w:tcPr>
          <w:p w:rsidR="00572467" w:rsidRPr="00EE53A8" w:rsidRDefault="00572467" w:rsidP="005A44FC">
            <w:pPr>
              <w:pStyle w:val="ac"/>
              <w:spacing w:after="0"/>
              <w:ind w:left="284"/>
              <w:rPr>
                <w:color w:val="000000" w:themeColor="text1"/>
                <w:sz w:val="22"/>
              </w:rPr>
            </w:pPr>
          </w:p>
        </w:tc>
      </w:tr>
      <w:tr w:rsidR="00572467" w:rsidRPr="00EE53A8" w:rsidTr="003A26FF">
        <w:tc>
          <w:tcPr>
            <w:tcW w:w="828" w:type="dxa"/>
            <w:vAlign w:val="center"/>
          </w:tcPr>
          <w:p w:rsidR="00572467" w:rsidRPr="00EE53A8" w:rsidRDefault="00572467" w:rsidP="005A44FC">
            <w:pPr>
              <w:pStyle w:val="ac"/>
              <w:spacing w:after="0"/>
              <w:ind w:left="284"/>
              <w:jc w:val="center"/>
              <w:rPr>
                <w:color w:val="000000" w:themeColor="text1"/>
                <w:sz w:val="22"/>
              </w:rPr>
            </w:pPr>
            <w:r w:rsidRPr="00EE53A8">
              <w:rPr>
                <w:color w:val="000000" w:themeColor="text1"/>
                <w:sz w:val="22"/>
                <w:szCs w:val="22"/>
              </w:rPr>
              <w:t>5</w:t>
            </w:r>
          </w:p>
        </w:tc>
        <w:tc>
          <w:tcPr>
            <w:tcW w:w="3240"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растворенный кислород</w:t>
            </w:r>
          </w:p>
        </w:tc>
        <w:tc>
          <w:tcPr>
            <w:tcW w:w="2393"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5,9 мгО/л</w:t>
            </w:r>
          </w:p>
        </w:tc>
        <w:tc>
          <w:tcPr>
            <w:tcW w:w="2954"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не менее 4 мгО/л</w:t>
            </w:r>
          </w:p>
        </w:tc>
      </w:tr>
      <w:tr w:rsidR="00572467" w:rsidRPr="00EE53A8" w:rsidTr="003A26FF">
        <w:tc>
          <w:tcPr>
            <w:tcW w:w="828" w:type="dxa"/>
            <w:vAlign w:val="center"/>
          </w:tcPr>
          <w:p w:rsidR="00572467" w:rsidRPr="00EE53A8" w:rsidRDefault="00572467" w:rsidP="005A44FC">
            <w:pPr>
              <w:pStyle w:val="ac"/>
              <w:spacing w:after="0"/>
              <w:ind w:left="284"/>
              <w:jc w:val="center"/>
              <w:rPr>
                <w:color w:val="000000" w:themeColor="text1"/>
                <w:sz w:val="22"/>
              </w:rPr>
            </w:pPr>
            <w:r w:rsidRPr="00EE53A8">
              <w:rPr>
                <w:color w:val="000000" w:themeColor="text1"/>
                <w:sz w:val="22"/>
                <w:szCs w:val="22"/>
              </w:rPr>
              <w:t>6</w:t>
            </w:r>
          </w:p>
        </w:tc>
        <w:tc>
          <w:tcPr>
            <w:tcW w:w="3240"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БПК-5</w:t>
            </w:r>
          </w:p>
        </w:tc>
        <w:tc>
          <w:tcPr>
            <w:tcW w:w="2393"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6,5 мгО/л</w:t>
            </w:r>
          </w:p>
        </w:tc>
        <w:tc>
          <w:tcPr>
            <w:tcW w:w="2954"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не более 4 мгО/л</w:t>
            </w:r>
          </w:p>
        </w:tc>
      </w:tr>
      <w:tr w:rsidR="00572467" w:rsidRPr="00EE53A8" w:rsidTr="003A26FF">
        <w:tc>
          <w:tcPr>
            <w:tcW w:w="828" w:type="dxa"/>
            <w:vAlign w:val="center"/>
          </w:tcPr>
          <w:p w:rsidR="00572467" w:rsidRPr="00EE53A8" w:rsidRDefault="00572467" w:rsidP="005A44FC">
            <w:pPr>
              <w:pStyle w:val="ac"/>
              <w:spacing w:after="0"/>
              <w:ind w:left="284"/>
              <w:jc w:val="center"/>
              <w:rPr>
                <w:color w:val="000000" w:themeColor="text1"/>
                <w:sz w:val="22"/>
              </w:rPr>
            </w:pPr>
            <w:r w:rsidRPr="00EE53A8">
              <w:rPr>
                <w:color w:val="000000" w:themeColor="text1"/>
                <w:sz w:val="22"/>
                <w:szCs w:val="22"/>
              </w:rPr>
              <w:t>7</w:t>
            </w:r>
          </w:p>
        </w:tc>
        <w:tc>
          <w:tcPr>
            <w:tcW w:w="3240"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хлориды</w:t>
            </w:r>
          </w:p>
        </w:tc>
        <w:tc>
          <w:tcPr>
            <w:tcW w:w="2393"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58,6 мг/л</w:t>
            </w:r>
          </w:p>
        </w:tc>
        <w:tc>
          <w:tcPr>
            <w:tcW w:w="2954"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350 мг/л</w:t>
            </w:r>
          </w:p>
        </w:tc>
      </w:tr>
      <w:tr w:rsidR="00572467" w:rsidRPr="00EE53A8" w:rsidTr="003A26FF">
        <w:tc>
          <w:tcPr>
            <w:tcW w:w="828" w:type="dxa"/>
            <w:vAlign w:val="center"/>
          </w:tcPr>
          <w:p w:rsidR="00572467" w:rsidRPr="00EE53A8" w:rsidRDefault="00572467" w:rsidP="005A44FC">
            <w:pPr>
              <w:pStyle w:val="ac"/>
              <w:spacing w:after="0"/>
              <w:ind w:left="284"/>
              <w:jc w:val="center"/>
              <w:rPr>
                <w:color w:val="000000" w:themeColor="text1"/>
                <w:sz w:val="22"/>
              </w:rPr>
            </w:pPr>
            <w:r w:rsidRPr="00EE53A8">
              <w:rPr>
                <w:color w:val="000000" w:themeColor="text1"/>
                <w:sz w:val="22"/>
                <w:szCs w:val="22"/>
              </w:rPr>
              <w:t>8</w:t>
            </w:r>
          </w:p>
        </w:tc>
        <w:tc>
          <w:tcPr>
            <w:tcW w:w="3240"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аммонийный азот</w:t>
            </w:r>
          </w:p>
        </w:tc>
        <w:tc>
          <w:tcPr>
            <w:tcW w:w="2393"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0,78 мг/л</w:t>
            </w:r>
          </w:p>
        </w:tc>
        <w:tc>
          <w:tcPr>
            <w:tcW w:w="2954"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2 мг/л</w:t>
            </w:r>
          </w:p>
        </w:tc>
      </w:tr>
      <w:tr w:rsidR="00572467" w:rsidRPr="00EE53A8" w:rsidTr="003A26FF">
        <w:tc>
          <w:tcPr>
            <w:tcW w:w="828" w:type="dxa"/>
            <w:vAlign w:val="center"/>
          </w:tcPr>
          <w:p w:rsidR="00572467" w:rsidRPr="00EE53A8" w:rsidRDefault="00572467" w:rsidP="005A44FC">
            <w:pPr>
              <w:pStyle w:val="ac"/>
              <w:spacing w:after="0"/>
              <w:ind w:left="284"/>
              <w:jc w:val="center"/>
              <w:rPr>
                <w:color w:val="000000" w:themeColor="text1"/>
                <w:sz w:val="22"/>
              </w:rPr>
            </w:pPr>
            <w:r w:rsidRPr="00EE53A8">
              <w:rPr>
                <w:color w:val="000000" w:themeColor="text1"/>
                <w:sz w:val="22"/>
                <w:szCs w:val="22"/>
              </w:rPr>
              <w:t>9</w:t>
            </w:r>
          </w:p>
        </w:tc>
        <w:tc>
          <w:tcPr>
            <w:tcW w:w="3240"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нитриты</w:t>
            </w:r>
          </w:p>
        </w:tc>
        <w:tc>
          <w:tcPr>
            <w:tcW w:w="2393"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0,072 мг/л</w:t>
            </w:r>
          </w:p>
        </w:tc>
        <w:tc>
          <w:tcPr>
            <w:tcW w:w="2954"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3,3 мг/л</w:t>
            </w:r>
          </w:p>
        </w:tc>
      </w:tr>
      <w:tr w:rsidR="00572467" w:rsidRPr="00EE53A8" w:rsidTr="003A26FF">
        <w:tc>
          <w:tcPr>
            <w:tcW w:w="828" w:type="dxa"/>
            <w:vAlign w:val="center"/>
          </w:tcPr>
          <w:p w:rsidR="00572467" w:rsidRPr="00EE53A8" w:rsidRDefault="00572467" w:rsidP="005A44FC">
            <w:pPr>
              <w:pStyle w:val="ac"/>
              <w:spacing w:after="0"/>
              <w:ind w:left="284"/>
              <w:jc w:val="center"/>
              <w:rPr>
                <w:color w:val="000000" w:themeColor="text1"/>
                <w:sz w:val="22"/>
              </w:rPr>
            </w:pPr>
            <w:r w:rsidRPr="00EE53A8">
              <w:rPr>
                <w:color w:val="000000" w:themeColor="text1"/>
                <w:sz w:val="22"/>
                <w:szCs w:val="22"/>
              </w:rPr>
              <w:t>10</w:t>
            </w:r>
          </w:p>
        </w:tc>
        <w:tc>
          <w:tcPr>
            <w:tcW w:w="3240"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нитраты</w:t>
            </w:r>
          </w:p>
        </w:tc>
        <w:tc>
          <w:tcPr>
            <w:tcW w:w="2393"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10,2 мг/л</w:t>
            </w:r>
          </w:p>
        </w:tc>
        <w:tc>
          <w:tcPr>
            <w:tcW w:w="2954"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45 мг/л</w:t>
            </w:r>
          </w:p>
        </w:tc>
      </w:tr>
      <w:tr w:rsidR="00572467" w:rsidRPr="00EE53A8" w:rsidTr="003A26FF">
        <w:tc>
          <w:tcPr>
            <w:tcW w:w="828" w:type="dxa"/>
            <w:vAlign w:val="center"/>
          </w:tcPr>
          <w:p w:rsidR="00572467" w:rsidRPr="00EE53A8" w:rsidRDefault="00572467" w:rsidP="005A44FC">
            <w:pPr>
              <w:pStyle w:val="ac"/>
              <w:spacing w:after="0"/>
              <w:ind w:left="284"/>
              <w:jc w:val="center"/>
              <w:rPr>
                <w:color w:val="000000" w:themeColor="text1"/>
                <w:sz w:val="22"/>
              </w:rPr>
            </w:pPr>
            <w:r w:rsidRPr="00EE53A8">
              <w:rPr>
                <w:color w:val="000000" w:themeColor="text1"/>
                <w:sz w:val="22"/>
                <w:szCs w:val="22"/>
              </w:rPr>
              <w:t>11</w:t>
            </w:r>
          </w:p>
        </w:tc>
        <w:tc>
          <w:tcPr>
            <w:tcW w:w="3240"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кадмий</w:t>
            </w:r>
          </w:p>
        </w:tc>
        <w:tc>
          <w:tcPr>
            <w:tcW w:w="2393"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&lt; 0.0001 мг/л</w:t>
            </w:r>
          </w:p>
        </w:tc>
        <w:tc>
          <w:tcPr>
            <w:tcW w:w="2954"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0,001 мг/л</w:t>
            </w:r>
          </w:p>
        </w:tc>
      </w:tr>
      <w:tr w:rsidR="00572467" w:rsidRPr="00EE53A8" w:rsidTr="003A26FF">
        <w:tc>
          <w:tcPr>
            <w:tcW w:w="828" w:type="dxa"/>
            <w:vAlign w:val="center"/>
          </w:tcPr>
          <w:p w:rsidR="00572467" w:rsidRPr="00EE53A8" w:rsidRDefault="00572467" w:rsidP="005A44FC">
            <w:pPr>
              <w:pStyle w:val="ac"/>
              <w:spacing w:after="0"/>
              <w:ind w:left="284"/>
              <w:jc w:val="center"/>
              <w:rPr>
                <w:color w:val="000000" w:themeColor="text1"/>
                <w:sz w:val="22"/>
              </w:rPr>
            </w:pPr>
            <w:r w:rsidRPr="00EE53A8">
              <w:rPr>
                <w:color w:val="000000" w:themeColor="text1"/>
                <w:sz w:val="22"/>
                <w:szCs w:val="22"/>
              </w:rPr>
              <w:t>12</w:t>
            </w:r>
          </w:p>
        </w:tc>
        <w:tc>
          <w:tcPr>
            <w:tcW w:w="3240"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цинк</w:t>
            </w:r>
          </w:p>
        </w:tc>
        <w:tc>
          <w:tcPr>
            <w:tcW w:w="2393"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0.296 мг/л</w:t>
            </w:r>
          </w:p>
        </w:tc>
        <w:tc>
          <w:tcPr>
            <w:tcW w:w="2954"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1 мг/л</w:t>
            </w:r>
          </w:p>
        </w:tc>
      </w:tr>
      <w:tr w:rsidR="00572467" w:rsidRPr="00EE53A8" w:rsidTr="003A26FF">
        <w:tc>
          <w:tcPr>
            <w:tcW w:w="828" w:type="dxa"/>
            <w:vAlign w:val="center"/>
          </w:tcPr>
          <w:p w:rsidR="00572467" w:rsidRPr="00EE53A8" w:rsidRDefault="00572467" w:rsidP="005A44FC">
            <w:pPr>
              <w:pStyle w:val="ac"/>
              <w:spacing w:after="0"/>
              <w:ind w:left="284"/>
              <w:jc w:val="center"/>
              <w:rPr>
                <w:color w:val="000000" w:themeColor="text1"/>
                <w:sz w:val="22"/>
              </w:rPr>
            </w:pPr>
            <w:r w:rsidRPr="00EE53A8">
              <w:rPr>
                <w:color w:val="000000" w:themeColor="text1"/>
                <w:sz w:val="22"/>
                <w:szCs w:val="22"/>
              </w:rPr>
              <w:t>13</w:t>
            </w:r>
          </w:p>
        </w:tc>
        <w:tc>
          <w:tcPr>
            <w:tcW w:w="3240"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марганец</w:t>
            </w:r>
          </w:p>
        </w:tc>
        <w:tc>
          <w:tcPr>
            <w:tcW w:w="2393"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0.05 мг/л</w:t>
            </w:r>
          </w:p>
        </w:tc>
        <w:tc>
          <w:tcPr>
            <w:tcW w:w="2954"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0,1 мг/л</w:t>
            </w:r>
          </w:p>
        </w:tc>
      </w:tr>
      <w:tr w:rsidR="00572467" w:rsidRPr="00EE53A8" w:rsidTr="003A26FF">
        <w:tc>
          <w:tcPr>
            <w:tcW w:w="828" w:type="dxa"/>
            <w:vAlign w:val="center"/>
          </w:tcPr>
          <w:p w:rsidR="00572467" w:rsidRPr="00EE53A8" w:rsidRDefault="00572467" w:rsidP="005A44FC">
            <w:pPr>
              <w:pStyle w:val="ac"/>
              <w:spacing w:after="0"/>
              <w:ind w:left="284"/>
              <w:jc w:val="center"/>
              <w:rPr>
                <w:color w:val="000000" w:themeColor="text1"/>
                <w:sz w:val="22"/>
              </w:rPr>
            </w:pPr>
            <w:r w:rsidRPr="00EE53A8">
              <w:rPr>
                <w:color w:val="000000" w:themeColor="text1"/>
                <w:sz w:val="22"/>
                <w:szCs w:val="22"/>
              </w:rPr>
              <w:t>14</w:t>
            </w:r>
          </w:p>
        </w:tc>
        <w:tc>
          <w:tcPr>
            <w:tcW w:w="3240"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медь</w:t>
            </w:r>
          </w:p>
        </w:tc>
        <w:tc>
          <w:tcPr>
            <w:tcW w:w="2393"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0.218 мг/л</w:t>
            </w:r>
          </w:p>
        </w:tc>
        <w:tc>
          <w:tcPr>
            <w:tcW w:w="2954"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1 мг/л</w:t>
            </w:r>
          </w:p>
        </w:tc>
      </w:tr>
      <w:tr w:rsidR="00572467" w:rsidRPr="00EE53A8" w:rsidTr="003A26FF">
        <w:tc>
          <w:tcPr>
            <w:tcW w:w="828" w:type="dxa"/>
            <w:vAlign w:val="center"/>
          </w:tcPr>
          <w:p w:rsidR="00572467" w:rsidRPr="00EE53A8" w:rsidRDefault="00572467" w:rsidP="005A44FC">
            <w:pPr>
              <w:pStyle w:val="ac"/>
              <w:spacing w:after="0"/>
              <w:ind w:left="284"/>
              <w:jc w:val="center"/>
              <w:rPr>
                <w:color w:val="000000" w:themeColor="text1"/>
                <w:sz w:val="22"/>
              </w:rPr>
            </w:pPr>
            <w:r w:rsidRPr="00EE53A8">
              <w:rPr>
                <w:color w:val="000000" w:themeColor="text1"/>
                <w:sz w:val="22"/>
                <w:szCs w:val="22"/>
              </w:rPr>
              <w:t>15</w:t>
            </w:r>
          </w:p>
        </w:tc>
        <w:tc>
          <w:tcPr>
            <w:tcW w:w="3240"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мышьяк</w:t>
            </w:r>
          </w:p>
        </w:tc>
        <w:tc>
          <w:tcPr>
            <w:tcW w:w="2393"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&lt;0.005 мг/л</w:t>
            </w:r>
          </w:p>
        </w:tc>
        <w:tc>
          <w:tcPr>
            <w:tcW w:w="2954"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0,05 мг/л</w:t>
            </w:r>
          </w:p>
        </w:tc>
      </w:tr>
      <w:tr w:rsidR="00572467" w:rsidRPr="00EE53A8" w:rsidTr="003A26FF">
        <w:tc>
          <w:tcPr>
            <w:tcW w:w="828" w:type="dxa"/>
            <w:vAlign w:val="center"/>
          </w:tcPr>
          <w:p w:rsidR="00572467" w:rsidRPr="00EE53A8" w:rsidRDefault="00572467" w:rsidP="005A44FC">
            <w:pPr>
              <w:pStyle w:val="ac"/>
              <w:spacing w:after="0"/>
              <w:ind w:left="284"/>
              <w:jc w:val="center"/>
              <w:rPr>
                <w:color w:val="000000" w:themeColor="text1"/>
                <w:sz w:val="22"/>
              </w:rPr>
            </w:pPr>
            <w:r w:rsidRPr="00EE53A8">
              <w:rPr>
                <w:color w:val="000000" w:themeColor="text1"/>
                <w:sz w:val="22"/>
                <w:szCs w:val="22"/>
              </w:rPr>
              <w:t>16</w:t>
            </w:r>
          </w:p>
        </w:tc>
        <w:tc>
          <w:tcPr>
            <w:tcW w:w="3240"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свинец</w:t>
            </w:r>
          </w:p>
        </w:tc>
        <w:tc>
          <w:tcPr>
            <w:tcW w:w="2393"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0.003 мг/л</w:t>
            </w:r>
          </w:p>
        </w:tc>
        <w:tc>
          <w:tcPr>
            <w:tcW w:w="2954"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0,03 мг/л</w:t>
            </w:r>
          </w:p>
        </w:tc>
      </w:tr>
      <w:tr w:rsidR="00572467" w:rsidRPr="00EE53A8" w:rsidTr="003A26FF">
        <w:tc>
          <w:tcPr>
            <w:tcW w:w="828" w:type="dxa"/>
            <w:vAlign w:val="center"/>
          </w:tcPr>
          <w:p w:rsidR="00572467" w:rsidRPr="00EE53A8" w:rsidRDefault="00572467" w:rsidP="005A44FC">
            <w:pPr>
              <w:pStyle w:val="ac"/>
              <w:spacing w:after="0"/>
              <w:ind w:left="284"/>
              <w:jc w:val="center"/>
              <w:rPr>
                <w:color w:val="000000" w:themeColor="text1"/>
                <w:sz w:val="22"/>
              </w:rPr>
            </w:pPr>
            <w:r w:rsidRPr="00EE53A8">
              <w:rPr>
                <w:color w:val="000000" w:themeColor="text1"/>
                <w:sz w:val="22"/>
                <w:szCs w:val="22"/>
              </w:rPr>
              <w:t>17</w:t>
            </w:r>
          </w:p>
        </w:tc>
        <w:tc>
          <w:tcPr>
            <w:tcW w:w="3240"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хром (6+)</w:t>
            </w:r>
          </w:p>
        </w:tc>
        <w:tc>
          <w:tcPr>
            <w:tcW w:w="2393"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0.006 мг/л</w:t>
            </w:r>
          </w:p>
        </w:tc>
        <w:tc>
          <w:tcPr>
            <w:tcW w:w="2954"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0,05 мг/л</w:t>
            </w:r>
          </w:p>
        </w:tc>
      </w:tr>
      <w:tr w:rsidR="00572467" w:rsidRPr="00EE53A8" w:rsidTr="003A26FF">
        <w:tc>
          <w:tcPr>
            <w:tcW w:w="828" w:type="dxa"/>
            <w:vAlign w:val="center"/>
          </w:tcPr>
          <w:p w:rsidR="00572467" w:rsidRPr="00EE53A8" w:rsidRDefault="00572467" w:rsidP="005A44FC">
            <w:pPr>
              <w:pStyle w:val="ac"/>
              <w:spacing w:after="0"/>
              <w:ind w:left="284"/>
              <w:jc w:val="center"/>
              <w:rPr>
                <w:color w:val="000000" w:themeColor="text1"/>
                <w:sz w:val="22"/>
              </w:rPr>
            </w:pPr>
            <w:r w:rsidRPr="00EE53A8">
              <w:rPr>
                <w:color w:val="000000" w:themeColor="text1"/>
                <w:sz w:val="22"/>
                <w:szCs w:val="22"/>
              </w:rPr>
              <w:t>18</w:t>
            </w:r>
          </w:p>
        </w:tc>
        <w:tc>
          <w:tcPr>
            <w:tcW w:w="3240"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ртуть</w:t>
            </w:r>
          </w:p>
        </w:tc>
        <w:tc>
          <w:tcPr>
            <w:tcW w:w="2393"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0.00004 мг/л</w:t>
            </w:r>
          </w:p>
        </w:tc>
        <w:tc>
          <w:tcPr>
            <w:tcW w:w="2954" w:type="dxa"/>
            <w:vAlign w:val="center"/>
          </w:tcPr>
          <w:p w:rsidR="00572467" w:rsidRPr="00EE53A8" w:rsidRDefault="00572467" w:rsidP="005A44FC">
            <w:pPr>
              <w:pStyle w:val="ac"/>
              <w:spacing w:after="0"/>
              <w:ind w:left="284"/>
              <w:rPr>
                <w:color w:val="000000" w:themeColor="text1"/>
                <w:sz w:val="22"/>
              </w:rPr>
            </w:pPr>
            <w:r w:rsidRPr="00EE53A8">
              <w:rPr>
                <w:color w:val="000000" w:themeColor="text1"/>
                <w:sz w:val="22"/>
                <w:szCs w:val="22"/>
              </w:rPr>
              <w:t>0,0005 мг/л</w:t>
            </w:r>
          </w:p>
        </w:tc>
      </w:tr>
    </w:tbl>
    <w:p w:rsidR="00A568DF" w:rsidRPr="00EE53A8" w:rsidRDefault="00A568DF" w:rsidP="00A568DF">
      <w:pPr>
        <w:pStyle w:val="21"/>
        <w:spacing w:line="276" w:lineRule="auto"/>
        <w:rPr>
          <w:color w:val="000000" w:themeColor="text1"/>
          <w:sz w:val="24"/>
          <w:szCs w:val="24"/>
        </w:rPr>
      </w:pPr>
    </w:p>
    <w:p w:rsidR="00986B7D" w:rsidRPr="00EE53A8" w:rsidRDefault="00986B7D" w:rsidP="00986B7D">
      <w:pPr>
        <w:pStyle w:val="21"/>
        <w:spacing w:line="276" w:lineRule="auto"/>
        <w:rPr>
          <w:color w:val="000000" w:themeColor="text1"/>
          <w:sz w:val="24"/>
          <w:szCs w:val="24"/>
          <w:lang w:val="ru-RU"/>
        </w:rPr>
      </w:pPr>
      <w:r w:rsidRPr="00EE53A8">
        <w:rPr>
          <w:color w:val="000000" w:themeColor="text1"/>
          <w:sz w:val="24"/>
          <w:szCs w:val="24"/>
          <w:lang w:val="ru-RU"/>
        </w:rPr>
        <w:lastRenderedPageBreak/>
        <w:t>В настоящее время на некоторых водоёмах городского округа не соблюдается режим водоохранных зон и их прибрежно-защитных полос, что приводит к их загрязнению.</w:t>
      </w:r>
    </w:p>
    <w:p w:rsidR="00986B7D" w:rsidRPr="00EE53A8" w:rsidRDefault="00572467" w:rsidP="00986B7D">
      <w:pPr>
        <w:pStyle w:val="21"/>
        <w:spacing w:line="276" w:lineRule="auto"/>
        <w:rPr>
          <w:color w:val="000000" w:themeColor="text1"/>
          <w:sz w:val="24"/>
          <w:szCs w:val="24"/>
          <w:lang w:val="ru-RU"/>
        </w:rPr>
      </w:pPr>
      <w:r w:rsidRPr="00EE53A8">
        <w:rPr>
          <w:color w:val="000000" w:themeColor="text1"/>
          <w:sz w:val="24"/>
          <w:szCs w:val="24"/>
          <w:lang w:val="ru-RU"/>
        </w:rPr>
        <w:t>Для улучшения сложившейся ситуации в городском округе необходимо строительс</w:t>
      </w:r>
      <w:r w:rsidRPr="00EE53A8">
        <w:rPr>
          <w:color w:val="000000" w:themeColor="text1"/>
          <w:sz w:val="24"/>
          <w:szCs w:val="24"/>
          <w:lang w:val="ru-RU"/>
        </w:rPr>
        <w:t>т</w:t>
      </w:r>
      <w:r w:rsidRPr="00EE53A8">
        <w:rPr>
          <w:color w:val="000000" w:themeColor="text1"/>
          <w:sz w:val="24"/>
          <w:szCs w:val="24"/>
          <w:lang w:val="ru-RU"/>
        </w:rPr>
        <w:t xml:space="preserve">во </w:t>
      </w:r>
      <w:r w:rsidR="00F552D5" w:rsidRPr="00EE53A8">
        <w:rPr>
          <w:color w:val="000000" w:themeColor="text1"/>
          <w:sz w:val="24"/>
          <w:szCs w:val="24"/>
          <w:lang w:val="ru-RU"/>
        </w:rPr>
        <w:t xml:space="preserve">централизованной системы </w:t>
      </w:r>
      <w:r w:rsidRPr="00EE53A8">
        <w:rPr>
          <w:color w:val="000000" w:themeColor="text1"/>
          <w:sz w:val="24"/>
          <w:szCs w:val="24"/>
          <w:lang w:val="ru-RU"/>
        </w:rPr>
        <w:t>ливневой канализации и коллекторов; очистных сооружений для очистки ливневых стоков от жилой застройки</w:t>
      </w:r>
      <w:r w:rsidR="00F552D5" w:rsidRPr="00EE53A8">
        <w:rPr>
          <w:color w:val="000000" w:themeColor="text1"/>
          <w:sz w:val="24"/>
          <w:szCs w:val="24"/>
          <w:lang w:val="ru-RU"/>
        </w:rPr>
        <w:t xml:space="preserve">, а также на территории производственных объектов, автотранспортных предприятий и т.п. </w:t>
      </w:r>
      <w:r w:rsidRPr="00EE53A8">
        <w:rPr>
          <w:color w:val="000000" w:themeColor="text1"/>
          <w:sz w:val="24"/>
          <w:szCs w:val="24"/>
          <w:lang w:val="ru-RU"/>
        </w:rPr>
        <w:t>с эффективностью очистки, удовлетворя</w:t>
      </w:r>
      <w:r w:rsidRPr="00EE53A8">
        <w:rPr>
          <w:color w:val="000000" w:themeColor="text1"/>
          <w:sz w:val="24"/>
          <w:szCs w:val="24"/>
          <w:lang w:val="ru-RU"/>
        </w:rPr>
        <w:t>ю</w:t>
      </w:r>
      <w:r w:rsidRPr="00EE53A8">
        <w:rPr>
          <w:color w:val="000000" w:themeColor="text1"/>
          <w:sz w:val="24"/>
          <w:szCs w:val="24"/>
          <w:lang w:val="ru-RU"/>
        </w:rPr>
        <w:t>щей требованиям для сброса стоков в водоемы рыбохозяйственного назначения, реконстру</w:t>
      </w:r>
      <w:r w:rsidRPr="00EE53A8">
        <w:rPr>
          <w:color w:val="000000" w:themeColor="text1"/>
          <w:sz w:val="24"/>
          <w:szCs w:val="24"/>
          <w:lang w:val="ru-RU"/>
        </w:rPr>
        <w:t>к</w:t>
      </w:r>
      <w:r w:rsidRPr="00EE53A8">
        <w:rPr>
          <w:color w:val="000000" w:themeColor="text1"/>
          <w:sz w:val="24"/>
          <w:szCs w:val="24"/>
          <w:lang w:val="ru-RU"/>
        </w:rPr>
        <w:t>ция и строительство систем городской канализации с последующей передачей для очистки на Люберецкую станцию аэрации; др.</w:t>
      </w:r>
      <w:r w:rsidR="00986B7D" w:rsidRPr="00EE53A8">
        <w:rPr>
          <w:color w:val="000000" w:themeColor="text1"/>
          <w:sz w:val="24"/>
          <w:szCs w:val="24"/>
          <w:lang w:val="ru-RU"/>
        </w:rPr>
        <w:t xml:space="preserve"> Водоохранные мероприятия позволят стабилизировать экологическую ситуацию в целом и предотвратить загрязнение водных объектов, а также обеспечить качество воды, отвечающее нормативным требованиям.</w:t>
      </w:r>
    </w:p>
    <w:p w:rsidR="00572467" w:rsidRPr="00EE53A8" w:rsidRDefault="008A78DD" w:rsidP="00E337A6">
      <w:pPr>
        <w:pStyle w:val="2"/>
        <w:ind w:left="0" w:firstLine="709"/>
        <w:rPr>
          <w:rStyle w:val="FontStyle103"/>
          <w:sz w:val="24"/>
          <w:szCs w:val="24"/>
          <w:lang w:val="ru-RU"/>
        </w:rPr>
      </w:pPr>
      <w:bookmarkStart w:id="152" w:name="_Toc511149758"/>
      <w:r w:rsidRPr="00EE53A8">
        <w:rPr>
          <w:rStyle w:val="FontStyle103"/>
          <w:sz w:val="24"/>
          <w:szCs w:val="24"/>
          <w:lang w:val="ru-RU"/>
        </w:rPr>
        <w:t>2</w:t>
      </w:r>
      <w:r w:rsidR="00572467" w:rsidRPr="00EE53A8">
        <w:rPr>
          <w:rStyle w:val="FontStyle103"/>
          <w:sz w:val="24"/>
          <w:szCs w:val="24"/>
          <w:lang w:val="ru-RU"/>
        </w:rPr>
        <w:t>.2</w:t>
      </w:r>
      <w:r w:rsidR="00184E02" w:rsidRPr="00EE53A8">
        <w:rPr>
          <w:rStyle w:val="FontStyle103"/>
          <w:sz w:val="24"/>
          <w:szCs w:val="24"/>
          <w:lang w:val="ru-RU"/>
        </w:rPr>
        <w:t>.</w:t>
      </w:r>
      <w:r w:rsidR="00572467" w:rsidRPr="00EE53A8">
        <w:rPr>
          <w:rStyle w:val="FontStyle103"/>
          <w:sz w:val="24"/>
          <w:szCs w:val="24"/>
          <w:lang w:val="ru-RU"/>
        </w:rPr>
        <w:t xml:space="preserve"> Состояние подземных вод</w:t>
      </w:r>
      <w:bookmarkEnd w:id="152"/>
      <w:r w:rsidR="00572467" w:rsidRPr="00EE53A8">
        <w:rPr>
          <w:rStyle w:val="FontStyle103"/>
          <w:sz w:val="24"/>
          <w:szCs w:val="24"/>
          <w:lang w:val="ru-RU"/>
        </w:rPr>
        <w:t xml:space="preserve"> </w:t>
      </w:r>
    </w:p>
    <w:p w:rsidR="00572467" w:rsidRPr="00EE53A8" w:rsidRDefault="00572467" w:rsidP="00E337A6">
      <w:pPr>
        <w:tabs>
          <w:tab w:val="left" w:pos="709"/>
        </w:tabs>
        <w:spacing w:line="276" w:lineRule="auto"/>
        <w:ind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Подземные воды эксплуатационных горизонтов имеют природную некондицио</w:t>
      </w:r>
      <w:r w:rsidRPr="00EE53A8">
        <w:rPr>
          <w:rFonts w:eastAsia="Times New Roman"/>
          <w:color w:val="000000" w:themeColor="text1"/>
          <w:sz w:val="24"/>
          <w:lang w:val="ru-RU" w:eastAsia="ru-RU"/>
        </w:rPr>
        <w:t>н</w:t>
      </w:r>
      <w:r w:rsidRPr="00EE53A8">
        <w:rPr>
          <w:rFonts w:eastAsia="Times New Roman"/>
          <w:color w:val="000000" w:themeColor="text1"/>
          <w:sz w:val="24"/>
          <w:lang w:val="ru-RU" w:eastAsia="ru-RU"/>
        </w:rPr>
        <w:t>ность, а воды первого от поверхности подольско-мячковского горизонта подвержены антр</w:t>
      </w:r>
      <w:r w:rsidRPr="00EE53A8">
        <w:rPr>
          <w:rFonts w:eastAsia="Times New Roman"/>
          <w:color w:val="000000" w:themeColor="text1"/>
          <w:sz w:val="24"/>
          <w:lang w:val="ru-RU" w:eastAsia="ru-RU"/>
        </w:rPr>
        <w:t>о</w:t>
      </w:r>
      <w:r w:rsidRPr="00EE53A8">
        <w:rPr>
          <w:rFonts w:eastAsia="Times New Roman"/>
          <w:color w:val="000000" w:themeColor="text1"/>
          <w:sz w:val="24"/>
          <w:lang w:val="ru-RU" w:eastAsia="ru-RU"/>
        </w:rPr>
        <w:t>погенному загрязнению.</w:t>
      </w:r>
    </w:p>
    <w:p w:rsidR="00572467" w:rsidRPr="00EE53A8" w:rsidRDefault="00572467" w:rsidP="00F552D5">
      <w:pPr>
        <w:tabs>
          <w:tab w:val="left" w:pos="709"/>
        </w:tabs>
        <w:spacing w:line="276" w:lineRule="auto"/>
        <w:ind w:firstLine="709"/>
        <w:jc w:val="both"/>
        <w:rPr>
          <w:color w:val="000000" w:themeColor="text1"/>
          <w:sz w:val="24"/>
          <w:lang w:val="ru-RU"/>
        </w:rPr>
      </w:pPr>
      <w:r w:rsidRPr="00EE53A8">
        <w:rPr>
          <w:rFonts w:eastAsia="Times New Roman"/>
          <w:color w:val="000000" w:themeColor="text1"/>
          <w:sz w:val="24"/>
          <w:lang w:val="ru-RU" w:eastAsia="ru-RU"/>
        </w:rPr>
        <w:t xml:space="preserve">Подземные воды </w:t>
      </w:r>
      <w:r w:rsidRPr="00EE53A8">
        <w:rPr>
          <w:rFonts w:eastAsia="Times New Roman"/>
          <w:b/>
          <w:i/>
          <w:color w:val="000000" w:themeColor="text1"/>
          <w:sz w:val="24"/>
          <w:lang w:val="ru-RU" w:eastAsia="ru-RU"/>
        </w:rPr>
        <w:t>подольско-мячковского водоносного горизонта</w:t>
      </w:r>
      <w:r w:rsidRPr="00EE53A8">
        <w:rPr>
          <w:rFonts w:eastAsia="Times New Roman"/>
          <w:color w:val="000000" w:themeColor="text1"/>
          <w:sz w:val="24"/>
          <w:lang w:val="ru-RU" w:eastAsia="ru-RU"/>
        </w:rPr>
        <w:t xml:space="preserve"> не соответствуют требованиям </w:t>
      </w:r>
      <w:r w:rsidR="00F552D5" w:rsidRPr="00EE53A8">
        <w:rPr>
          <w:rFonts w:eastAsia="Times New Roman"/>
          <w:color w:val="000000" w:themeColor="text1"/>
          <w:sz w:val="24"/>
          <w:lang w:val="ru-RU" w:eastAsia="ru-RU"/>
        </w:rPr>
        <w:t xml:space="preserve">СанПиН 2.1.4.1074-01 “Питьевая вода. Гигиенические требования к качеству воды централизованных систем питьевого водоснабжения» </w:t>
      </w:r>
      <w:r w:rsidRPr="00EE53A8">
        <w:rPr>
          <w:rFonts w:eastAsia="Times New Roman"/>
          <w:color w:val="000000" w:themeColor="text1"/>
          <w:sz w:val="24"/>
          <w:lang w:val="ru-RU" w:eastAsia="ru-RU"/>
        </w:rPr>
        <w:t>по содержанию природных ко</w:t>
      </w:r>
      <w:r w:rsidRPr="00EE53A8">
        <w:rPr>
          <w:rFonts w:eastAsia="Times New Roman"/>
          <w:color w:val="000000" w:themeColor="text1"/>
          <w:sz w:val="24"/>
          <w:lang w:val="ru-RU" w:eastAsia="ru-RU"/>
        </w:rPr>
        <w:t>м</w:t>
      </w:r>
      <w:r w:rsidRPr="00EE53A8">
        <w:rPr>
          <w:rFonts w:eastAsia="Times New Roman"/>
          <w:color w:val="000000" w:themeColor="text1"/>
          <w:sz w:val="24"/>
          <w:lang w:val="ru-RU" w:eastAsia="ru-RU"/>
        </w:rPr>
        <w:t>понентов: стронций, фтор, литий, бо</w:t>
      </w:r>
      <w:r w:rsidR="00F552D5" w:rsidRPr="00EE53A8">
        <w:rPr>
          <w:rFonts w:eastAsia="Times New Roman"/>
          <w:color w:val="000000" w:themeColor="text1"/>
          <w:sz w:val="24"/>
          <w:lang w:val="ru-RU" w:eastAsia="ru-RU"/>
        </w:rPr>
        <w:t xml:space="preserve">р, </w:t>
      </w:r>
      <w:r w:rsidRPr="00EE53A8">
        <w:rPr>
          <w:rFonts w:eastAsia="Times New Roman"/>
          <w:color w:val="000000" w:themeColor="text1"/>
          <w:sz w:val="24"/>
          <w:lang w:val="ru-RU" w:eastAsia="ru-RU"/>
        </w:rPr>
        <w:t>желез</w:t>
      </w:r>
      <w:r w:rsidR="00F552D5" w:rsidRPr="00EE53A8">
        <w:rPr>
          <w:rFonts w:eastAsia="Times New Roman"/>
          <w:color w:val="000000" w:themeColor="text1"/>
          <w:sz w:val="24"/>
          <w:lang w:val="ru-RU" w:eastAsia="ru-RU"/>
        </w:rPr>
        <w:t>о</w:t>
      </w:r>
      <w:r w:rsidRPr="00EE53A8">
        <w:rPr>
          <w:rFonts w:eastAsia="Times New Roman"/>
          <w:color w:val="000000" w:themeColor="text1"/>
          <w:sz w:val="24"/>
          <w:lang w:val="ru-RU" w:eastAsia="ru-RU"/>
        </w:rPr>
        <w:t xml:space="preserve"> (0,75-2,72 мг/л), мутности (2,54-10,0 мг/моль), жесткости (7,22-7,4 °Ж) и аммония (1,7 мг/л).</w:t>
      </w:r>
      <w:r w:rsidR="00F552D5" w:rsidRPr="00EE53A8">
        <w:rPr>
          <w:rFonts w:eastAsia="Times New Roman"/>
          <w:color w:val="000000" w:themeColor="text1"/>
          <w:sz w:val="24"/>
          <w:lang w:val="ru-RU" w:eastAsia="ru-RU"/>
        </w:rPr>
        <w:t xml:space="preserve"> </w:t>
      </w:r>
      <w:r w:rsidRPr="00EE53A8">
        <w:rPr>
          <w:color w:val="000000" w:themeColor="text1"/>
          <w:sz w:val="24"/>
          <w:lang w:val="ru-RU"/>
        </w:rPr>
        <w:t>Превышение азотного показателя в водах п</w:t>
      </w:r>
      <w:r w:rsidRPr="00EE53A8">
        <w:rPr>
          <w:color w:val="000000" w:themeColor="text1"/>
          <w:sz w:val="24"/>
          <w:lang w:val="ru-RU"/>
        </w:rPr>
        <w:t>о</w:t>
      </w:r>
      <w:r w:rsidRPr="00EE53A8">
        <w:rPr>
          <w:color w:val="000000" w:themeColor="text1"/>
          <w:sz w:val="24"/>
          <w:lang w:val="ru-RU"/>
        </w:rPr>
        <w:t>дольско-мячковского горизонта указывает на его антропогенное загрязнение. В районе м</w:t>
      </w:r>
      <w:r w:rsidRPr="00EE53A8">
        <w:rPr>
          <w:color w:val="000000" w:themeColor="text1"/>
          <w:sz w:val="24"/>
          <w:lang w:val="ru-RU"/>
        </w:rPr>
        <w:t>о</w:t>
      </w:r>
      <w:r w:rsidRPr="00EE53A8">
        <w:rPr>
          <w:color w:val="000000" w:themeColor="text1"/>
          <w:sz w:val="24"/>
          <w:lang w:val="ru-RU"/>
        </w:rPr>
        <w:t>жет отмечаться несколько очагов загрязнения: сточные воды предприятий при отсутствии ливневой и промышленной канализаций — территория Коврового комбината, Московский нефтеперерабатывающий завод в Капотне, остаточные Люблинские поля орошения и филь</w:t>
      </w:r>
      <w:r w:rsidRPr="00EE53A8">
        <w:rPr>
          <w:color w:val="000000" w:themeColor="text1"/>
          <w:sz w:val="24"/>
          <w:lang w:val="ru-RU"/>
        </w:rPr>
        <w:t>т</w:t>
      </w:r>
      <w:r w:rsidRPr="00EE53A8">
        <w:rPr>
          <w:color w:val="000000" w:themeColor="text1"/>
          <w:sz w:val="24"/>
          <w:lang w:val="ru-RU"/>
        </w:rPr>
        <w:t>рации. При загрязнении может наблюдаться рост содержания хлоридов, возрастает общая жесткость, увеличивается содержание сульфатов, кальция, железа, аммиака, появляются п</w:t>
      </w:r>
      <w:r w:rsidRPr="00EE53A8">
        <w:rPr>
          <w:color w:val="000000" w:themeColor="text1"/>
          <w:sz w:val="24"/>
          <w:lang w:val="ru-RU"/>
        </w:rPr>
        <w:t>о</w:t>
      </w:r>
      <w:r w:rsidRPr="00EE53A8">
        <w:rPr>
          <w:color w:val="000000" w:themeColor="text1"/>
          <w:sz w:val="24"/>
          <w:lang w:val="ru-RU"/>
        </w:rPr>
        <w:t>сторонние запахи, мутность, осадок. Развитие депрессивной воронки и в связи с этим знач</w:t>
      </w:r>
      <w:r w:rsidRPr="00EE53A8">
        <w:rPr>
          <w:color w:val="000000" w:themeColor="text1"/>
          <w:sz w:val="24"/>
          <w:lang w:val="ru-RU"/>
        </w:rPr>
        <w:t>и</w:t>
      </w:r>
      <w:r w:rsidRPr="00EE53A8">
        <w:rPr>
          <w:color w:val="000000" w:themeColor="text1"/>
          <w:sz w:val="24"/>
          <w:lang w:val="ru-RU"/>
        </w:rPr>
        <w:t>тельное снижение уровня эксплуатационного горизонта обуславливает увеличение движения загрязненных грунтовых вод сверху вниз, что способствует проникновению поверхностного загрязнения и в эксплуатационный горизонт.</w:t>
      </w:r>
    </w:p>
    <w:p w:rsidR="00572467" w:rsidRPr="00EE53A8" w:rsidRDefault="00572467" w:rsidP="00F552D5">
      <w:pPr>
        <w:tabs>
          <w:tab w:val="left" w:pos="709"/>
        </w:tabs>
        <w:spacing w:line="276" w:lineRule="auto"/>
        <w:ind w:firstLine="709"/>
        <w:jc w:val="both"/>
        <w:rPr>
          <w:color w:val="000000" w:themeColor="text1"/>
          <w:sz w:val="24"/>
          <w:lang w:val="ru-RU"/>
        </w:rPr>
      </w:pPr>
      <w:r w:rsidRPr="00EE53A8">
        <w:rPr>
          <w:color w:val="000000" w:themeColor="text1"/>
          <w:sz w:val="24"/>
          <w:lang w:val="ru-RU"/>
        </w:rPr>
        <w:t>Водозаборы должны быть обеспечены зонами санитарной охраны, которые в свою очередь должны обеспечиваться выполнением ряда мероприятий, целью которых является сохранение постоянства природного состава воды в водозаборе путем устранения и пред</w:t>
      </w:r>
      <w:r w:rsidRPr="00EE53A8">
        <w:rPr>
          <w:color w:val="000000" w:themeColor="text1"/>
          <w:sz w:val="24"/>
          <w:lang w:val="ru-RU"/>
        </w:rPr>
        <w:t>у</w:t>
      </w:r>
      <w:r w:rsidRPr="00EE53A8">
        <w:rPr>
          <w:color w:val="000000" w:themeColor="text1"/>
          <w:sz w:val="24"/>
          <w:lang w:val="ru-RU"/>
        </w:rPr>
        <w:t xml:space="preserve">преждения возможности ее загрязнения. </w:t>
      </w:r>
    </w:p>
    <w:p w:rsidR="00572467" w:rsidRPr="00EE53A8" w:rsidRDefault="00572467" w:rsidP="008A78DD">
      <w:pPr>
        <w:tabs>
          <w:tab w:val="left" w:pos="709"/>
        </w:tabs>
        <w:spacing w:line="276" w:lineRule="auto"/>
        <w:ind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 xml:space="preserve">Воды </w:t>
      </w:r>
      <w:r w:rsidRPr="00EE53A8">
        <w:rPr>
          <w:rFonts w:eastAsia="Times New Roman"/>
          <w:b/>
          <w:i/>
          <w:color w:val="000000" w:themeColor="text1"/>
          <w:sz w:val="24"/>
          <w:lang w:val="ru-RU" w:eastAsia="ru-RU"/>
        </w:rPr>
        <w:t>алексинско-протвинского водоносного комплекса</w:t>
      </w:r>
      <w:r w:rsidRPr="00EE53A8">
        <w:rPr>
          <w:rFonts w:eastAsia="Times New Roman"/>
          <w:color w:val="000000" w:themeColor="text1"/>
          <w:sz w:val="24"/>
          <w:lang w:val="ru-RU" w:eastAsia="ru-RU"/>
        </w:rPr>
        <w:t xml:space="preserve"> также </w:t>
      </w:r>
      <w:r w:rsidR="00F552D5" w:rsidRPr="00EE53A8">
        <w:rPr>
          <w:rFonts w:eastAsia="Times New Roman"/>
          <w:color w:val="000000" w:themeColor="text1"/>
          <w:sz w:val="24"/>
          <w:lang w:val="ru-RU" w:eastAsia="ru-RU"/>
        </w:rPr>
        <w:t>не</w:t>
      </w:r>
      <w:r w:rsidRPr="00EE53A8">
        <w:rPr>
          <w:rFonts w:eastAsia="Times New Roman"/>
          <w:color w:val="000000" w:themeColor="text1"/>
          <w:sz w:val="24"/>
          <w:lang w:val="ru-RU" w:eastAsia="ru-RU"/>
        </w:rPr>
        <w:t xml:space="preserve"> соответствуют требованиям по содержанию природных компонентов: железо, фтор, бор, литий, стронций, альфа-активность. Качественный состав типичен для данной территории. Качество воды не соответствует СанПиН 2.1.4.1074-01 по содержанию железа (1,35-2,86 мг/л), мутности (10,0 мг/л) и жесткости (7,2-7,5 °Ж).</w:t>
      </w:r>
    </w:p>
    <w:p w:rsidR="00572467" w:rsidRPr="00EE53A8" w:rsidRDefault="00572467" w:rsidP="008A78DD">
      <w:pPr>
        <w:tabs>
          <w:tab w:val="left" w:pos="709"/>
        </w:tabs>
        <w:spacing w:line="276" w:lineRule="auto"/>
        <w:ind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Использование вод данного качества для питьевых целей согласовано требованиям Роспотребнадзора возможно при условии проведения водоподготовки. При модернизации водозаборов, принадлежащих МУЖКП «КОТЕЛЬНИКИ», введены в действие станции обезжелезивания — современные очистительные установки, предполагающей очистку воды из артезианских скважин от железа, марганца, сероводорода, растворенных, взвешенных о</w:t>
      </w:r>
      <w:r w:rsidRPr="00EE53A8">
        <w:rPr>
          <w:rFonts w:eastAsia="Times New Roman"/>
          <w:color w:val="000000" w:themeColor="text1"/>
          <w:sz w:val="24"/>
          <w:lang w:val="ru-RU" w:eastAsia="ru-RU"/>
        </w:rPr>
        <w:t>р</w:t>
      </w:r>
      <w:r w:rsidRPr="00EE53A8">
        <w:rPr>
          <w:rFonts w:eastAsia="Times New Roman"/>
          <w:color w:val="000000" w:themeColor="text1"/>
          <w:sz w:val="24"/>
          <w:lang w:val="ru-RU" w:eastAsia="ru-RU"/>
        </w:rPr>
        <w:lastRenderedPageBreak/>
        <w:t>ганических, хлорорганических соединений, и её обеззараживания. На водозаборах ООО «ГРОСС» добываемая вода проходит водоподготовку с помощью обратноосматической у</w:t>
      </w:r>
      <w:r w:rsidRPr="00EE53A8">
        <w:rPr>
          <w:rFonts w:eastAsia="Times New Roman"/>
          <w:color w:val="000000" w:themeColor="text1"/>
          <w:sz w:val="24"/>
          <w:lang w:val="ru-RU" w:eastAsia="ru-RU"/>
        </w:rPr>
        <w:t>с</w:t>
      </w:r>
      <w:r w:rsidRPr="00EE53A8">
        <w:rPr>
          <w:rFonts w:eastAsia="Times New Roman"/>
          <w:color w:val="000000" w:themeColor="text1"/>
          <w:sz w:val="24"/>
          <w:lang w:val="ru-RU" w:eastAsia="ru-RU"/>
        </w:rPr>
        <w:t>тановки. Основным методом доведения качества подземных вод до санитарных норм на в</w:t>
      </w:r>
      <w:r w:rsidRPr="00EE53A8">
        <w:rPr>
          <w:rFonts w:eastAsia="Times New Roman"/>
          <w:color w:val="000000" w:themeColor="text1"/>
          <w:sz w:val="24"/>
          <w:lang w:val="ru-RU" w:eastAsia="ru-RU"/>
        </w:rPr>
        <w:t>о</w:t>
      </w:r>
      <w:r w:rsidRPr="00EE53A8">
        <w:rPr>
          <w:rFonts w:eastAsia="Times New Roman"/>
          <w:color w:val="000000" w:themeColor="text1"/>
          <w:sz w:val="24"/>
          <w:lang w:val="ru-RU" w:eastAsia="ru-RU"/>
        </w:rPr>
        <w:t>дозаборных узлах является смешение в накопительных резервуарах чистой воды (РЧВ) д</w:t>
      </w:r>
      <w:r w:rsidRPr="00EE53A8">
        <w:rPr>
          <w:rFonts w:eastAsia="Times New Roman"/>
          <w:color w:val="000000" w:themeColor="text1"/>
          <w:sz w:val="24"/>
          <w:lang w:val="ru-RU" w:eastAsia="ru-RU"/>
        </w:rPr>
        <w:t>о</w:t>
      </w:r>
      <w:r w:rsidRPr="00EE53A8">
        <w:rPr>
          <w:rFonts w:eastAsia="Times New Roman"/>
          <w:color w:val="000000" w:themeColor="text1"/>
          <w:sz w:val="24"/>
          <w:lang w:val="ru-RU" w:eastAsia="ru-RU"/>
        </w:rPr>
        <w:t>бываемой артезианской воды из разных горизонтов и воды из Мосводопровода, имеющей достаточно низкое содержание железа и фтора. Т. о. добытая артезианская вода из артезиа</w:t>
      </w:r>
      <w:r w:rsidRPr="00EE53A8">
        <w:rPr>
          <w:rFonts w:eastAsia="Times New Roman"/>
          <w:color w:val="000000" w:themeColor="text1"/>
          <w:sz w:val="24"/>
          <w:lang w:val="ru-RU" w:eastAsia="ru-RU"/>
        </w:rPr>
        <w:t>н</w:t>
      </w:r>
      <w:r w:rsidRPr="00EE53A8">
        <w:rPr>
          <w:rFonts w:eastAsia="Times New Roman"/>
          <w:color w:val="000000" w:themeColor="text1"/>
          <w:sz w:val="24"/>
          <w:lang w:val="ru-RU" w:eastAsia="ru-RU"/>
        </w:rPr>
        <w:t>ских скважин ВЗУ разных подземных водоносных горизонтов, подготовленная вода на ста</w:t>
      </w:r>
      <w:r w:rsidRPr="00EE53A8">
        <w:rPr>
          <w:rFonts w:eastAsia="Times New Roman"/>
          <w:color w:val="000000" w:themeColor="text1"/>
          <w:sz w:val="24"/>
          <w:lang w:val="ru-RU" w:eastAsia="ru-RU"/>
        </w:rPr>
        <w:t>н</w:t>
      </w:r>
      <w:r w:rsidRPr="00EE53A8">
        <w:rPr>
          <w:rFonts w:eastAsia="Times New Roman"/>
          <w:color w:val="000000" w:themeColor="text1"/>
          <w:sz w:val="24"/>
          <w:lang w:val="ru-RU" w:eastAsia="ru-RU"/>
        </w:rPr>
        <w:t>циях обезжелезивания или вода из системы Мосводопровода смешивается в резервуарах н</w:t>
      </w:r>
      <w:r w:rsidRPr="00EE53A8">
        <w:rPr>
          <w:rFonts w:eastAsia="Times New Roman"/>
          <w:color w:val="000000" w:themeColor="text1"/>
          <w:sz w:val="24"/>
          <w:lang w:val="ru-RU" w:eastAsia="ru-RU"/>
        </w:rPr>
        <w:t>а</w:t>
      </w:r>
      <w:r w:rsidRPr="00EE53A8">
        <w:rPr>
          <w:rFonts w:eastAsia="Times New Roman"/>
          <w:color w:val="000000" w:themeColor="text1"/>
          <w:sz w:val="24"/>
          <w:lang w:val="ru-RU" w:eastAsia="ru-RU"/>
        </w:rPr>
        <w:t>копителях. Этим достигается улучшение качества воды до нормативов допустимых СанПиН 2.1.4.1074-01, после чего вода насосным станциями подается потребителям в сеть.</w:t>
      </w:r>
    </w:p>
    <w:p w:rsidR="00572467" w:rsidRPr="00EE53A8" w:rsidRDefault="00572467" w:rsidP="008A78DD">
      <w:pPr>
        <w:pStyle w:val="21"/>
        <w:spacing w:line="276" w:lineRule="auto"/>
        <w:rPr>
          <w:color w:val="000000" w:themeColor="text1"/>
          <w:sz w:val="24"/>
          <w:szCs w:val="24"/>
          <w:lang w:val="ru-RU"/>
        </w:rPr>
      </w:pPr>
      <w:r w:rsidRPr="00EE53A8">
        <w:rPr>
          <w:color w:val="000000" w:themeColor="text1"/>
          <w:sz w:val="24"/>
          <w:szCs w:val="24"/>
          <w:lang w:val="ru-RU"/>
        </w:rPr>
        <w:t>Эксп</w:t>
      </w:r>
      <w:r w:rsidR="00F552D5" w:rsidRPr="00EE53A8">
        <w:rPr>
          <w:color w:val="000000" w:themeColor="text1"/>
          <w:sz w:val="24"/>
          <w:szCs w:val="24"/>
          <w:lang w:val="ru-RU"/>
        </w:rPr>
        <w:t xml:space="preserve">луатация водозаборов, особенно </w:t>
      </w:r>
      <w:r w:rsidRPr="00EE53A8">
        <w:rPr>
          <w:color w:val="000000" w:themeColor="text1"/>
          <w:sz w:val="24"/>
          <w:szCs w:val="24"/>
          <w:lang w:val="ru-RU"/>
        </w:rPr>
        <w:t xml:space="preserve">на прилегающих территориях г.Дзержинского, привела к формированию локальной депрессионной воронки, охватывающей территорию ГО Котельники и северную часть г.Дзержинский, за последние 10 лет в районе пос.Котельники уровень снизился более чем на 20 м. </w:t>
      </w:r>
    </w:p>
    <w:p w:rsidR="00572467" w:rsidRPr="00EE53A8" w:rsidRDefault="00572467" w:rsidP="008A78DD">
      <w:pPr>
        <w:pStyle w:val="21"/>
        <w:spacing w:line="276" w:lineRule="auto"/>
        <w:rPr>
          <w:color w:val="000000" w:themeColor="text1"/>
          <w:sz w:val="24"/>
          <w:szCs w:val="24"/>
          <w:lang w:val="ru-RU"/>
        </w:rPr>
      </w:pPr>
      <w:r w:rsidRPr="00EE53A8">
        <w:rPr>
          <w:color w:val="000000" w:themeColor="text1"/>
          <w:sz w:val="24"/>
          <w:szCs w:val="24"/>
          <w:lang w:val="ru-RU"/>
        </w:rPr>
        <w:t>Т.о. подземны</w:t>
      </w:r>
      <w:r w:rsidR="00F552D5" w:rsidRPr="00EE53A8">
        <w:rPr>
          <w:color w:val="000000" w:themeColor="text1"/>
          <w:sz w:val="24"/>
          <w:szCs w:val="24"/>
          <w:lang w:val="ru-RU"/>
        </w:rPr>
        <w:t>е</w:t>
      </w:r>
      <w:r w:rsidRPr="00EE53A8">
        <w:rPr>
          <w:color w:val="000000" w:themeColor="text1"/>
          <w:sz w:val="24"/>
          <w:szCs w:val="24"/>
          <w:lang w:val="ru-RU"/>
        </w:rPr>
        <w:t xml:space="preserve"> вод</w:t>
      </w:r>
      <w:r w:rsidR="00F552D5" w:rsidRPr="00EE53A8">
        <w:rPr>
          <w:color w:val="000000" w:themeColor="text1"/>
          <w:sz w:val="24"/>
          <w:szCs w:val="24"/>
          <w:lang w:val="ru-RU"/>
        </w:rPr>
        <w:t>ы</w:t>
      </w:r>
      <w:r w:rsidRPr="00EE53A8">
        <w:rPr>
          <w:color w:val="000000" w:themeColor="text1"/>
          <w:sz w:val="24"/>
          <w:szCs w:val="24"/>
          <w:lang w:val="ru-RU"/>
        </w:rPr>
        <w:t xml:space="preserve"> эксплуатационных горизо</w:t>
      </w:r>
      <w:r w:rsidR="00F552D5" w:rsidRPr="00EE53A8">
        <w:rPr>
          <w:color w:val="000000" w:themeColor="text1"/>
          <w:sz w:val="24"/>
          <w:szCs w:val="24"/>
          <w:lang w:val="ru-RU"/>
        </w:rPr>
        <w:t>нтов испытывают как загрязнение</w:t>
      </w:r>
      <w:r w:rsidRPr="00EE53A8">
        <w:rPr>
          <w:color w:val="000000" w:themeColor="text1"/>
          <w:sz w:val="24"/>
          <w:szCs w:val="24"/>
          <w:lang w:val="ru-RU"/>
        </w:rPr>
        <w:t xml:space="preserve"> (природное</w:t>
      </w:r>
      <w:r w:rsidR="00F552D5" w:rsidRPr="00EE53A8">
        <w:rPr>
          <w:color w:val="000000" w:themeColor="text1"/>
          <w:sz w:val="24"/>
          <w:szCs w:val="24"/>
          <w:lang w:val="ru-RU"/>
        </w:rPr>
        <w:t xml:space="preserve"> и</w:t>
      </w:r>
      <w:r w:rsidRPr="00EE53A8">
        <w:rPr>
          <w:color w:val="000000" w:themeColor="text1"/>
          <w:sz w:val="24"/>
          <w:szCs w:val="24"/>
          <w:lang w:val="ru-RU"/>
        </w:rPr>
        <w:t xml:space="preserve"> антропогенное), так и </w:t>
      </w:r>
      <w:r w:rsidR="00F552D5" w:rsidRPr="00EE53A8">
        <w:rPr>
          <w:color w:val="000000" w:themeColor="text1"/>
          <w:sz w:val="24"/>
          <w:szCs w:val="24"/>
          <w:lang w:val="ru-RU"/>
        </w:rPr>
        <w:t xml:space="preserve">прослеживается </w:t>
      </w:r>
      <w:r w:rsidRPr="00EE53A8">
        <w:rPr>
          <w:color w:val="000000" w:themeColor="text1"/>
          <w:sz w:val="24"/>
          <w:szCs w:val="24"/>
          <w:lang w:val="ru-RU"/>
        </w:rPr>
        <w:t>истощение запасов подземных вод.</w:t>
      </w:r>
    </w:p>
    <w:p w:rsidR="00572467" w:rsidRPr="00EE53A8" w:rsidRDefault="008A78DD" w:rsidP="00E337A6">
      <w:pPr>
        <w:pStyle w:val="2"/>
        <w:ind w:left="0" w:firstLine="709"/>
        <w:jc w:val="both"/>
        <w:rPr>
          <w:rStyle w:val="FontStyle103"/>
          <w:color w:val="000000" w:themeColor="text1"/>
          <w:sz w:val="24"/>
          <w:szCs w:val="24"/>
          <w:lang w:val="ru-RU"/>
        </w:rPr>
      </w:pPr>
      <w:bookmarkStart w:id="153" w:name="_Toc511149759"/>
      <w:r w:rsidRPr="00EE53A8">
        <w:rPr>
          <w:rStyle w:val="FontStyle103"/>
          <w:color w:val="000000" w:themeColor="text1"/>
          <w:sz w:val="24"/>
          <w:szCs w:val="24"/>
          <w:lang w:val="ru-RU"/>
        </w:rPr>
        <w:t>2</w:t>
      </w:r>
      <w:r w:rsidR="00572467" w:rsidRPr="00EE53A8">
        <w:rPr>
          <w:rStyle w:val="FontStyle103"/>
          <w:color w:val="000000" w:themeColor="text1"/>
          <w:sz w:val="24"/>
          <w:szCs w:val="24"/>
          <w:lang w:val="ru-RU"/>
        </w:rPr>
        <w:t>.3</w:t>
      </w:r>
      <w:r w:rsidR="00184E02" w:rsidRPr="00EE53A8">
        <w:rPr>
          <w:rStyle w:val="FontStyle103"/>
          <w:color w:val="000000" w:themeColor="text1"/>
          <w:sz w:val="24"/>
          <w:szCs w:val="24"/>
          <w:lang w:val="ru-RU"/>
        </w:rPr>
        <w:t>.</w:t>
      </w:r>
      <w:r w:rsidR="00572467" w:rsidRPr="00EE53A8">
        <w:rPr>
          <w:rStyle w:val="FontStyle103"/>
          <w:color w:val="000000" w:themeColor="text1"/>
          <w:sz w:val="24"/>
          <w:szCs w:val="24"/>
          <w:lang w:val="ru-RU"/>
        </w:rPr>
        <w:t xml:space="preserve"> Состояние почвенного покрова</w:t>
      </w:r>
      <w:bookmarkEnd w:id="153"/>
    </w:p>
    <w:p w:rsidR="00572467" w:rsidRPr="00EE53A8" w:rsidRDefault="00572467" w:rsidP="00A568DF">
      <w:pPr>
        <w:pStyle w:val="310"/>
        <w:spacing w:line="276" w:lineRule="auto"/>
        <w:rPr>
          <w:color w:val="000000" w:themeColor="text1"/>
          <w:sz w:val="24"/>
          <w:szCs w:val="24"/>
        </w:rPr>
      </w:pPr>
      <w:r w:rsidRPr="00EE53A8">
        <w:rPr>
          <w:color w:val="000000" w:themeColor="text1"/>
          <w:sz w:val="24"/>
          <w:szCs w:val="24"/>
        </w:rPr>
        <w:t>На территории города земли подвергаются в основном двум формам техногенного н</w:t>
      </w:r>
      <w:r w:rsidRPr="00EE53A8">
        <w:rPr>
          <w:color w:val="000000" w:themeColor="text1"/>
          <w:sz w:val="24"/>
          <w:szCs w:val="24"/>
        </w:rPr>
        <w:t>е</w:t>
      </w:r>
      <w:r w:rsidRPr="00EE53A8">
        <w:rPr>
          <w:color w:val="000000" w:themeColor="text1"/>
          <w:sz w:val="24"/>
          <w:szCs w:val="24"/>
        </w:rPr>
        <w:t>гативного воздействия: химическому загрязнению с воздушным потоком или водным путем и захламлению, включающему в себя накопление (складирование) строительно-бытового мусора и отходов производства и потребления с последующим поступлением от них в почвы химических элементов и соединений.</w:t>
      </w:r>
    </w:p>
    <w:p w:rsidR="00572467" w:rsidRPr="00EE53A8" w:rsidRDefault="00572467" w:rsidP="00A568DF">
      <w:pPr>
        <w:pStyle w:val="310"/>
        <w:spacing w:line="276" w:lineRule="auto"/>
        <w:rPr>
          <w:color w:val="000000" w:themeColor="text1"/>
          <w:sz w:val="24"/>
          <w:szCs w:val="24"/>
        </w:rPr>
      </w:pPr>
      <w:r w:rsidRPr="00EE53A8">
        <w:rPr>
          <w:color w:val="000000" w:themeColor="text1"/>
          <w:sz w:val="24"/>
          <w:szCs w:val="24"/>
        </w:rPr>
        <w:t>Потенциальными источниками загрязнения почвенного покрова исследуемой терр</w:t>
      </w:r>
      <w:r w:rsidRPr="00EE53A8">
        <w:rPr>
          <w:color w:val="000000" w:themeColor="text1"/>
          <w:sz w:val="24"/>
          <w:szCs w:val="24"/>
        </w:rPr>
        <w:t>и</w:t>
      </w:r>
      <w:r w:rsidRPr="00EE53A8">
        <w:rPr>
          <w:color w:val="000000" w:themeColor="text1"/>
          <w:sz w:val="24"/>
          <w:szCs w:val="24"/>
        </w:rPr>
        <w:t>тории являются:</w:t>
      </w:r>
    </w:p>
    <w:p w:rsidR="00572467" w:rsidRPr="00EE53A8" w:rsidRDefault="00572467" w:rsidP="00A568DF">
      <w:pPr>
        <w:pStyle w:val="310"/>
        <w:spacing w:line="276" w:lineRule="auto"/>
        <w:rPr>
          <w:color w:val="000000" w:themeColor="text1"/>
          <w:sz w:val="24"/>
          <w:szCs w:val="24"/>
        </w:rPr>
      </w:pPr>
      <w:r w:rsidRPr="00EE53A8">
        <w:rPr>
          <w:color w:val="000000" w:themeColor="text1"/>
          <w:sz w:val="24"/>
          <w:szCs w:val="24"/>
        </w:rPr>
        <w:t>- выбросы загрязняющих веществ промышленных предприятий;</w:t>
      </w:r>
    </w:p>
    <w:p w:rsidR="00572467" w:rsidRPr="00EE53A8" w:rsidRDefault="00572467" w:rsidP="00A568DF">
      <w:pPr>
        <w:pStyle w:val="310"/>
        <w:spacing w:line="276" w:lineRule="auto"/>
        <w:rPr>
          <w:color w:val="000000" w:themeColor="text1"/>
          <w:sz w:val="24"/>
          <w:szCs w:val="24"/>
        </w:rPr>
      </w:pPr>
      <w:r w:rsidRPr="00EE53A8">
        <w:rPr>
          <w:color w:val="000000" w:themeColor="text1"/>
          <w:sz w:val="24"/>
          <w:szCs w:val="24"/>
        </w:rPr>
        <w:t>- выхлопы и ГСМ автомобильного транспорта, осуществляющего транзит и парковку по автодорогам с высокой интенсивностью дорожного движения,  плотностью автомобил</w:t>
      </w:r>
      <w:r w:rsidRPr="00EE53A8">
        <w:rPr>
          <w:color w:val="000000" w:themeColor="text1"/>
          <w:sz w:val="24"/>
          <w:szCs w:val="24"/>
        </w:rPr>
        <w:t>ь</w:t>
      </w:r>
      <w:r w:rsidRPr="00EE53A8">
        <w:rPr>
          <w:color w:val="000000" w:themeColor="text1"/>
          <w:sz w:val="24"/>
          <w:szCs w:val="24"/>
        </w:rPr>
        <w:t>ного потока и частыми пробками;</w:t>
      </w:r>
    </w:p>
    <w:p w:rsidR="00572467" w:rsidRPr="00EE53A8" w:rsidRDefault="00572467" w:rsidP="00A568DF">
      <w:pPr>
        <w:pStyle w:val="310"/>
        <w:spacing w:line="276" w:lineRule="auto"/>
        <w:rPr>
          <w:color w:val="000000" w:themeColor="text1"/>
          <w:sz w:val="24"/>
          <w:szCs w:val="24"/>
        </w:rPr>
      </w:pPr>
      <w:r w:rsidRPr="00EE53A8">
        <w:rPr>
          <w:color w:val="000000" w:themeColor="text1"/>
          <w:sz w:val="24"/>
          <w:szCs w:val="24"/>
        </w:rPr>
        <w:t>- поверхностный и почвенно-грунтовый сток с запечатанных территорий, в том числе автостоянок, АЗС и др.;</w:t>
      </w:r>
    </w:p>
    <w:p w:rsidR="00572467" w:rsidRPr="00EE53A8" w:rsidRDefault="00572467" w:rsidP="00A568DF">
      <w:pPr>
        <w:pStyle w:val="310"/>
        <w:spacing w:line="276" w:lineRule="auto"/>
        <w:rPr>
          <w:color w:val="000000" w:themeColor="text1"/>
          <w:sz w:val="24"/>
          <w:szCs w:val="24"/>
        </w:rPr>
      </w:pPr>
      <w:r w:rsidRPr="00EE53A8">
        <w:rPr>
          <w:color w:val="000000" w:themeColor="text1"/>
          <w:sz w:val="24"/>
          <w:szCs w:val="24"/>
        </w:rPr>
        <w:t xml:space="preserve">- ранее внесенные удобрения и пестициды на сельскохозяйственные угодья; </w:t>
      </w:r>
    </w:p>
    <w:p w:rsidR="00572467" w:rsidRPr="00EE53A8" w:rsidRDefault="00572467" w:rsidP="00A568DF">
      <w:pPr>
        <w:pStyle w:val="310"/>
        <w:spacing w:line="276" w:lineRule="auto"/>
        <w:rPr>
          <w:color w:val="000000" w:themeColor="text1"/>
          <w:sz w:val="24"/>
          <w:szCs w:val="24"/>
        </w:rPr>
      </w:pPr>
      <w:r w:rsidRPr="00EE53A8">
        <w:rPr>
          <w:color w:val="000000" w:themeColor="text1"/>
          <w:sz w:val="24"/>
          <w:szCs w:val="24"/>
        </w:rPr>
        <w:t xml:space="preserve">- локальные свалки грунтов, щебня, бытового и строительного мусора. </w:t>
      </w:r>
    </w:p>
    <w:p w:rsidR="00572467" w:rsidRPr="00EE53A8" w:rsidRDefault="00572467" w:rsidP="00A568DF">
      <w:pPr>
        <w:pStyle w:val="310"/>
        <w:spacing w:line="276" w:lineRule="auto"/>
        <w:rPr>
          <w:color w:val="000000" w:themeColor="text1"/>
          <w:sz w:val="24"/>
          <w:szCs w:val="24"/>
        </w:rPr>
      </w:pPr>
      <w:r w:rsidRPr="00EE53A8">
        <w:rPr>
          <w:color w:val="000000" w:themeColor="text1"/>
          <w:sz w:val="24"/>
          <w:szCs w:val="24"/>
        </w:rPr>
        <w:t>Значительный ущерб почвам наносит техногенное загрязнение токсичными вещес</w:t>
      </w:r>
      <w:r w:rsidRPr="00EE53A8">
        <w:rPr>
          <w:color w:val="000000" w:themeColor="text1"/>
          <w:sz w:val="24"/>
          <w:szCs w:val="24"/>
        </w:rPr>
        <w:t>т</w:t>
      </w:r>
      <w:r w:rsidRPr="00EE53A8">
        <w:rPr>
          <w:color w:val="000000" w:themeColor="text1"/>
          <w:sz w:val="24"/>
          <w:szCs w:val="24"/>
        </w:rPr>
        <w:t>вами, особенно вблизи промышленных предприятий строительного, нефтехимического и энергетического комплексов, автомобильных и железных дорог, где основным источником загрязнения является осаждение газопылевых выбросов загрязняющих веществ из атмосф</w:t>
      </w:r>
      <w:r w:rsidRPr="00EE53A8">
        <w:rPr>
          <w:color w:val="000000" w:themeColor="text1"/>
          <w:sz w:val="24"/>
          <w:szCs w:val="24"/>
        </w:rPr>
        <w:t>е</w:t>
      </w:r>
      <w:r w:rsidRPr="00EE53A8">
        <w:rPr>
          <w:color w:val="000000" w:themeColor="text1"/>
          <w:sz w:val="24"/>
          <w:szCs w:val="24"/>
        </w:rPr>
        <w:t>ры. Косвенный путь загрязнения обусловлен переносом загрязняющих веществ с талыми, дождевыми и грунтовыми водами, когда в почву попадают и разносятся загрязнения, соде</w:t>
      </w:r>
      <w:r w:rsidRPr="00EE53A8">
        <w:rPr>
          <w:color w:val="000000" w:themeColor="text1"/>
          <w:sz w:val="24"/>
          <w:szCs w:val="24"/>
        </w:rPr>
        <w:t>р</w:t>
      </w:r>
      <w:r w:rsidRPr="00EE53A8">
        <w:rPr>
          <w:color w:val="000000" w:themeColor="text1"/>
          <w:sz w:val="24"/>
          <w:szCs w:val="24"/>
        </w:rPr>
        <w:t xml:space="preserve">жавшиеся на поверхности территории промышленного предприятия, селитебной застройки, автодорог. </w:t>
      </w:r>
    </w:p>
    <w:p w:rsidR="00572467" w:rsidRPr="00EE53A8" w:rsidRDefault="00572467" w:rsidP="00A568DF">
      <w:pPr>
        <w:pStyle w:val="310"/>
        <w:spacing w:line="276" w:lineRule="auto"/>
        <w:rPr>
          <w:color w:val="000000" w:themeColor="text1"/>
          <w:sz w:val="24"/>
          <w:szCs w:val="24"/>
        </w:rPr>
      </w:pPr>
      <w:r w:rsidRPr="00EE53A8">
        <w:rPr>
          <w:color w:val="000000" w:themeColor="text1"/>
          <w:sz w:val="24"/>
          <w:szCs w:val="24"/>
        </w:rPr>
        <w:t>Т. о. загрязнения почвенного покрова в основном связаны с атмосферными осажд</w:t>
      </w:r>
      <w:r w:rsidRPr="00EE53A8">
        <w:rPr>
          <w:color w:val="000000" w:themeColor="text1"/>
          <w:sz w:val="24"/>
          <w:szCs w:val="24"/>
        </w:rPr>
        <w:t>е</w:t>
      </w:r>
      <w:r w:rsidRPr="00EE53A8">
        <w:rPr>
          <w:color w:val="000000" w:themeColor="text1"/>
          <w:sz w:val="24"/>
          <w:szCs w:val="24"/>
        </w:rPr>
        <w:t>ниями от различных предприятий, а также выбросами автотранспорта. Основными источн</w:t>
      </w:r>
      <w:r w:rsidRPr="00EE53A8">
        <w:rPr>
          <w:color w:val="000000" w:themeColor="text1"/>
          <w:sz w:val="24"/>
          <w:szCs w:val="24"/>
        </w:rPr>
        <w:t>и</w:t>
      </w:r>
      <w:r w:rsidRPr="00EE53A8">
        <w:rPr>
          <w:color w:val="000000" w:themeColor="text1"/>
          <w:sz w:val="24"/>
          <w:szCs w:val="24"/>
        </w:rPr>
        <w:t>ками загрязнения почв на территории город</w:t>
      </w:r>
      <w:r w:rsidR="00AB4DD4" w:rsidRPr="00EE53A8">
        <w:rPr>
          <w:color w:val="000000" w:themeColor="text1"/>
          <w:sz w:val="24"/>
          <w:szCs w:val="24"/>
        </w:rPr>
        <w:t>ского округа</w:t>
      </w:r>
      <w:r w:rsidRPr="00EE53A8">
        <w:rPr>
          <w:color w:val="000000" w:themeColor="text1"/>
          <w:sz w:val="24"/>
          <w:szCs w:val="24"/>
        </w:rPr>
        <w:t xml:space="preserve"> Котельники являются ТЭЦ-22 (г. Дзержинский), МНПЗ (г.Москва), ОАО "Люберецкий ГОК", ОАО "Док-13" и др.</w:t>
      </w:r>
      <w:r w:rsidR="00CB5AFB" w:rsidRPr="00EE53A8">
        <w:rPr>
          <w:color w:val="000000" w:themeColor="text1"/>
          <w:sz w:val="24"/>
          <w:szCs w:val="24"/>
        </w:rPr>
        <w:t xml:space="preserve"> предпр</w:t>
      </w:r>
      <w:r w:rsidR="00CB5AFB" w:rsidRPr="00EE53A8">
        <w:rPr>
          <w:color w:val="000000" w:themeColor="text1"/>
          <w:sz w:val="24"/>
          <w:szCs w:val="24"/>
        </w:rPr>
        <w:t>и</w:t>
      </w:r>
      <w:r w:rsidR="00CB5AFB" w:rsidRPr="00EE53A8">
        <w:rPr>
          <w:color w:val="000000" w:themeColor="text1"/>
          <w:sz w:val="24"/>
          <w:szCs w:val="24"/>
        </w:rPr>
        <w:lastRenderedPageBreak/>
        <w:t>ятия</w:t>
      </w:r>
      <w:r w:rsidRPr="00EE53A8">
        <w:rPr>
          <w:color w:val="000000" w:themeColor="text1"/>
          <w:sz w:val="24"/>
          <w:szCs w:val="24"/>
        </w:rPr>
        <w:t>, МКАД, Новорязанское шоссе, выбрасывающие в атмосферу большое количество мин</w:t>
      </w:r>
      <w:r w:rsidRPr="00EE53A8">
        <w:rPr>
          <w:color w:val="000000" w:themeColor="text1"/>
          <w:sz w:val="24"/>
          <w:szCs w:val="24"/>
        </w:rPr>
        <w:t>е</w:t>
      </w:r>
      <w:r w:rsidRPr="00EE53A8">
        <w:rPr>
          <w:color w:val="000000" w:themeColor="text1"/>
          <w:sz w:val="24"/>
          <w:szCs w:val="24"/>
        </w:rPr>
        <w:t>ральной пыли. Наиболее обширны зоны загрязнения почв, вызванного воздушным перен</w:t>
      </w:r>
      <w:r w:rsidRPr="00EE53A8">
        <w:rPr>
          <w:color w:val="000000" w:themeColor="text1"/>
          <w:sz w:val="24"/>
          <w:szCs w:val="24"/>
        </w:rPr>
        <w:t>о</w:t>
      </w:r>
      <w:r w:rsidRPr="00EE53A8">
        <w:rPr>
          <w:color w:val="000000" w:themeColor="text1"/>
          <w:sz w:val="24"/>
          <w:szCs w:val="24"/>
        </w:rPr>
        <w:t>сом, особенно четко такие зоны отмечаются вблизи ТЭЦ-22. С выбросами предприятий не</w:t>
      </w:r>
      <w:r w:rsidRPr="00EE53A8">
        <w:rPr>
          <w:color w:val="000000" w:themeColor="text1"/>
          <w:sz w:val="24"/>
          <w:szCs w:val="24"/>
        </w:rPr>
        <w:t>ф</w:t>
      </w:r>
      <w:r w:rsidRPr="00EE53A8">
        <w:rPr>
          <w:color w:val="000000" w:themeColor="text1"/>
          <w:sz w:val="24"/>
          <w:szCs w:val="24"/>
        </w:rPr>
        <w:t>техимического и энергетического направления на территорию города выбрасывается бол</w:t>
      </w:r>
      <w:r w:rsidRPr="00EE53A8">
        <w:rPr>
          <w:color w:val="000000" w:themeColor="text1"/>
          <w:sz w:val="24"/>
          <w:szCs w:val="24"/>
        </w:rPr>
        <w:t>ь</w:t>
      </w:r>
      <w:r w:rsidRPr="00EE53A8">
        <w:rPr>
          <w:color w:val="000000" w:themeColor="text1"/>
          <w:sz w:val="24"/>
          <w:szCs w:val="24"/>
        </w:rPr>
        <w:t>шое количество углеродистых и сернистых соединений. В результате почвообразовательных процессов загрязняющие вещества распределяются по почвенному профилю, накапливаются в верхних и нижележащих горизонтах, выщелачиваются и выносятся грунтовыми водами. С атмосферными загрязнениями в почву вносятся сернистая и серная кислоты, которые, соед</w:t>
      </w:r>
      <w:r w:rsidRPr="00EE53A8">
        <w:rPr>
          <w:color w:val="000000" w:themeColor="text1"/>
          <w:sz w:val="24"/>
          <w:szCs w:val="24"/>
        </w:rPr>
        <w:t>и</w:t>
      </w:r>
      <w:r w:rsidRPr="00EE53A8">
        <w:rPr>
          <w:color w:val="000000" w:themeColor="text1"/>
          <w:sz w:val="24"/>
          <w:szCs w:val="24"/>
        </w:rPr>
        <w:t>няясь с основными элементами почвы, образуют сульфаты, в результате чего сокращается запас питательных элементов, увеличиваются кислотность почвы и ее истощение. В городах с развитой промышленностью прослеживается агрязнение почв тяжелыми металлами (ртуть, свинец, цинк, медь и др.).</w:t>
      </w:r>
    </w:p>
    <w:p w:rsidR="00572467" w:rsidRPr="00EE53A8" w:rsidRDefault="00572467" w:rsidP="00A568DF">
      <w:pPr>
        <w:pStyle w:val="310"/>
        <w:spacing w:line="276" w:lineRule="auto"/>
        <w:rPr>
          <w:color w:val="000000" w:themeColor="text1"/>
          <w:sz w:val="24"/>
          <w:szCs w:val="24"/>
        </w:rPr>
      </w:pPr>
      <w:r w:rsidRPr="00EE53A8">
        <w:rPr>
          <w:color w:val="000000" w:themeColor="text1"/>
          <w:sz w:val="24"/>
          <w:szCs w:val="24"/>
        </w:rPr>
        <w:t>Высокие пестицидные нагрузки, в 1,5 раза превышающие среднеобластные показат</w:t>
      </w:r>
      <w:r w:rsidRPr="00EE53A8">
        <w:rPr>
          <w:color w:val="000000" w:themeColor="text1"/>
          <w:sz w:val="24"/>
          <w:szCs w:val="24"/>
        </w:rPr>
        <w:t>е</w:t>
      </w:r>
      <w:r w:rsidRPr="00EE53A8">
        <w:rPr>
          <w:color w:val="000000" w:themeColor="text1"/>
          <w:sz w:val="24"/>
          <w:szCs w:val="24"/>
        </w:rPr>
        <w:t xml:space="preserve">ли, установлены </w:t>
      </w:r>
      <w:r w:rsidR="00CB5AFB" w:rsidRPr="00EE53A8">
        <w:rPr>
          <w:color w:val="000000" w:themeColor="text1"/>
          <w:sz w:val="24"/>
          <w:szCs w:val="24"/>
        </w:rPr>
        <w:t>на</w:t>
      </w:r>
      <w:r w:rsidRPr="00EE53A8">
        <w:rPr>
          <w:color w:val="000000" w:themeColor="text1"/>
          <w:sz w:val="24"/>
          <w:szCs w:val="24"/>
        </w:rPr>
        <w:t xml:space="preserve"> крупн</w:t>
      </w:r>
      <w:r w:rsidR="00CB5AFB" w:rsidRPr="00EE53A8">
        <w:rPr>
          <w:color w:val="000000" w:themeColor="text1"/>
          <w:sz w:val="24"/>
          <w:szCs w:val="24"/>
        </w:rPr>
        <w:t>ом</w:t>
      </w:r>
      <w:r w:rsidRPr="00EE53A8">
        <w:rPr>
          <w:color w:val="000000" w:themeColor="text1"/>
          <w:sz w:val="24"/>
          <w:szCs w:val="24"/>
        </w:rPr>
        <w:t xml:space="preserve"> тепличн</w:t>
      </w:r>
      <w:r w:rsidR="00CB5AFB" w:rsidRPr="00EE53A8">
        <w:rPr>
          <w:color w:val="000000" w:themeColor="text1"/>
          <w:sz w:val="24"/>
          <w:szCs w:val="24"/>
        </w:rPr>
        <w:t>ом</w:t>
      </w:r>
      <w:r w:rsidRPr="00EE53A8">
        <w:rPr>
          <w:color w:val="000000" w:themeColor="text1"/>
          <w:sz w:val="24"/>
          <w:szCs w:val="24"/>
        </w:rPr>
        <w:t xml:space="preserve"> комбинат</w:t>
      </w:r>
      <w:r w:rsidR="00CB5AFB" w:rsidRPr="00EE53A8">
        <w:rPr>
          <w:color w:val="000000" w:themeColor="text1"/>
          <w:sz w:val="24"/>
          <w:szCs w:val="24"/>
        </w:rPr>
        <w:t xml:space="preserve">е ЗАО Агрофирма «Белая Дача» </w:t>
      </w:r>
      <w:r w:rsidRPr="00EE53A8">
        <w:rPr>
          <w:color w:val="000000" w:themeColor="text1"/>
          <w:sz w:val="24"/>
          <w:szCs w:val="24"/>
        </w:rPr>
        <w:t xml:space="preserve"> от 5 до 10 кг/га. В Люберецком районе выявлено загрязнение почв стронцием, фтором и редкоземел</w:t>
      </w:r>
      <w:r w:rsidRPr="00EE53A8">
        <w:rPr>
          <w:color w:val="000000" w:themeColor="text1"/>
          <w:sz w:val="24"/>
          <w:szCs w:val="24"/>
        </w:rPr>
        <w:t>ь</w:t>
      </w:r>
      <w:r w:rsidRPr="00EE53A8">
        <w:rPr>
          <w:color w:val="000000" w:themeColor="text1"/>
          <w:sz w:val="24"/>
          <w:szCs w:val="24"/>
        </w:rPr>
        <w:t>ными элементами в результате применения высоких доз минеральных удобрений.</w:t>
      </w:r>
    </w:p>
    <w:p w:rsidR="00572467" w:rsidRPr="00EE53A8" w:rsidRDefault="00572467" w:rsidP="00A568DF">
      <w:pPr>
        <w:pStyle w:val="310"/>
        <w:spacing w:line="276" w:lineRule="auto"/>
        <w:rPr>
          <w:color w:val="000000" w:themeColor="text1"/>
          <w:sz w:val="24"/>
          <w:szCs w:val="24"/>
        </w:rPr>
      </w:pPr>
      <w:r w:rsidRPr="00EE53A8">
        <w:rPr>
          <w:color w:val="000000" w:themeColor="text1"/>
          <w:sz w:val="24"/>
          <w:szCs w:val="24"/>
        </w:rPr>
        <w:t xml:space="preserve">Почвы в силу своих природных особенностей способны накапливать значительные количества загрязняющих химических веществ. При этом наиболее опасно накопление в почве тяжелых металлов с выраженным токсическим характером – ртути, свинца, кадмия, а также полициклического ароматического углеводорода – 3,4-бенз(а)пирена, обладающего канцерогенными свойствами. </w:t>
      </w:r>
    </w:p>
    <w:p w:rsidR="00572467" w:rsidRPr="00EE53A8" w:rsidRDefault="00572467" w:rsidP="00A568DF">
      <w:pPr>
        <w:pStyle w:val="310"/>
        <w:spacing w:line="276" w:lineRule="auto"/>
        <w:rPr>
          <w:color w:val="000000" w:themeColor="text1"/>
          <w:sz w:val="24"/>
          <w:szCs w:val="24"/>
        </w:rPr>
      </w:pPr>
      <w:r w:rsidRPr="00EE53A8">
        <w:rPr>
          <w:color w:val="000000" w:themeColor="text1"/>
          <w:sz w:val="24"/>
          <w:szCs w:val="24"/>
        </w:rPr>
        <w:t>Химическое загрязнение почв приводит к глубоким изменениям их экологических, природорегулирующих и санитарно-гигиенических функций. При максимальном уровне х</w:t>
      </w:r>
      <w:r w:rsidRPr="00EE53A8">
        <w:rPr>
          <w:color w:val="000000" w:themeColor="text1"/>
          <w:sz w:val="24"/>
          <w:szCs w:val="24"/>
        </w:rPr>
        <w:t>и</w:t>
      </w:r>
      <w:r w:rsidRPr="00EE53A8">
        <w:rPr>
          <w:color w:val="000000" w:themeColor="text1"/>
          <w:sz w:val="24"/>
          <w:szCs w:val="24"/>
        </w:rPr>
        <w:t>мического загрязнения почвы теряют способность к продуктивности и биологическому с</w:t>
      </w:r>
      <w:r w:rsidRPr="00EE53A8">
        <w:rPr>
          <w:color w:val="000000" w:themeColor="text1"/>
          <w:sz w:val="24"/>
          <w:szCs w:val="24"/>
        </w:rPr>
        <w:t>а</w:t>
      </w:r>
      <w:r w:rsidRPr="00EE53A8">
        <w:rPr>
          <w:color w:val="000000" w:themeColor="text1"/>
          <w:sz w:val="24"/>
          <w:szCs w:val="24"/>
        </w:rPr>
        <w:t>моочищению. Химическое загрязнение почв и грунтов представляет значительную опасность для здоровья населения при непосредственном воздействии (например, в результате расп</w:t>
      </w:r>
      <w:r w:rsidRPr="00EE53A8">
        <w:rPr>
          <w:color w:val="000000" w:themeColor="text1"/>
          <w:sz w:val="24"/>
          <w:szCs w:val="24"/>
        </w:rPr>
        <w:t>ы</w:t>
      </w:r>
      <w:r w:rsidRPr="00EE53A8">
        <w:rPr>
          <w:color w:val="000000" w:themeColor="text1"/>
          <w:sz w:val="24"/>
          <w:szCs w:val="24"/>
        </w:rPr>
        <w:t>ления). В силу высокой естественной буферной способности – максимально долго удерж</w:t>
      </w:r>
      <w:r w:rsidRPr="00EE53A8">
        <w:rPr>
          <w:color w:val="000000" w:themeColor="text1"/>
          <w:sz w:val="24"/>
          <w:szCs w:val="24"/>
        </w:rPr>
        <w:t>и</w:t>
      </w:r>
      <w:r w:rsidRPr="00EE53A8">
        <w:rPr>
          <w:color w:val="000000" w:themeColor="text1"/>
          <w:sz w:val="24"/>
          <w:szCs w:val="24"/>
        </w:rPr>
        <w:t>вать загрязнения – почвы являются наиболее пролонгированным вторичным источником з</w:t>
      </w:r>
      <w:r w:rsidRPr="00EE53A8">
        <w:rPr>
          <w:color w:val="000000" w:themeColor="text1"/>
          <w:sz w:val="24"/>
          <w:szCs w:val="24"/>
        </w:rPr>
        <w:t>а</w:t>
      </w:r>
      <w:r w:rsidRPr="00EE53A8">
        <w:rPr>
          <w:color w:val="000000" w:themeColor="text1"/>
          <w:sz w:val="24"/>
          <w:szCs w:val="24"/>
        </w:rPr>
        <w:t>грязнения сопредельных природных сред: атмосферного воздуха, поверхностных и подзе</w:t>
      </w:r>
      <w:r w:rsidRPr="00EE53A8">
        <w:rPr>
          <w:color w:val="000000" w:themeColor="text1"/>
          <w:sz w:val="24"/>
          <w:szCs w:val="24"/>
        </w:rPr>
        <w:t>м</w:t>
      </w:r>
      <w:r w:rsidRPr="00EE53A8">
        <w:rPr>
          <w:color w:val="000000" w:themeColor="text1"/>
          <w:sz w:val="24"/>
          <w:szCs w:val="24"/>
        </w:rPr>
        <w:t xml:space="preserve">ных вод, растительности, что в конечном итоге отражается на здоровье населения. </w:t>
      </w:r>
    </w:p>
    <w:p w:rsidR="00572467" w:rsidRPr="00EE53A8" w:rsidRDefault="00572467" w:rsidP="00A568DF">
      <w:pPr>
        <w:pStyle w:val="310"/>
        <w:spacing w:line="276" w:lineRule="auto"/>
        <w:rPr>
          <w:color w:val="000000" w:themeColor="text1"/>
          <w:sz w:val="24"/>
          <w:szCs w:val="24"/>
        </w:rPr>
      </w:pPr>
      <w:r w:rsidRPr="00EE53A8">
        <w:rPr>
          <w:color w:val="000000" w:themeColor="text1"/>
          <w:sz w:val="24"/>
          <w:szCs w:val="24"/>
        </w:rPr>
        <w:t>С целью стабилизации и оздоровления почв необходимо проведение их регулярного известкования, что будет ограничивать подвижность основных элементов загрязнителей и сделает их недоступными для растений. В твердофазных атмосферных выбросах предпр</w:t>
      </w:r>
      <w:r w:rsidRPr="00EE53A8">
        <w:rPr>
          <w:color w:val="000000" w:themeColor="text1"/>
          <w:sz w:val="24"/>
          <w:szCs w:val="24"/>
        </w:rPr>
        <w:t>и</w:t>
      </w:r>
      <w:r w:rsidRPr="00EE53A8">
        <w:rPr>
          <w:color w:val="000000" w:themeColor="text1"/>
          <w:sz w:val="24"/>
          <w:szCs w:val="24"/>
        </w:rPr>
        <w:t>ятий строительного комплекса содержатся в цементной пыли щелочные металлы Ca и Mg. В зонах воздействия такой пыли в почвах увеличивается щелочность, при этом снижается п</w:t>
      </w:r>
      <w:r w:rsidRPr="00EE53A8">
        <w:rPr>
          <w:color w:val="000000" w:themeColor="text1"/>
          <w:sz w:val="24"/>
          <w:szCs w:val="24"/>
        </w:rPr>
        <w:t>о</w:t>
      </w:r>
      <w:r w:rsidRPr="00EE53A8">
        <w:rPr>
          <w:color w:val="000000" w:themeColor="text1"/>
          <w:sz w:val="24"/>
          <w:szCs w:val="24"/>
        </w:rPr>
        <w:t>глощающая способность калия, фосфора, микроэлементов, что ведет к поражению раст</w:t>
      </w:r>
      <w:r w:rsidRPr="00EE53A8">
        <w:rPr>
          <w:color w:val="000000" w:themeColor="text1"/>
          <w:sz w:val="24"/>
          <w:szCs w:val="24"/>
        </w:rPr>
        <w:t>и</w:t>
      </w:r>
      <w:r w:rsidRPr="00EE53A8">
        <w:rPr>
          <w:color w:val="000000" w:themeColor="text1"/>
          <w:sz w:val="24"/>
          <w:szCs w:val="24"/>
        </w:rPr>
        <w:t>тельного покрова. В поверхностных слоях почвы на расстоянии до 50-100 метров от авт</w:t>
      </w:r>
      <w:r w:rsidRPr="00EE53A8">
        <w:rPr>
          <w:color w:val="000000" w:themeColor="text1"/>
          <w:sz w:val="24"/>
          <w:szCs w:val="24"/>
        </w:rPr>
        <w:t>о</w:t>
      </w:r>
      <w:r w:rsidRPr="00EE53A8">
        <w:rPr>
          <w:color w:val="000000" w:themeColor="text1"/>
          <w:sz w:val="24"/>
          <w:szCs w:val="24"/>
        </w:rPr>
        <w:t>транспортных магистралей и дорог интенсивно накапливаются соли тяжелых металлов, ср</w:t>
      </w:r>
      <w:r w:rsidRPr="00EE53A8">
        <w:rPr>
          <w:color w:val="000000" w:themeColor="text1"/>
          <w:sz w:val="24"/>
          <w:szCs w:val="24"/>
        </w:rPr>
        <w:t>е</w:t>
      </w:r>
      <w:r w:rsidRPr="00EE53A8">
        <w:rPr>
          <w:color w:val="000000" w:themeColor="text1"/>
          <w:sz w:val="24"/>
          <w:szCs w:val="24"/>
        </w:rPr>
        <w:t>ди которых выявлялись цинк, свинец, никель, хром и другие, относящиеся к 1 и 2 классам опасности, которые в дальнейшем переходят в растения, нарушая их рост и развитие.</w:t>
      </w:r>
    </w:p>
    <w:p w:rsidR="00CB5AFB" w:rsidRPr="00EE53A8" w:rsidRDefault="00572467" w:rsidP="00CB5AFB">
      <w:pPr>
        <w:pStyle w:val="310"/>
        <w:spacing w:line="276" w:lineRule="auto"/>
        <w:rPr>
          <w:color w:val="000000" w:themeColor="text1"/>
          <w:sz w:val="24"/>
          <w:szCs w:val="24"/>
        </w:rPr>
      </w:pPr>
      <w:r w:rsidRPr="00EE53A8">
        <w:rPr>
          <w:color w:val="000000" w:themeColor="text1"/>
          <w:sz w:val="24"/>
          <w:szCs w:val="24"/>
        </w:rPr>
        <w:t>Значительную часть территории занимают естественные и поверхностно-преобразованные естественные почвы под лесными массивами, которые сохранили все о</w:t>
      </w:r>
      <w:r w:rsidRPr="00EE53A8">
        <w:rPr>
          <w:color w:val="000000" w:themeColor="text1"/>
          <w:sz w:val="24"/>
          <w:szCs w:val="24"/>
        </w:rPr>
        <w:t>с</w:t>
      </w:r>
      <w:r w:rsidRPr="00EE53A8">
        <w:rPr>
          <w:color w:val="000000" w:themeColor="text1"/>
          <w:sz w:val="24"/>
          <w:szCs w:val="24"/>
        </w:rPr>
        <w:t xml:space="preserve">новные черты зональных почв, не затронутых деградационными процессами. Деградация почвенного покрова происходит на территориях, активно вовлеченных в жизнедеятельность человека. Антропогенные глубоко-преобразованные почвы ограниченно распространены на </w:t>
      </w:r>
      <w:r w:rsidRPr="00EE53A8">
        <w:rPr>
          <w:color w:val="000000" w:themeColor="text1"/>
          <w:sz w:val="24"/>
          <w:szCs w:val="24"/>
        </w:rPr>
        <w:lastRenderedPageBreak/>
        <w:t>территориях поселений, узкими лентами протягиваются вдоль автомобильных и железных дорог и трасс коммуникаций (кабели связи, теплотрассы, нефте- и газопроводы, линии эле</w:t>
      </w:r>
      <w:r w:rsidRPr="00EE53A8">
        <w:rPr>
          <w:color w:val="000000" w:themeColor="text1"/>
          <w:sz w:val="24"/>
          <w:szCs w:val="24"/>
        </w:rPr>
        <w:t>к</w:t>
      </w:r>
      <w:r w:rsidRPr="00EE53A8">
        <w:rPr>
          <w:color w:val="000000" w:themeColor="text1"/>
          <w:sz w:val="24"/>
          <w:szCs w:val="24"/>
        </w:rPr>
        <w:t>тропередач и др.), их профиль нарушен и, локально, загрязнен.</w:t>
      </w:r>
      <w:r w:rsidR="00CB5AFB" w:rsidRPr="00EE53A8">
        <w:rPr>
          <w:color w:val="000000" w:themeColor="text1"/>
          <w:sz w:val="24"/>
          <w:szCs w:val="24"/>
        </w:rPr>
        <w:t xml:space="preserve"> Нарушенные почвы селите</w:t>
      </w:r>
      <w:r w:rsidR="00CB5AFB" w:rsidRPr="00EE53A8">
        <w:rPr>
          <w:color w:val="000000" w:themeColor="text1"/>
          <w:sz w:val="24"/>
          <w:szCs w:val="24"/>
        </w:rPr>
        <w:t>б</w:t>
      </w:r>
      <w:r w:rsidR="00CB5AFB" w:rsidRPr="00EE53A8">
        <w:rPr>
          <w:color w:val="000000" w:themeColor="text1"/>
          <w:sz w:val="24"/>
          <w:szCs w:val="24"/>
        </w:rPr>
        <w:t>ных территорий, при условии их техногенного загрязнения, могут представлять определе</w:t>
      </w:r>
      <w:r w:rsidR="00CB5AFB" w:rsidRPr="00EE53A8">
        <w:rPr>
          <w:color w:val="000000" w:themeColor="text1"/>
          <w:sz w:val="24"/>
          <w:szCs w:val="24"/>
        </w:rPr>
        <w:t>н</w:t>
      </w:r>
      <w:r w:rsidR="00CB5AFB" w:rsidRPr="00EE53A8">
        <w:rPr>
          <w:color w:val="000000" w:themeColor="text1"/>
          <w:sz w:val="24"/>
          <w:szCs w:val="24"/>
        </w:rPr>
        <w:t xml:space="preserve">ную опасность для населения. </w:t>
      </w:r>
    </w:p>
    <w:p w:rsidR="00572467" w:rsidRPr="00EE53A8" w:rsidRDefault="00572467" w:rsidP="00E337A6">
      <w:pPr>
        <w:pStyle w:val="310"/>
        <w:spacing w:line="276" w:lineRule="auto"/>
        <w:rPr>
          <w:color w:val="000000" w:themeColor="text1"/>
          <w:sz w:val="24"/>
          <w:szCs w:val="24"/>
        </w:rPr>
      </w:pPr>
      <w:r w:rsidRPr="00EE53A8">
        <w:rPr>
          <w:color w:val="000000" w:themeColor="text1"/>
          <w:sz w:val="24"/>
          <w:szCs w:val="24"/>
        </w:rPr>
        <w:t>В целом, исследуемая территория имеет высокую экологическую ценность и рекре</w:t>
      </w:r>
      <w:r w:rsidRPr="00EE53A8">
        <w:rPr>
          <w:color w:val="000000" w:themeColor="text1"/>
          <w:sz w:val="24"/>
          <w:szCs w:val="24"/>
        </w:rPr>
        <w:t>а</w:t>
      </w:r>
      <w:r w:rsidRPr="00EE53A8">
        <w:rPr>
          <w:color w:val="000000" w:themeColor="text1"/>
          <w:sz w:val="24"/>
          <w:szCs w:val="24"/>
        </w:rPr>
        <w:t>ционный потенциал, для поддержания которого необходимы меры по реабилитации нар</w:t>
      </w:r>
      <w:r w:rsidRPr="00EE53A8">
        <w:rPr>
          <w:color w:val="000000" w:themeColor="text1"/>
          <w:sz w:val="24"/>
          <w:szCs w:val="24"/>
        </w:rPr>
        <w:t>у</w:t>
      </w:r>
      <w:r w:rsidRPr="00EE53A8">
        <w:rPr>
          <w:color w:val="000000" w:themeColor="text1"/>
          <w:sz w:val="24"/>
          <w:szCs w:val="24"/>
        </w:rPr>
        <w:t>шенных почв, противоэрозионные мероприятия и мероприятия, направленные на макс</w:t>
      </w:r>
      <w:r w:rsidRPr="00EE53A8">
        <w:rPr>
          <w:color w:val="000000" w:themeColor="text1"/>
          <w:sz w:val="24"/>
          <w:szCs w:val="24"/>
        </w:rPr>
        <w:t>и</w:t>
      </w:r>
      <w:r w:rsidRPr="00EE53A8">
        <w:rPr>
          <w:color w:val="000000" w:themeColor="text1"/>
          <w:sz w:val="24"/>
          <w:szCs w:val="24"/>
        </w:rPr>
        <w:t>мальное сохранение естественного почвенного покрова и природных режимов почв.</w:t>
      </w:r>
    </w:p>
    <w:p w:rsidR="00572467" w:rsidRPr="00EE53A8" w:rsidRDefault="008A78DD" w:rsidP="008A78DD">
      <w:pPr>
        <w:pStyle w:val="2"/>
        <w:spacing w:before="240" w:after="240"/>
        <w:ind w:left="0" w:firstLine="709"/>
        <w:jc w:val="both"/>
        <w:rPr>
          <w:rStyle w:val="FontStyle103"/>
          <w:color w:val="000000" w:themeColor="text1"/>
          <w:sz w:val="24"/>
          <w:szCs w:val="24"/>
          <w:lang w:val="ru-RU"/>
        </w:rPr>
      </w:pPr>
      <w:bookmarkStart w:id="154" w:name="_Toc511149760"/>
      <w:r w:rsidRPr="00EE53A8">
        <w:rPr>
          <w:rStyle w:val="FontStyle103"/>
          <w:color w:val="000000" w:themeColor="text1"/>
          <w:sz w:val="24"/>
          <w:szCs w:val="24"/>
          <w:lang w:val="ru-RU"/>
        </w:rPr>
        <w:t>2</w:t>
      </w:r>
      <w:r w:rsidR="00572467" w:rsidRPr="00EE53A8">
        <w:rPr>
          <w:rStyle w:val="FontStyle103"/>
          <w:color w:val="000000" w:themeColor="text1"/>
          <w:sz w:val="24"/>
          <w:szCs w:val="24"/>
          <w:lang w:val="ru-RU"/>
        </w:rPr>
        <w:t>.4</w:t>
      </w:r>
      <w:r w:rsidR="00184E02" w:rsidRPr="00EE53A8">
        <w:rPr>
          <w:rStyle w:val="FontStyle103"/>
          <w:color w:val="000000" w:themeColor="text1"/>
          <w:sz w:val="24"/>
          <w:szCs w:val="24"/>
          <w:lang w:val="ru-RU"/>
        </w:rPr>
        <w:t>.</w:t>
      </w:r>
      <w:r w:rsidR="00572467" w:rsidRPr="00EE53A8">
        <w:rPr>
          <w:rStyle w:val="FontStyle103"/>
          <w:color w:val="000000" w:themeColor="text1"/>
          <w:sz w:val="24"/>
          <w:szCs w:val="24"/>
          <w:lang w:val="ru-RU"/>
        </w:rPr>
        <w:t xml:space="preserve"> Состояние атмосферного воздуха</w:t>
      </w:r>
      <w:bookmarkEnd w:id="154"/>
    </w:p>
    <w:p w:rsidR="00D33CF1" w:rsidRPr="00EE53A8" w:rsidRDefault="00572467" w:rsidP="008A78DD">
      <w:pPr>
        <w:pStyle w:val="ac"/>
        <w:spacing w:after="0" w:line="276" w:lineRule="auto"/>
        <w:ind w:left="0" w:firstLine="709"/>
        <w:jc w:val="both"/>
        <w:rPr>
          <w:color w:val="000000" w:themeColor="text1"/>
          <w:sz w:val="24"/>
          <w:lang w:val="ru-RU"/>
        </w:rPr>
      </w:pPr>
      <w:r w:rsidRPr="00EE53A8">
        <w:rPr>
          <w:color w:val="000000" w:themeColor="text1"/>
          <w:sz w:val="24"/>
          <w:lang w:val="ru-RU"/>
        </w:rPr>
        <w:t xml:space="preserve">Основными источниками загрязнения </w:t>
      </w:r>
      <w:r w:rsidR="00CB5AFB" w:rsidRPr="00EE53A8">
        <w:rPr>
          <w:color w:val="000000" w:themeColor="text1"/>
          <w:sz w:val="24"/>
          <w:lang w:val="ru-RU"/>
        </w:rPr>
        <w:t xml:space="preserve">атмосферного воздуха </w:t>
      </w:r>
      <w:r w:rsidRPr="00EE53A8">
        <w:rPr>
          <w:color w:val="000000" w:themeColor="text1"/>
          <w:sz w:val="24"/>
          <w:lang w:val="ru-RU"/>
        </w:rPr>
        <w:t xml:space="preserve">являются предприятия </w:t>
      </w:r>
      <w:r w:rsidR="000E66D1" w:rsidRPr="00EE53A8">
        <w:rPr>
          <w:color w:val="000000" w:themeColor="text1"/>
          <w:sz w:val="24"/>
          <w:lang w:val="ru-RU"/>
        </w:rPr>
        <w:t xml:space="preserve">энергетического и нефтехимического направления, </w:t>
      </w:r>
      <w:r w:rsidRPr="00EE53A8">
        <w:rPr>
          <w:color w:val="000000" w:themeColor="text1"/>
          <w:sz w:val="24"/>
          <w:lang w:val="ru-RU"/>
        </w:rPr>
        <w:t>машиностроени</w:t>
      </w:r>
      <w:r w:rsidR="000E66D1" w:rsidRPr="00EE53A8">
        <w:rPr>
          <w:color w:val="000000" w:themeColor="text1"/>
          <w:sz w:val="24"/>
          <w:lang w:val="ru-RU"/>
        </w:rPr>
        <w:t>я, строительной пр</w:t>
      </w:r>
      <w:r w:rsidR="000E66D1" w:rsidRPr="00EE53A8">
        <w:rPr>
          <w:color w:val="000000" w:themeColor="text1"/>
          <w:sz w:val="24"/>
          <w:lang w:val="ru-RU"/>
        </w:rPr>
        <w:t>о</w:t>
      </w:r>
      <w:r w:rsidR="000E66D1" w:rsidRPr="00EE53A8">
        <w:rPr>
          <w:color w:val="000000" w:themeColor="text1"/>
          <w:sz w:val="24"/>
          <w:lang w:val="ru-RU"/>
        </w:rPr>
        <w:t xml:space="preserve">мышленности, а также выбросы автотранспорта— МКАД, автомагистрали «Урал», </w:t>
      </w:r>
      <w:r w:rsidR="00D33CF1" w:rsidRPr="00EE53A8">
        <w:rPr>
          <w:color w:val="000000" w:themeColor="text1"/>
          <w:sz w:val="24"/>
          <w:lang w:val="ru-RU"/>
        </w:rPr>
        <w:t>Нов</w:t>
      </w:r>
      <w:r w:rsidR="00D33CF1" w:rsidRPr="00EE53A8">
        <w:rPr>
          <w:color w:val="000000" w:themeColor="text1"/>
          <w:sz w:val="24"/>
          <w:lang w:val="ru-RU"/>
        </w:rPr>
        <w:t>о</w:t>
      </w:r>
      <w:r w:rsidR="00D33CF1" w:rsidRPr="00EE53A8">
        <w:rPr>
          <w:color w:val="000000" w:themeColor="text1"/>
          <w:sz w:val="24"/>
          <w:lang w:val="ru-RU"/>
        </w:rPr>
        <w:t xml:space="preserve">егорьевское, </w:t>
      </w:r>
      <w:r w:rsidR="000E66D1" w:rsidRPr="00EE53A8">
        <w:rPr>
          <w:color w:val="000000" w:themeColor="text1"/>
          <w:sz w:val="24"/>
          <w:lang w:val="ru-RU"/>
        </w:rPr>
        <w:t xml:space="preserve">Дзержинского шоссе, др. </w:t>
      </w:r>
    </w:p>
    <w:p w:rsidR="00D33CF1" w:rsidRPr="00EE53A8" w:rsidRDefault="00D33CF1" w:rsidP="008A78DD">
      <w:pPr>
        <w:pStyle w:val="ac"/>
        <w:spacing w:after="0" w:line="276" w:lineRule="auto"/>
        <w:ind w:left="0" w:firstLine="709"/>
        <w:jc w:val="both"/>
        <w:rPr>
          <w:color w:val="000000" w:themeColor="text1"/>
          <w:sz w:val="24"/>
          <w:lang w:val="ru-RU"/>
        </w:rPr>
      </w:pPr>
      <w:r w:rsidRPr="00EE53A8">
        <w:rPr>
          <w:color w:val="000000" w:themeColor="text1"/>
          <w:sz w:val="24"/>
          <w:lang w:val="ru-RU"/>
        </w:rPr>
        <w:t>По результатам расчета рассеивания загрязняющих веществ от передвижного авт</w:t>
      </w:r>
      <w:r w:rsidRPr="00EE53A8">
        <w:rPr>
          <w:color w:val="000000" w:themeColor="text1"/>
          <w:sz w:val="24"/>
          <w:lang w:val="ru-RU"/>
        </w:rPr>
        <w:t>о</w:t>
      </w:r>
      <w:r w:rsidRPr="00EE53A8">
        <w:rPr>
          <w:color w:val="000000" w:themeColor="text1"/>
          <w:sz w:val="24"/>
          <w:lang w:val="ru-RU"/>
        </w:rPr>
        <w:t>транспорта, выполненного в составе ООС Генплана 2010 г., загазованность примагистрал</w:t>
      </w:r>
      <w:r w:rsidRPr="00EE53A8">
        <w:rPr>
          <w:color w:val="000000" w:themeColor="text1"/>
          <w:sz w:val="24"/>
          <w:lang w:val="ru-RU"/>
        </w:rPr>
        <w:t>ь</w:t>
      </w:r>
      <w:r w:rsidRPr="00EE53A8">
        <w:rPr>
          <w:color w:val="000000" w:themeColor="text1"/>
          <w:sz w:val="24"/>
          <w:lang w:val="ru-RU"/>
        </w:rPr>
        <w:t>ных территорий исследуемой территории характеризуется превышением предельно допу</w:t>
      </w:r>
      <w:r w:rsidRPr="00EE53A8">
        <w:rPr>
          <w:color w:val="000000" w:themeColor="text1"/>
          <w:sz w:val="24"/>
          <w:lang w:val="ru-RU"/>
        </w:rPr>
        <w:t>с</w:t>
      </w:r>
      <w:r w:rsidRPr="00EE53A8">
        <w:rPr>
          <w:color w:val="000000" w:themeColor="text1"/>
          <w:sz w:val="24"/>
          <w:lang w:val="ru-RU"/>
        </w:rPr>
        <w:t>тимых уровней по диоксиду азота 1-3 ПДК вдоль МКАД, ширина зоны загрязнения около 300 метров и 1-2 ПДК вдоль Новорязанского шоссе, ширина зоны загрязнения около 150 метров.</w:t>
      </w:r>
    </w:p>
    <w:p w:rsidR="000E66D1" w:rsidRPr="00EE53A8" w:rsidRDefault="000E66D1" w:rsidP="008A78DD">
      <w:pPr>
        <w:pStyle w:val="ac"/>
        <w:spacing w:after="0" w:line="276" w:lineRule="auto"/>
        <w:ind w:left="0" w:firstLine="709"/>
        <w:jc w:val="both"/>
        <w:rPr>
          <w:color w:val="000000" w:themeColor="text1"/>
          <w:sz w:val="24"/>
          <w:lang w:val="ru-RU"/>
        </w:rPr>
      </w:pPr>
      <w:r w:rsidRPr="00EE53A8">
        <w:rPr>
          <w:color w:val="000000" w:themeColor="text1"/>
          <w:sz w:val="24"/>
          <w:lang w:val="ru-RU"/>
        </w:rPr>
        <w:t>С выбросами промпредприятий на территорию городского округа Котельники пост</w:t>
      </w:r>
      <w:r w:rsidRPr="00EE53A8">
        <w:rPr>
          <w:color w:val="000000" w:themeColor="text1"/>
          <w:sz w:val="24"/>
          <w:lang w:val="ru-RU"/>
        </w:rPr>
        <w:t>у</w:t>
      </w:r>
      <w:r w:rsidRPr="00EE53A8">
        <w:rPr>
          <w:color w:val="000000" w:themeColor="text1"/>
          <w:sz w:val="24"/>
          <w:lang w:val="ru-RU"/>
        </w:rPr>
        <w:t xml:space="preserve">пает большое количество углеродистых и сернистых соединений. </w:t>
      </w:r>
      <w:r w:rsidR="00D33CF1" w:rsidRPr="00EE53A8">
        <w:rPr>
          <w:color w:val="000000" w:themeColor="text1"/>
          <w:sz w:val="24"/>
          <w:lang w:val="ru-RU"/>
        </w:rPr>
        <w:t>Условия загрязнения атм</w:t>
      </w:r>
      <w:r w:rsidR="00D33CF1" w:rsidRPr="00EE53A8">
        <w:rPr>
          <w:color w:val="000000" w:themeColor="text1"/>
          <w:sz w:val="24"/>
          <w:lang w:val="ru-RU"/>
        </w:rPr>
        <w:t>о</w:t>
      </w:r>
      <w:r w:rsidR="00D33CF1" w:rsidRPr="00EE53A8">
        <w:rPr>
          <w:color w:val="000000" w:themeColor="text1"/>
          <w:sz w:val="24"/>
          <w:lang w:val="ru-RU"/>
        </w:rPr>
        <w:t>сферного воздуха города в значительной степени зависят от количественного и качественн</w:t>
      </w:r>
      <w:r w:rsidR="00D33CF1" w:rsidRPr="00EE53A8">
        <w:rPr>
          <w:color w:val="000000" w:themeColor="text1"/>
          <w:sz w:val="24"/>
          <w:lang w:val="ru-RU"/>
        </w:rPr>
        <w:t>о</w:t>
      </w:r>
      <w:r w:rsidR="00D33CF1" w:rsidRPr="00EE53A8">
        <w:rPr>
          <w:color w:val="000000" w:themeColor="text1"/>
          <w:sz w:val="24"/>
          <w:lang w:val="ru-RU"/>
        </w:rPr>
        <w:t>го состава выбросов загрязняющих веществ, которые определяются технологическими пр</w:t>
      </w:r>
      <w:r w:rsidR="00D33CF1" w:rsidRPr="00EE53A8">
        <w:rPr>
          <w:color w:val="000000" w:themeColor="text1"/>
          <w:sz w:val="24"/>
          <w:lang w:val="ru-RU"/>
        </w:rPr>
        <w:t>о</w:t>
      </w:r>
      <w:r w:rsidR="00D33CF1" w:rsidRPr="00EE53A8">
        <w:rPr>
          <w:color w:val="000000" w:themeColor="text1"/>
          <w:sz w:val="24"/>
          <w:lang w:val="ru-RU"/>
        </w:rPr>
        <w:t xml:space="preserve">цессами и технологическим оборудованием, используемым на предприятии. </w:t>
      </w:r>
      <w:r w:rsidRPr="00EE53A8">
        <w:rPr>
          <w:color w:val="000000" w:themeColor="text1"/>
          <w:sz w:val="24"/>
          <w:lang w:val="ru-RU"/>
        </w:rPr>
        <w:t>Источниками техногенного загрязнения являются ТЭЦ-22 филиал ОАО «Мосэнерго (г.Дзержинский), М</w:t>
      </w:r>
      <w:r w:rsidRPr="00EE53A8">
        <w:rPr>
          <w:color w:val="000000" w:themeColor="text1"/>
          <w:sz w:val="24"/>
          <w:lang w:val="ru-RU"/>
        </w:rPr>
        <w:t>о</w:t>
      </w:r>
      <w:r w:rsidRPr="00EE53A8">
        <w:rPr>
          <w:color w:val="000000" w:themeColor="text1"/>
          <w:sz w:val="24"/>
          <w:lang w:val="ru-RU"/>
        </w:rPr>
        <w:t>сковский нефтеперерабатывающий завод (МНПЗ), ЗАО "Автогарант", ОАО "Люберецкий ГОК", ЗАО АФ "Белая Дача", ООО "Автоуслуга", ООО "Агропласт", ЗАО "Сервис-ковер", ОАО "Док-13", Комбинат Первомайский, ООО "Рустик", ЗАО "Стальконструкция", ЗАО "Сталькон", ООО "Крисмар" и др.</w:t>
      </w:r>
    </w:p>
    <w:p w:rsidR="0030289B" w:rsidRPr="00EE53A8" w:rsidRDefault="0079175C" w:rsidP="004A1781">
      <w:pPr>
        <w:pStyle w:val="310"/>
        <w:spacing w:line="276" w:lineRule="auto"/>
        <w:rPr>
          <w:color w:val="000000" w:themeColor="text1"/>
          <w:sz w:val="24"/>
          <w:szCs w:val="24"/>
        </w:rPr>
      </w:pPr>
      <w:r w:rsidRPr="00EE53A8">
        <w:rPr>
          <w:color w:val="000000" w:themeColor="text1"/>
          <w:sz w:val="24"/>
          <w:szCs w:val="24"/>
        </w:rPr>
        <w:t>Н</w:t>
      </w:r>
      <w:r w:rsidR="0030289B" w:rsidRPr="00EE53A8">
        <w:rPr>
          <w:color w:val="000000" w:themeColor="text1"/>
          <w:sz w:val="24"/>
          <w:szCs w:val="24"/>
        </w:rPr>
        <w:t xml:space="preserve">а территории </w:t>
      </w:r>
      <w:r w:rsidRPr="00EE53A8">
        <w:rPr>
          <w:color w:val="000000" w:themeColor="text1"/>
          <w:sz w:val="24"/>
          <w:szCs w:val="24"/>
        </w:rPr>
        <w:t xml:space="preserve">городского округа Котельники </w:t>
      </w:r>
      <w:r w:rsidR="0030289B" w:rsidRPr="00EE53A8">
        <w:rPr>
          <w:color w:val="000000" w:themeColor="text1"/>
          <w:sz w:val="24"/>
          <w:szCs w:val="24"/>
        </w:rPr>
        <w:t>расположено порядка 80 разнопр</w:t>
      </w:r>
      <w:r w:rsidR="0030289B" w:rsidRPr="00EE53A8">
        <w:rPr>
          <w:color w:val="000000" w:themeColor="text1"/>
          <w:sz w:val="24"/>
          <w:szCs w:val="24"/>
        </w:rPr>
        <w:t>о</w:t>
      </w:r>
      <w:r w:rsidR="0030289B" w:rsidRPr="00EE53A8">
        <w:rPr>
          <w:color w:val="000000" w:themeColor="text1"/>
          <w:sz w:val="24"/>
          <w:szCs w:val="24"/>
        </w:rPr>
        <w:t>фильных предприятий, которые рассматриваются, как источники загрязнения воздушного бассейна</w:t>
      </w:r>
      <w:r w:rsidRPr="00EE53A8">
        <w:rPr>
          <w:color w:val="000000" w:themeColor="text1"/>
          <w:sz w:val="24"/>
          <w:szCs w:val="24"/>
        </w:rPr>
        <w:t xml:space="preserve"> города</w:t>
      </w:r>
      <w:r w:rsidR="0030289B" w:rsidRPr="00EE53A8">
        <w:rPr>
          <w:color w:val="000000" w:themeColor="text1"/>
          <w:sz w:val="24"/>
          <w:szCs w:val="24"/>
        </w:rPr>
        <w:t>. На основании полученных на предприятиях проектов нормативов ПДВ и бланков инвентаризации источников выбросов загрязняющих веществ в атмосферу</w:t>
      </w:r>
      <w:r w:rsidRPr="00EE53A8">
        <w:rPr>
          <w:color w:val="000000" w:themeColor="text1"/>
          <w:sz w:val="24"/>
          <w:szCs w:val="24"/>
        </w:rPr>
        <w:t>,</w:t>
      </w:r>
      <w:r w:rsidR="0030289B" w:rsidRPr="00EE53A8">
        <w:rPr>
          <w:color w:val="000000" w:themeColor="text1"/>
          <w:sz w:val="24"/>
          <w:szCs w:val="24"/>
        </w:rPr>
        <w:t xml:space="preserve"> в составе ООС </w:t>
      </w:r>
      <w:r w:rsidRPr="00EE53A8">
        <w:rPr>
          <w:color w:val="000000" w:themeColor="text1"/>
          <w:sz w:val="24"/>
          <w:szCs w:val="24"/>
        </w:rPr>
        <w:t xml:space="preserve">Генплана 2010 г. </w:t>
      </w:r>
      <w:r w:rsidR="0030289B" w:rsidRPr="00EE53A8">
        <w:rPr>
          <w:color w:val="000000" w:themeColor="text1"/>
          <w:sz w:val="24"/>
          <w:szCs w:val="24"/>
        </w:rPr>
        <w:t xml:space="preserve">был выполнен сводный расчет рассеивания загрязняющих веществ и их максимальных приземных концентраций в приземном слое атмосферы. Расчет проводился с целью оценки потенциально возможного максимального уровня загрязнения атмосферы рассматриваемой территории. Результаты проведенных расчетов рассеивания загрязняющих веществ, выделяемых основными предприятиями, показали, что превышение ПДК выявлено по 4 веществам: диоксиду азота (301), оксиду углерода (337), пыли неорганической SiO2&gt;70 (2907), пыли неорганической 20&lt;SiO2&lt;70 (2908). </w:t>
      </w:r>
      <w:r w:rsidRPr="00EE53A8">
        <w:rPr>
          <w:color w:val="000000" w:themeColor="text1"/>
          <w:sz w:val="24"/>
          <w:szCs w:val="24"/>
        </w:rPr>
        <w:t>Расчеты показали, что з</w:t>
      </w:r>
      <w:r w:rsidR="0030289B" w:rsidRPr="00EE53A8">
        <w:rPr>
          <w:color w:val="000000" w:themeColor="text1"/>
          <w:sz w:val="24"/>
          <w:szCs w:val="24"/>
        </w:rPr>
        <w:t>оны с концентр</w:t>
      </w:r>
      <w:r w:rsidR="0030289B" w:rsidRPr="00EE53A8">
        <w:rPr>
          <w:color w:val="000000" w:themeColor="text1"/>
          <w:sz w:val="24"/>
          <w:szCs w:val="24"/>
        </w:rPr>
        <w:t>а</w:t>
      </w:r>
      <w:r w:rsidR="0030289B" w:rsidRPr="00EE53A8">
        <w:rPr>
          <w:color w:val="000000" w:themeColor="text1"/>
          <w:sz w:val="24"/>
          <w:szCs w:val="24"/>
        </w:rPr>
        <w:t xml:space="preserve">циями, превышающими 1,0 ПДК, не выходят за пределы границ промплощадок. </w:t>
      </w:r>
    </w:p>
    <w:p w:rsidR="004A1781" w:rsidRPr="00EE53A8" w:rsidRDefault="004A1781" w:rsidP="004A1781">
      <w:pPr>
        <w:pStyle w:val="310"/>
        <w:spacing w:line="276" w:lineRule="auto"/>
        <w:rPr>
          <w:color w:val="000000" w:themeColor="text1"/>
          <w:sz w:val="24"/>
          <w:szCs w:val="24"/>
        </w:rPr>
      </w:pPr>
      <w:r w:rsidRPr="00EE53A8">
        <w:rPr>
          <w:color w:val="000000" w:themeColor="text1"/>
          <w:sz w:val="24"/>
          <w:szCs w:val="24"/>
        </w:rPr>
        <w:t xml:space="preserve">В рамках Генплана 2010 г., также был проведен ориентировочный расчет рассеивания выбросов загрязняющих веществ от объектов теплоэнергетики совместно со стационарными </w:t>
      </w:r>
      <w:r w:rsidRPr="00EE53A8">
        <w:rPr>
          <w:color w:val="000000" w:themeColor="text1"/>
          <w:sz w:val="24"/>
          <w:szCs w:val="24"/>
        </w:rPr>
        <w:lastRenderedPageBreak/>
        <w:t>автотранспортными источниками. Согласно проведенному расчету рассеивания вредных в</w:t>
      </w:r>
      <w:r w:rsidRPr="00EE53A8">
        <w:rPr>
          <w:color w:val="000000" w:themeColor="text1"/>
          <w:sz w:val="24"/>
          <w:szCs w:val="24"/>
        </w:rPr>
        <w:t>е</w:t>
      </w:r>
      <w:r w:rsidRPr="00EE53A8">
        <w:rPr>
          <w:color w:val="000000" w:themeColor="text1"/>
          <w:sz w:val="24"/>
          <w:szCs w:val="24"/>
        </w:rPr>
        <w:t>ществ максимальные концентрации диоксида азота в атмосферном воздухе с учетом фон</w:t>
      </w:r>
      <w:r w:rsidRPr="00EE53A8">
        <w:rPr>
          <w:color w:val="000000" w:themeColor="text1"/>
          <w:sz w:val="24"/>
          <w:szCs w:val="24"/>
        </w:rPr>
        <w:t>о</w:t>
      </w:r>
      <w:r w:rsidRPr="00EE53A8">
        <w:rPr>
          <w:color w:val="000000" w:themeColor="text1"/>
          <w:sz w:val="24"/>
          <w:szCs w:val="24"/>
        </w:rPr>
        <w:t>вых концентраций составили 0,44 ПДК, максимальные концентрации оксида углерода с уч</w:t>
      </w:r>
      <w:r w:rsidRPr="00EE53A8">
        <w:rPr>
          <w:color w:val="000000" w:themeColor="text1"/>
          <w:sz w:val="24"/>
          <w:szCs w:val="24"/>
        </w:rPr>
        <w:t>е</w:t>
      </w:r>
      <w:r w:rsidRPr="00EE53A8">
        <w:rPr>
          <w:color w:val="000000" w:themeColor="text1"/>
          <w:sz w:val="24"/>
          <w:szCs w:val="24"/>
        </w:rPr>
        <w:t xml:space="preserve">том фоновых концентраций - 0,59 ПДК, максимальные концентрации бензина нефтяного – 0,01 ПДК, что не превышает санитарно-гигиенических нормативов.  </w:t>
      </w:r>
    </w:p>
    <w:p w:rsidR="004A1781" w:rsidRPr="00EE53A8" w:rsidRDefault="004A1781" w:rsidP="004A1781">
      <w:pPr>
        <w:pStyle w:val="310"/>
        <w:spacing w:line="276" w:lineRule="auto"/>
        <w:rPr>
          <w:color w:val="000000" w:themeColor="text1"/>
          <w:sz w:val="24"/>
          <w:szCs w:val="24"/>
        </w:rPr>
      </w:pPr>
      <w:r w:rsidRPr="00EE53A8">
        <w:rPr>
          <w:color w:val="000000" w:themeColor="text1"/>
          <w:sz w:val="24"/>
          <w:szCs w:val="24"/>
        </w:rPr>
        <w:t xml:space="preserve">В рамках Генплана 2010 г. была проведена </w:t>
      </w:r>
      <w:r w:rsidRPr="00EE53A8">
        <w:rPr>
          <w:b/>
          <w:i/>
          <w:color w:val="000000" w:themeColor="text1"/>
          <w:sz w:val="24"/>
          <w:szCs w:val="24"/>
        </w:rPr>
        <w:t>прогнозная оценка</w:t>
      </w:r>
      <w:r w:rsidRPr="00EE53A8">
        <w:rPr>
          <w:color w:val="000000" w:themeColor="text1"/>
          <w:sz w:val="24"/>
          <w:szCs w:val="24"/>
        </w:rPr>
        <w:t xml:space="preserve"> состояния атмосферн</w:t>
      </w:r>
      <w:r w:rsidRPr="00EE53A8">
        <w:rPr>
          <w:color w:val="000000" w:themeColor="text1"/>
          <w:sz w:val="24"/>
          <w:szCs w:val="24"/>
        </w:rPr>
        <w:t>о</w:t>
      </w:r>
      <w:r w:rsidRPr="00EE53A8">
        <w:rPr>
          <w:color w:val="000000" w:themeColor="text1"/>
          <w:sz w:val="24"/>
          <w:szCs w:val="24"/>
        </w:rPr>
        <w:t>го воздуха от передвижного автотранспорта, стационарных автотранспортных объектов, объектов промышленности и теплоэнергетики. Анализ площадного распространения загря</w:t>
      </w:r>
      <w:r w:rsidRPr="00EE53A8">
        <w:rPr>
          <w:color w:val="000000" w:themeColor="text1"/>
          <w:sz w:val="24"/>
          <w:szCs w:val="24"/>
        </w:rPr>
        <w:t>з</w:t>
      </w:r>
      <w:r w:rsidRPr="00EE53A8">
        <w:rPr>
          <w:color w:val="000000" w:themeColor="text1"/>
          <w:sz w:val="24"/>
          <w:szCs w:val="24"/>
        </w:rPr>
        <w:t>няющих веществ в атмосферном воздухе исследуемой территории показал, что на перспе</w:t>
      </w:r>
      <w:r w:rsidRPr="00EE53A8">
        <w:rPr>
          <w:color w:val="000000" w:themeColor="text1"/>
          <w:sz w:val="24"/>
          <w:szCs w:val="24"/>
        </w:rPr>
        <w:t>к</w:t>
      </w:r>
      <w:r w:rsidRPr="00EE53A8">
        <w:rPr>
          <w:color w:val="000000" w:themeColor="text1"/>
          <w:sz w:val="24"/>
          <w:szCs w:val="24"/>
        </w:rPr>
        <w:t>тиву превышение предельно допустимых уровней будет отмечаться по диоксиду азота 1-2 ПДК вдоль МКАД, вдоль Новорязанского шоссе, Новоегорьевского шоссе, ширина зоны з</w:t>
      </w:r>
      <w:r w:rsidRPr="00EE53A8">
        <w:rPr>
          <w:color w:val="000000" w:themeColor="text1"/>
          <w:sz w:val="24"/>
          <w:szCs w:val="24"/>
        </w:rPr>
        <w:t>а</w:t>
      </w:r>
      <w:r w:rsidRPr="00EE53A8">
        <w:rPr>
          <w:color w:val="000000" w:themeColor="text1"/>
          <w:sz w:val="24"/>
          <w:szCs w:val="24"/>
        </w:rPr>
        <w:t xml:space="preserve">грязнения составит 100-156 м. </w:t>
      </w:r>
      <w:r w:rsidR="00772DA1" w:rsidRPr="00EE53A8">
        <w:rPr>
          <w:color w:val="000000" w:themeColor="text1"/>
          <w:sz w:val="24"/>
          <w:szCs w:val="24"/>
        </w:rPr>
        <w:t>Т. о. б</w:t>
      </w:r>
      <w:r w:rsidRPr="00EE53A8">
        <w:rPr>
          <w:color w:val="000000" w:themeColor="text1"/>
          <w:sz w:val="24"/>
          <w:szCs w:val="24"/>
        </w:rPr>
        <w:t>ольшая часть селитебной территории городского округа Котельники, на перспективу будет находиться в комфортных условиях относительно загаз</w:t>
      </w:r>
      <w:r w:rsidRPr="00EE53A8">
        <w:rPr>
          <w:color w:val="000000" w:themeColor="text1"/>
          <w:sz w:val="24"/>
          <w:szCs w:val="24"/>
        </w:rPr>
        <w:t>о</w:t>
      </w:r>
      <w:r w:rsidRPr="00EE53A8">
        <w:rPr>
          <w:color w:val="000000" w:themeColor="text1"/>
          <w:sz w:val="24"/>
          <w:szCs w:val="24"/>
        </w:rPr>
        <w:t xml:space="preserve">ванности атмосферного воздуха. Для создания комфортных условий </w:t>
      </w:r>
      <w:r w:rsidR="00772DA1" w:rsidRPr="00EE53A8">
        <w:rPr>
          <w:color w:val="000000" w:themeColor="text1"/>
          <w:sz w:val="24"/>
          <w:szCs w:val="24"/>
        </w:rPr>
        <w:t>по</w:t>
      </w:r>
      <w:r w:rsidRPr="00EE53A8">
        <w:rPr>
          <w:color w:val="000000" w:themeColor="text1"/>
          <w:sz w:val="24"/>
          <w:szCs w:val="24"/>
        </w:rPr>
        <w:t>требуется установка системы принудительного кондиционирования в первом эшелоне жилой застройки вдоль Новоегорьевского шоссе.</w:t>
      </w:r>
    </w:p>
    <w:p w:rsidR="00572467" w:rsidRPr="00EE53A8" w:rsidRDefault="00572467" w:rsidP="00E337A6">
      <w:pPr>
        <w:pStyle w:val="310"/>
        <w:spacing w:line="276" w:lineRule="auto"/>
        <w:rPr>
          <w:color w:val="000000" w:themeColor="text1"/>
          <w:sz w:val="24"/>
          <w:szCs w:val="24"/>
        </w:rPr>
      </w:pPr>
      <w:r w:rsidRPr="00EE53A8">
        <w:rPr>
          <w:color w:val="000000" w:themeColor="text1"/>
          <w:sz w:val="24"/>
          <w:szCs w:val="24"/>
        </w:rPr>
        <w:t>Ближайшая стационарная станция Государственной службы наблюдений за состоян</w:t>
      </w:r>
      <w:r w:rsidRPr="00EE53A8">
        <w:rPr>
          <w:color w:val="000000" w:themeColor="text1"/>
          <w:sz w:val="24"/>
          <w:szCs w:val="24"/>
        </w:rPr>
        <w:t>и</w:t>
      </w:r>
      <w:r w:rsidRPr="00EE53A8">
        <w:rPr>
          <w:color w:val="000000" w:themeColor="text1"/>
          <w:sz w:val="24"/>
          <w:szCs w:val="24"/>
        </w:rPr>
        <w:t>ем окружающей среды (ГСН), где ведутся наблюдения за загрязнением атмосферного возд</w:t>
      </w:r>
      <w:r w:rsidRPr="00EE53A8">
        <w:rPr>
          <w:color w:val="000000" w:themeColor="text1"/>
          <w:sz w:val="24"/>
          <w:szCs w:val="24"/>
        </w:rPr>
        <w:t>у</w:t>
      </w:r>
      <w:r w:rsidRPr="00EE53A8">
        <w:rPr>
          <w:color w:val="000000" w:themeColor="text1"/>
          <w:sz w:val="24"/>
          <w:szCs w:val="24"/>
        </w:rPr>
        <w:t>ха, расположена в г.Дзержинский, по адресу: ул.Лермонтова, д. 23, отнесена к категории «условно промышленная». Показатели загрязнения воздуха, зафиксированные на этой ста</w:t>
      </w:r>
      <w:r w:rsidRPr="00EE53A8">
        <w:rPr>
          <w:color w:val="000000" w:themeColor="text1"/>
          <w:sz w:val="24"/>
          <w:szCs w:val="24"/>
        </w:rPr>
        <w:t>н</w:t>
      </w:r>
      <w:r w:rsidRPr="00EE53A8">
        <w:rPr>
          <w:color w:val="000000" w:themeColor="text1"/>
          <w:sz w:val="24"/>
          <w:szCs w:val="24"/>
        </w:rPr>
        <w:t>ции, с большой долей вероятности, как для объекта-аналога, можно отнести и на территорию ГО Котельники. По данным наблюдений ФГБУ «Центральное УГМС» в 2014 году степень загрязнения атмосферного воздуха в городах московского региона оценивается как: пов</w:t>
      </w:r>
      <w:r w:rsidRPr="00EE53A8">
        <w:rPr>
          <w:color w:val="000000" w:themeColor="text1"/>
          <w:sz w:val="24"/>
          <w:szCs w:val="24"/>
        </w:rPr>
        <w:t>ы</w:t>
      </w:r>
      <w:r w:rsidRPr="00EE53A8">
        <w:rPr>
          <w:color w:val="000000" w:themeColor="text1"/>
          <w:sz w:val="24"/>
          <w:szCs w:val="24"/>
        </w:rPr>
        <w:t xml:space="preserve">шенная – в Москве; низкая – в Дзержинском (таблица </w:t>
      </w:r>
      <w:r w:rsidR="00B26AC6" w:rsidRPr="00EE53A8">
        <w:rPr>
          <w:color w:val="000000" w:themeColor="text1"/>
          <w:sz w:val="24"/>
          <w:szCs w:val="24"/>
        </w:rPr>
        <w:t xml:space="preserve"> </w:t>
      </w:r>
      <w:r w:rsidR="00184E02" w:rsidRPr="00EE53A8">
        <w:rPr>
          <w:color w:val="000000" w:themeColor="text1"/>
          <w:sz w:val="24"/>
          <w:szCs w:val="24"/>
        </w:rPr>
        <w:t>2</w:t>
      </w:r>
      <w:r w:rsidR="00B26AC6" w:rsidRPr="00EE53A8">
        <w:rPr>
          <w:color w:val="000000" w:themeColor="text1"/>
          <w:sz w:val="24"/>
          <w:szCs w:val="24"/>
        </w:rPr>
        <w:t>.4.1).</w:t>
      </w:r>
    </w:p>
    <w:p w:rsidR="00572467" w:rsidRPr="00EE53A8" w:rsidRDefault="00572467" w:rsidP="00E337A6">
      <w:pPr>
        <w:pStyle w:val="310"/>
        <w:spacing w:line="276" w:lineRule="auto"/>
        <w:rPr>
          <w:color w:val="000000" w:themeColor="text1"/>
          <w:sz w:val="24"/>
          <w:szCs w:val="24"/>
        </w:rPr>
      </w:pPr>
      <w:r w:rsidRPr="00EE53A8">
        <w:rPr>
          <w:color w:val="000000" w:themeColor="text1"/>
          <w:sz w:val="24"/>
          <w:szCs w:val="24"/>
        </w:rPr>
        <w:t>Повышенная степень загрязнения воздуха в городах главным образом связана с ко</w:t>
      </w:r>
      <w:r w:rsidRPr="00EE53A8">
        <w:rPr>
          <w:color w:val="000000" w:themeColor="text1"/>
          <w:sz w:val="24"/>
          <w:szCs w:val="24"/>
        </w:rPr>
        <w:t>н</w:t>
      </w:r>
      <w:r w:rsidRPr="00EE53A8">
        <w:rPr>
          <w:color w:val="000000" w:themeColor="text1"/>
          <w:sz w:val="24"/>
          <w:szCs w:val="24"/>
        </w:rPr>
        <w:t>центрациями формальдегида, диоксида азота и бенз(а)пирена. В связи с введением в мае 2014 года новых  предельно допустимых концентраций формальдегида, произошли измен</w:t>
      </w:r>
      <w:r w:rsidRPr="00EE53A8">
        <w:rPr>
          <w:color w:val="000000" w:themeColor="text1"/>
          <w:sz w:val="24"/>
          <w:szCs w:val="24"/>
        </w:rPr>
        <w:t>е</w:t>
      </w:r>
      <w:r w:rsidRPr="00EE53A8">
        <w:rPr>
          <w:color w:val="000000" w:themeColor="text1"/>
          <w:sz w:val="24"/>
          <w:szCs w:val="24"/>
        </w:rPr>
        <w:t>ния в оценке категории качества атмосферного воздуха по комплексному индексу загрязн</w:t>
      </w:r>
      <w:r w:rsidRPr="00EE53A8">
        <w:rPr>
          <w:color w:val="000000" w:themeColor="text1"/>
          <w:sz w:val="24"/>
          <w:szCs w:val="24"/>
        </w:rPr>
        <w:t>е</w:t>
      </w:r>
      <w:r w:rsidRPr="00EE53A8">
        <w:rPr>
          <w:color w:val="000000" w:themeColor="text1"/>
          <w:sz w:val="24"/>
          <w:szCs w:val="24"/>
        </w:rPr>
        <w:t>ния атмосферы. Снижение степени загрязнения воздуха в городах связано с изменением с</w:t>
      </w:r>
      <w:r w:rsidRPr="00EE53A8">
        <w:rPr>
          <w:color w:val="000000" w:themeColor="text1"/>
          <w:sz w:val="24"/>
          <w:szCs w:val="24"/>
        </w:rPr>
        <w:t>а</w:t>
      </w:r>
      <w:r w:rsidRPr="00EE53A8">
        <w:rPr>
          <w:color w:val="000000" w:themeColor="text1"/>
          <w:sz w:val="24"/>
          <w:szCs w:val="24"/>
        </w:rPr>
        <w:t>нитарно-гигиенических нормативов концентраций формальдегида и не имеет отношения к реальному изменению уровня загрязнения воздуха. Степень загрязнения атмосферы, опред</w:t>
      </w:r>
      <w:r w:rsidRPr="00EE53A8">
        <w:rPr>
          <w:color w:val="000000" w:themeColor="text1"/>
          <w:sz w:val="24"/>
          <w:szCs w:val="24"/>
        </w:rPr>
        <w:t>е</w:t>
      </w:r>
      <w:r w:rsidRPr="00EE53A8">
        <w:rPr>
          <w:color w:val="000000" w:themeColor="text1"/>
          <w:sz w:val="24"/>
          <w:szCs w:val="24"/>
        </w:rPr>
        <w:t>ленная с учетом старых ПДК формальдегида, была бы в Москве –  высокая.</w:t>
      </w:r>
    </w:p>
    <w:p w:rsidR="00056257" w:rsidRPr="00EE53A8" w:rsidRDefault="00056257" w:rsidP="00E337A6">
      <w:pPr>
        <w:pStyle w:val="310"/>
        <w:spacing w:line="276" w:lineRule="auto"/>
        <w:rPr>
          <w:color w:val="000000" w:themeColor="text1"/>
          <w:sz w:val="16"/>
          <w:szCs w:val="16"/>
        </w:rPr>
      </w:pPr>
    </w:p>
    <w:p w:rsidR="00A568DF" w:rsidRPr="00EE53A8" w:rsidRDefault="00A568DF" w:rsidP="00A568DF">
      <w:pPr>
        <w:rPr>
          <w:color w:val="000000" w:themeColor="text1"/>
          <w:sz w:val="24"/>
          <w:lang w:val="ru-RU"/>
        </w:rPr>
      </w:pPr>
      <w:r w:rsidRPr="00EE53A8">
        <w:rPr>
          <w:b/>
          <w:color w:val="000000" w:themeColor="text1"/>
          <w:sz w:val="24"/>
          <w:lang w:val="ru-RU"/>
        </w:rPr>
        <w:t xml:space="preserve">Таблица </w:t>
      </w:r>
      <w:r w:rsidR="00056257" w:rsidRPr="00EE53A8">
        <w:rPr>
          <w:b/>
          <w:color w:val="000000" w:themeColor="text1"/>
          <w:sz w:val="24"/>
          <w:lang w:val="ru-RU"/>
        </w:rPr>
        <w:t>2</w:t>
      </w:r>
      <w:r w:rsidRPr="00EE53A8">
        <w:rPr>
          <w:b/>
          <w:color w:val="000000" w:themeColor="text1"/>
          <w:sz w:val="24"/>
          <w:lang w:val="ru-RU"/>
        </w:rPr>
        <w:t xml:space="preserve">.4.1 </w:t>
      </w:r>
      <w:r w:rsidRPr="00EE53A8">
        <w:rPr>
          <w:color w:val="000000" w:themeColor="text1"/>
          <w:sz w:val="24"/>
          <w:lang w:val="ru-RU"/>
        </w:rPr>
        <w:t xml:space="preserve"> Показатели загрязнения атмосферы в Москве и городах Московской области  за  </w:t>
      </w:r>
      <w:smartTag w:uri="urn:schemas-microsoft-com:office:smarttags" w:element="metricconverter">
        <w:smartTagPr>
          <w:attr w:name="ProductID" w:val="2014 г"/>
        </w:smartTagPr>
        <w:r w:rsidRPr="00EE53A8">
          <w:rPr>
            <w:color w:val="000000" w:themeColor="text1"/>
            <w:sz w:val="24"/>
            <w:lang w:val="ru-RU"/>
          </w:rPr>
          <w:t>2014 г</w:t>
        </w:r>
      </w:smartTag>
      <w:r w:rsidRPr="00EE53A8">
        <w:rPr>
          <w:color w:val="000000" w:themeColor="text1"/>
          <w:sz w:val="24"/>
          <w:lang w:val="ru-RU"/>
        </w:rPr>
        <w:t>. (с учетом измененных ПДК формальдегида)</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6"/>
        <w:gridCol w:w="1757"/>
        <w:gridCol w:w="652"/>
        <w:gridCol w:w="1531"/>
        <w:gridCol w:w="652"/>
        <w:gridCol w:w="1727"/>
        <w:gridCol w:w="1701"/>
      </w:tblGrid>
      <w:tr w:rsidR="00572467" w:rsidRPr="00EE53A8" w:rsidTr="003A26FF">
        <w:tc>
          <w:tcPr>
            <w:tcW w:w="1586" w:type="dxa"/>
            <w:shd w:val="clear" w:color="auto" w:fill="F3F3F3"/>
          </w:tcPr>
          <w:p w:rsidR="00572467" w:rsidRPr="00EE53A8" w:rsidRDefault="00572467" w:rsidP="003A26FF">
            <w:pPr>
              <w:jc w:val="center"/>
              <w:rPr>
                <w:b/>
                <w:color w:val="000000" w:themeColor="text1"/>
                <w:sz w:val="22"/>
              </w:rPr>
            </w:pPr>
            <w:r w:rsidRPr="00EE53A8">
              <w:rPr>
                <w:b/>
                <w:color w:val="000000" w:themeColor="text1"/>
                <w:sz w:val="22"/>
                <w:szCs w:val="22"/>
              </w:rPr>
              <w:t>Город</w:t>
            </w:r>
          </w:p>
        </w:tc>
        <w:tc>
          <w:tcPr>
            <w:tcW w:w="1757" w:type="dxa"/>
            <w:shd w:val="clear" w:color="auto" w:fill="F3F3F3"/>
          </w:tcPr>
          <w:p w:rsidR="00572467" w:rsidRPr="00EE53A8" w:rsidRDefault="00572467" w:rsidP="003A26FF">
            <w:pPr>
              <w:jc w:val="center"/>
              <w:rPr>
                <w:b/>
                <w:color w:val="000000" w:themeColor="text1"/>
                <w:sz w:val="22"/>
              </w:rPr>
            </w:pPr>
            <w:r w:rsidRPr="00EE53A8">
              <w:rPr>
                <w:b/>
                <w:color w:val="000000" w:themeColor="text1"/>
                <w:sz w:val="22"/>
                <w:szCs w:val="22"/>
              </w:rPr>
              <w:t>Примесь</w:t>
            </w:r>
          </w:p>
        </w:tc>
        <w:tc>
          <w:tcPr>
            <w:tcW w:w="652" w:type="dxa"/>
            <w:shd w:val="clear" w:color="auto" w:fill="F3F3F3"/>
          </w:tcPr>
          <w:p w:rsidR="00572467" w:rsidRPr="00EE53A8" w:rsidRDefault="00572467" w:rsidP="003A26FF">
            <w:pPr>
              <w:jc w:val="center"/>
              <w:rPr>
                <w:b/>
                <w:color w:val="000000" w:themeColor="text1"/>
                <w:sz w:val="22"/>
              </w:rPr>
            </w:pPr>
            <w:r w:rsidRPr="00EE53A8">
              <w:rPr>
                <w:b/>
                <w:color w:val="000000" w:themeColor="text1"/>
                <w:sz w:val="22"/>
                <w:szCs w:val="22"/>
              </w:rPr>
              <w:t xml:space="preserve">СИ </w:t>
            </w:r>
          </w:p>
        </w:tc>
        <w:tc>
          <w:tcPr>
            <w:tcW w:w="1531" w:type="dxa"/>
            <w:shd w:val="clear" w:color="auto" w:fill="F3F3F3"/>
          </w:tcPr>
          <w:p w:rsidR="00572467" w:rsidRPr="00EE53A8" w:rsidRDefault="00572467" w:rsidP="003A26FF">
            <w:pPr>
              <w:jc w:val="center"/>
              <w:rPr>
                <w:b/>
                <w:color w:val="000000" w:themeColor="text1"/>
                <w:sz w:val="22"/>
              </w:rPr>
            </w:pPr>
            <w:r w:rsidRPr="00EE53A8">
              <w:rPr>
                <w:b/>
                <w:color w:val="000000" w:themeColor="text1"/>
                <w:sz w:val="22"/>
                <w:szCs w:val="22"/>
              </w:rPr>
              <w:t>Примесь</w:t>
            </w:r>
          </w:p>
        </w:tc>
        <w:tc>
          <w:tcPr>
            <w:tcW w:w="652" w:type="dxa"/>
            <w:shd w:val="clear" w:color="auto" w:fill="F3F3F3"/>
          </w:tcPr>
          <w:p w:rsidR="00572467" w:rsidRPr="00EE53A8" w:rsidRDefault="00572467" w:rsidP="003A26FF">
            <w:pPr>
              <w:jc w:val="center"/>
              <w:rPr>
                <w:b/>
                <w:color w:val="000000" w:themeColor="text1"/>
                <w:sz w:val="22"/>
              </w:rPr>
            </w:pPr>
            <w:r w:rsidRPr="00EE53A8">
              <w:rPr>
                <w:b/>
                <w:color w:val="000000" w:themeColor="text1"/>
                <w:sz w:val="22"/>
                <w:szCs w:val="22"/>
              </w:rPr>
              <w:t xml:space="preserve">НП </w:t>
            </w:r>
          </w:p>
        </w:tc>
        <w:tc>
          <w:tcPr>
            <w:tcW w:w="1727" w:type="dxa"/>
            <w:shd w:val="clear" w:color="auto" w:fill="F3F3F3"/>
          </w:tcPr>
          <w:p w:rsidR="00572467" w:rsidRPr="00EE53A8" w:rsidRDefault="00572467" w:rsidP="003A26FF">
            <w:pPr>
              <w:jc w:val="center"/>
              <w:rPr>
                <w:b/>
                <w:color w:val="000000" w:themeColor="text1"/>
                <w:sz w:val="22"/>
              </w:rPr>
            </w:pPr>
            <w:r w:rsidRPr="00EE53A8">
              <w:rPr>
                <w:b/>
                <w:color w:val="000000" w:themeColor="text1"/>
                <w:sz w:val="22"/>
                <w:szCs w:val="22"/>
              </w:rPr>
              <w:t>Примесь</w:t>
            </w:r>
          </w:p>
        </w:tc>
        <w:tc>
          <w:tcPr>
            <w:tcW w:w="1701" w:type="dxa"/>
            <w:shd w:val="clear" w:color="auto" w:fill="F3F3F3"/>
          </w:tcPr>
          <w:p w:rsidR="00572467" w:rsidRPr="00EE53A8" w:rsidRDefault="00572467" w:rsidP="003A26FF">
            <w:pPr>
              <w:jc w:val="center"/>
              <w:rPr>
                <w:b/>
                <w:color w:val="000000" w:themeColor="text1"/>
                <w:sz w:val="22"/>
              </w:rPr>
            </w:pPr>
            <w:r w:rsidRPr="00EE53A8">
              <w:rPr>
                <w:b/>
                <w:color w:val="000000" w:themeColor="text1"/>
                <w:sz w:val="22"/>
                <w:szCs w:val="22"/>
              </w:rPr>
              <w:t>Степень</w:t>
            </w:r>
          </w:p>
        </w:tc>
      </w:tr>
      <w:tr w:rsidR="00572467" w:rsidRPr="00EE53A8" w:rsidTr="003A26FF">
        <w:tc>
          <w:tcPr>
            <w:tcW w:w="1586" w:type="dxa"/>
            <w:vMerge w:val="restart"/>
            <w:shd w:val="clear" w:color="auto" w:fill="auto"/>
          </w:tcPr>
          <w:p w:rsidR="00572467" w:rsidRPr="00EE53A8" w:rsidRDefault="00572467" w:rsidP="003A26FF">
            <w:pPr>
              <w:rPr>
                <w:b/>
                <w:color w:val="000000" w:themeColor="text1"/>
                <w:sz w:val="22"/>
              </w:rPr>
            </w:pPr>
            <w:r w:rsidRPr="00EE53A8">
              <w:rPr>
                <w:b/>
                <w:color w:val="000000" w:themeColor="text1"/>
                <w:sz w:val="22"/>
                <w:szCs w:val="22"/>
              </w:rPr>
              <w:t>Москва</w:t>
            </w:r>
          </w:p>
        </w:tc>
        <w:tc>
          <w:tcPr>
            <w:tcW w:w="1757" w:type="dxa"/>
            <w:shd w:val="clear" w:color="auto" w:fill="auto"/>
          </w:tcPr>
          <w:p w:rsidR="00572467" w:rsidRPr="00EE53A8" w:rsidRDefault="00572467" w:rsidP="003A26FF">
            <w:pPr>
              <w:rPr>
                <w:color w:val="000000" w:themeColor="text1"/>
                <w:sz w:val="22"/>
              </w:rPr>
            </w:pPr>
            <w:r w:rsidRPr="00EE53A8">
              <w:rPr>
                <w:color w:val="000000" w:themeColor="text1"/>
                <w:sz w:val="22"/>
                <w:szCs w:val="22"/>
              </w:rPr>
              <w:t>Диоксид азота</w:t>
            </w:r>
          </w:p>
        </w:tc>
        <w:tc>
          <w:tcPr>
            <w:tcW w:w="652" w:type="dxa"/>
            <w:vMerge w:val="restart"/>
            <w:shd w:val="clear" w:color="auto" w:fill="auto"/>
          </w:tcPr>
          <w:p w:rsidR="00572467" w:rsidRPr="00EE53A8" w:rsidRDefault="00572467" w:rsidP="003A26FF">
            <w:pPr>
              <w:jc w:val="center"/>
              <w:rPr>
                <w:color w:val="000000" w:themeColor="text1"/>
                <w:sz w:val="22"/>
              </w:rPr>
            </w:pPr>
            <w:r w:rsidRPr="00EE53A8">
              <w:rPr>
                <w:color w:val="000000" w:themeColor="text1"/>
                <w:sz w:val="22"/>
                <w:szCs w:val="22"/>
              </w:rPr>
              <w:t>6,6</w:t>
            </w:r>
          </w:p>
        </w:tc>
        <w:tc>
          <w:tcPr>
            <w:tcW w:w="1531" w:type="dxa"/>
            <w:vMerge w:val="restart"/>
            <w:shd w:val="clear" w:color="auto" w:fill="auto"/>
          </w:tcPr>
          <w:p w:rsidR="00572467" w:rsidRPr="00EE53A8" w:rsidRDefault="00572467" w:rsidP="003A26FF">
            <w:pPr>
              <w:rPr>
                <w:color w:val="000000" w:themeColor="text1"/>
                <w:sz w:val="22"/>
              </w:rPr>
            </w:pPr>
            <w:r w:rsidRPr="00EE53A8">
              <w:rPr>
                <w:color w:val="000000" w:themeColor="text1"/>
                <w:sz w:val="22"/>
                <w:szCs w:val="22"/>
              </w:rPr>
              <w:t>Бенз(a)пиpен</w:t>
            </w:r>
          </w:p>
        </w:tc>
        <w:tc>
          <w:tcPr>
            <w:tcW w:w="652" w:type="dxa"/>
            <w:vMerge w:val="restart"/>
            <w:shd w:val="clear" w:color="auto" w:fill="auto"/>
          </w:tcPr>
          <w:p w:rsidR="00572467" w:rsidRPr="00EE53A8" w:rsidRDefault="00572467" w:rsidP="003A26FF">
            <w:pPr>
              <w:jc w:val="center"/>
              <w:rPr>
                <w:color w:val="000000" w:themeColor="text1"/>
                <w:sz w:val="22"/>
              </w:rPr>
            </w:pPr>
            <w:r w:rsidRPr="00EE53A8">
              <w:rPr>
                <w:color w:val="000000" w:themeColor="text1"/>
                <w:sz w:val="22"/>
                <w:szCs w:val="22"/>
              </w:rPr>
              <w:t>4,3</w:t>
            </w:r>
          </w:p>
        </w:tc>
        <w:tc>
          <w:tcPr>
            <w:tcW w:w="1727" w:type="dxa"/>
            <w:vMerge w:val="restart"/>
            <w:shd w:val="clear" w:color="auto" w:fill="auto"/>
          </w:tcPr>
          <w:p w:rsidR="00572467" w:rsidRPr="00EE53A8" w:rsidRDefault="00572467" w:rsidP="003A26FF">
            <w:pPr>
              <w:rPr>
                <w:color w:val="000000" w:themeColor="text1"/>
                <w:sz w:val="22"/>
              </w:rPr>
            </w:pPr>
            <w:r w:rsidRPr="00EE53A8">
              <w:rPr>
                <w:color w:val="000000" w:themeColor="text1"/>
                <w:sz w:val="22"/>
                <w:szCs w:val="22"/>
              </w:rPr>
              <w:t>Формальдегид</w:t>
            </w:r>
          </w:p>
        </w:tc>
        <w:tc>
          <w:tcPr>
            <w:tcW w:w="1701" w:type="dxa"/>
            <w:vMerge w:val="restart"/>
            <w:shd w:val="clear" w:color="auto" w:fill="auto"/>
          </w:tcPr>
          <w:p w:rsidR="00572467" w:rsidRPr="00EE53A8" w:rsidRDefault="00572467" w:rsidP="003A26FF">
            <w:pPr>
              <w:rPr>
                <w:color w:val="000000" w:themeColor="text1"/>
                <w:sz w:val="22"/>
              </w:rPr>
            </w:pPr>
            <w:r w:rsidRPr="00EE53A8">
              <w:rPr>
                <w:color w:val="000000" w:themeColor="text1"/>
                <w:sz w:val="22"/>
                <w:szCs w:val="22"/>
              </w:rPr>
              <w:t>Повышенная</w:t>
            </w:r>
          </w:p>
        </w:tc>
      </w:tr>
      <w:tr w:rsidR="00572467" w:rsidRPr="00EE53A8" w:rsidTr="003A26FF">
        <w:tc>
          <w:tcPr>
            <w:tcW w:w="1586" w:type="dxa"/>
            <w:vMerge/>
            <w:shd w:val="clear" w:color="auto" w:fill="auto"/>
          </w:tcPr>
          <w:p w:rsidR="00572467" w:rsidRPr="00EE53A8" w:rsidRDefault="00572467" w:rsidP="003A26FF">
            <w:pPr>
              <w:rPr>
                <w:b/>
                <w:color w:val="000000" w:themeColor="text1"/>
                <w:sz w:val="22"/>
              </w:rPr>
            </w:pPr>
          </w:p>
        </w:tc>
        <w:tc>
          <w:tcPr>
            <w:tcW w:w="1757" w:type="dxa"/>
            <w:shd w:val="clear" w:color="auto" w:fill="auto"/>
          </w:tcPr>
          <w:p w:rsidR="00572467" w:rsidRPr="00EE53A8" w:rsidRDefault="00572467" w:rsidP="003A26FF">
            <w:pPr>
              <w:rPr>
                <w:color w:val="000000" w:themeColor="text1"/>
                <w:sz w:val="22"/>
              </w:rPr>
            </w:pPr>
            <w:r w:rsidRPr="00EE53A8">
              <w:rPr>
                <w:color w:val="000000" w:themeColor="text1"/>
                <w:sz w:val="22"/>
                <w:szCs w:val="22"/>
              </w:rPr>
              <w:t>Формальдегид</w:t>
            </w:r>
          </w:p>
        </w:tc>
        <w:tc>
          <w:tcPr>
            <w:tcW w:w="652" w:type="dxa"/>
            <w:vMerge/>
            <w:shd w:val="clear" w:color="auto" w:fill="auto"/>
          </w:tcPr>
          <w:p w:rsidR="00572467" w:rsidRPr="00EE53A8" w:rsidRDefault="00572467" w:rsidP="003A26FF">
            <w:pPr>
              <w:jc w:val="center"/>
              <w:rPr>
                <w:color w:val="000000" w:themeColor="text1"/>
                <w:sz w:val="22"/>
              </w:rPr>
            </w:pPr>
          </w:p>
        </w:tc>
        <w:tc>
          <w:tcPr>
            <w:tcW w:w="1531" w:type="dxa"/>
            <w:vMerge/>
            <w:shd w:val="clear" w:color="auto" w:fill="auto"/>
          </w:tcPr>
          <w:p w:rsidR="00572467" w:rsidRPr="00EE53A8" w:rsidRDefault="00572467" w:rsidP="003A26FF">
            <w:pPr>
              <w:rPr>
                <w:color w:val="000000" w:themeColor="text1"/>
                <w:sz w:val="22"/>
              </w:rPr>
            </w:pPr>
          </w:p>
        </w:tc>
        <w:tc>
          <w:tcPr>
            <w:tcW w:w="652" w:type="dxa"/>
            <w:vMerge/>
            <w:shd w:val="clear" w:color="auto" w:fill="auto"/>
          </w:tcPr>
          <w:p w:rsidR="00572467" w:rsidRPr="00EE53A8" w:rsidRDefault="00572467" w:rsidP="003A26FF">
            <w:pPr>
              <w:jc w:val="center"/>
              <w:rPr>
                <w:color w:val="000000" w:themeColor="text1"/>
                <w:sz w:val="22"/>
              </w:rPr>
            </w:pPr>
          </w:p>
        </w:tc>
        <w:tc>
          <w:tcPr>
            <w:tcW w:w="1727" w:type="dxa"/>
            <w:vMerge/>
            <w:shd w:val="clear" w:color="auto" w:fill="auto"/>
          </w:tcPr>
          <w:p w:rsidR="00572467" w:rsidRPr="00EE53A8" w:rsidRDefault="00572467" w:rsidP="003A26FF">
            <w:pPr>
              <w:rPr>
                <w:color w:val="000000" w:themeColor="text1"/>
                <w:sz w:val="22"/>
              </w:rPr>
            </w:pPr>
          </w:p>
        </w:tc>
        <w:tc>
          <w:tcPr>
            <w:tcW w:w="1701" w:type="dxa"/>
            <w:vMerge/>
            <w:shd w:val="clear" w:color="auto" w:fill="auto"/>
          </w:tcPr>
          <w:p w:rsidR="00572467" w:rsidRPr="00EE53A8" w:rsidRDefault="00572467" w:rsidP="003A26FF">
            <w:pPr>
              <w:rPr>
                <w:color w:val="000000" w:themeColor="text1"/>
                <w:sz w:val="22"/>
              </w:rPr>
            </w:pPr>
          </w:p>
        </w:tc>
      </w:tr>
      <w:tr w:rsidR="00572467" w:rsidRPr="00EE53A8" w:rsidTr="003A26FF">
        <w:tc>
          <w:tcPr>
            <w:tcW w:w="1586" w:type="dxa"/>
            <w:vMerge/>
            <w:shd w:val="clear" w:color="auto" w:fill="auto"/>
          </w:tcPr>
          <w:p w:rsidR="00572467" w:rsidRPr="00EE53A8" w:rsidRDefault="00572467" w:rsidP="003A26FF">
            <w:pPr>
              <w:rPr>
                <w:b/>
                <w:color w:val="000000" w:themeColor="text1"/>
                <w:sz w:val="22"/>
              </w:rPr>
            </w:pPr>
          </w:p>
        </w:tc>
        <w:tc>
          <w:tcPr>
            <w:tcW w:w="1757" w:type="dxa"/>
            <w:shd w:val="clear" w:color="auto" w:fill="auto"/>
          </w:tcPr>
          <w:p w:rsidR="00572467" w:rsidRPr="00EE53A8" w:rsidRDefault="00572467" w:rsidP="003A26FF">
            <w:pPr>
              <w:rPr>
                <w:color w:val="000000" w:themeColor="text1"/>
                <w:sz w:val="22"/>
              </w:rPr>
            </w:pPr>
            <w:r w:rsidRPr="00EE53A8">
              <w:rPr>
                <w:color w:val="000000" w:themeColor="text1"/>
                <w:sz w:val="22"/>
                <w:szCs w:val="22"/>
              </w:rPr>
              <w:t>Оксид азота</w:t>
            </w:r>
          </w:p>
        </w:tc>
        <w:tc>
          <w:tcPr>
            <w:tcW w:w="652" w:type="dxa"/>
            <w:vMerge/>
            <w:shd w:val="clear" w:color="auto" w:fill="auto"/>
          </w:tcPr>
          <w:p w:rsidR="00572467" w:rsidRPr="00EE53A8" w:rsidRDefault="00572467" w:rsidP="003A26FF">
            <w:pPr>
              <w:jc w:val="center"/>
              <w:rPr>
                <w:color w:val="000000" w:themeColor="text1"/>
                <w:sz w:val="22"/>
              </w:rPr>
            </w:pPr>
          </w:p>
        </w:tc>
        <w:tc>
          <w:tcPr>
            <w:tcW w:w="1531" w:type="dxa"/>
            <w:vMerge/>
            <w:shd w:val="clear" w:color="auto" w:fill="auto"/>
          </w:tcPr>
          <w:p w:rsidR="00572467" w:rsidRPr="00EE53A8" w:rsidRDefault="00572467" w:rsidP="003A26FF">
            <w:pPr>
              <w:rPr>
                <w:color w:val="000000" w:themeColor="text1"/>
                <w:sz w:val="22"/>
              </w:rPr>
            </w:pPr>
          </w:p>
        </w:tc>
        <w:tc>
          <w:tcPr>
            <w:tcW w:w="652" w:type="dxa"/>
            <w:vMerge/>
            <w:shd w:val="clear" w:color="auto" w:fill="auto"/>
          </w:tcPr>
          <w:p w:rsidR="00572467" w:rsidRPr="00EE53A8" w:rsidRDefault="00572467" w:rsidP="003A26FF">
            <w:pPr>
              <w:jc w:val="center"/>
              <w:rPr>
                <w:color w:val="000000" w:themeColor="text1"/>
                <w:sz w:val="22"/>
              </w:rPr>
            </w:pPr>
          </w:p>
        </w:tc>
        <w:tc>
          <w:tcPr>
            <w:tcW w:w="1727" w:type="dxa"/>
            <w:vMerge/>
            <w:shd w:val="clear" w:color="auto" w:fill="auto"/>
          </w:tcPr>
          <w:p w:rsidR="00572467" w:rsidRPr="00EE53A8" w:rsidRDefault="00572467" w:rsidP="003A26FF">
            <w:pPr>
              <w:rPr>
                <w:color w:val="000000" w:themeColor="text1"/>
                <w:sz w:val="22"/>
              </w:rPr>
            </w:pPr>
          </w:p>
        </w:tc>
        <w:tc>
          <w:tcPr>
            <w:tcW w:w="1701" w:type="dxa"/>
            <w:vMerge/>
            <w:shd w:val="clear" w:color="auto" w:fill="auto"/>
          </w:tcPr>
          <w:p w:rsidR="00572467" w:rsidRPr="00EE53A8" w:rsidRDefault="00572467" w:rsidP="003A26FF">
            <w:pPr>
              <w:rPr>
                <w:color w:val="000000" w:themeColor="text1"/>
                <w:sz w:val="22"/>
              </w:rPr>
            </w:pPr>
          </w:p>
        </w:tc>
      </w:tr>
      <w:tr w:rsidR="00572467" w:rsidRPr="00EE53A8" w:rsidTr="003A26FF">
        <w:tc>
          <w:tcPr>
            <w:tcW w:w="1586" w:type="dxa"/>
            <w:vMerge/>
            <w:shd w:val="clear" w:color="auto" w:fill="auto"/>
          </w:tcPr>
          <w:p w:rsidR="00572467" w:rsidRPr="00EE53A8" w:rsidRDefault="00572467" w:rsidP="003A26FF">
            <w:pPr>
              <w:rPr>
                <w:b/>
                <w:color w:val="000000" w:themeColor="text1"/>
                <w:sz w:val="22"/>
              </w:rPr>
            </w:pPr>
          </w:p>
        </w:tc>
        <w:tc>
          <w:tcPr>
            <w:tcW w:w="1757" w:type="dxa"/>
            <w:shd w:val="clear" w:color="auto" w:fill="auto"/>
          </w:tcPr>
          <w:p w:rsidR="00572467" w:rsidRPr="00EE53A8" w:rsidRDefault="00572467" w:rsidP="003A26FF">
            <w:pPr>
              <w:rPr>
                <w:color w:val="000000" w:themeColor="text1"/>
                <w:sz w:val="22"/>
              </w:rPr>
            </w:pPr>
            <w:r w:rsidRPr="00EE53A8">
              <w:rPr>
                <w:color w:val="000000" w:themeColor="text1"/>
                <w:sz w:val="22"/>
                <w:szCs w:val="22"/>
              </w:rPr>
              <w:t>Бенз(a)пиpен</w:t>
            </w:r>
          </w:p>
        </w:tc>
        <w:tc>
          <w:tcPr>
            <w:tcW w:w="652" w:type="dxa"/>
            <w:vMerge/>
            <w:shd w:val="clear" w:color="auto" w:fill="auto"/>
          </w:tcPr>
          <w:p w:rsidR="00572467" w:rsidRPr="00EE53A8" w:rsidRDefault="00572467" w:rsidP="003A26FF">
            <w:pPr>
              <w:jc w:val="center"/>
              <w:rPr>
                <w:color w:val="000000" w:themeColor="text1"/>
                <w:sz w:val="22"/>
              </w:rPr>
            </w:pPr>
          </w:p>
        </w:tc>
        <w:tc>
          <w:tcPr>
            <w:tcW w:w="1531" w:type="dxa"/>
            <w:vMerge/>
            <w:shd w:val="clear" w:color="auto" w:fill="auto"/>
          </w:tcPr>
          <w:p w:rsidR="00572467" w:rsidRPr="00EE53A8" w:rsidRDefault="00572467" w:rsidP="003A26FF">
            <w:pPr>
              <w:rPr>
                <w:color w:val="000000" w:themeColor="text1"/>
                <w:sz w:val="22"/>
              </w:rPr>
            </w:pPr>
          </w:p>
        </w:tc>
        <w:tc>
          <w:tcPr>
            <w:tcW w:w="652" w:type="dxa"/>
            <w:vMerge/>
            <w:shd w:val="clear" w:color="auto" w:fill="auto"/>
          </w:tcPr>
          <w:p w:rsidR="00572467" w:rsidRPr="00EE53A8" w:rsidRDefault="00572467" w:rsidP="003A26FF">
            <w:pPr>
              <w:jc w:val="center"/>
              <w:rPr>
                <w:color w:val="000000" w:themeColor="text1"/>
                <w:sz w:val="22"/>
              </w:rPr>
            </w:pPr>
          </w:p>
        </w:tc>
        <w:tc>
          <w:tcPr>
            <w:tcW w:w="1727" w:type="dxa"/>
            <w:vMerge/>
            <w:shd w:val="clear" w:color="auto" w:fill="auto"/>
          </w:tcPr>
          <w:p w:rsidR="00572467" w:rsidRPr="00EE53A8" w:rsidRDefault="00572467" w:rsidP="003A26FF">
            <w:pPr>
              <w:rPr>
                <w:color w:val="000000" w:themeColor="text1"/>
                <w:sz w:val="22"/>
              </w:rPr>
            </w:pPr>
          </w:p>
        </w:tc>
        <w:tc>
          <w:tcPr>
            <w:tcW w:w="1701" w:type="dxa"/>
            <w:vMerge/>
            <w:shd w:val="clear" w:color="auto" w:fill="auto"/>
          </w:tcPr>
          <w:p w:rsidR="00572467" w:rsidRPr="00EE53A8" w:rsidRDefault="00572467" w:rsidP="003A26FF">
            <w:pPr>
              <w:rPr>
                <w:color w:val="000000" w:themeColor="text1"/>
                <w:sz w:val="22"/>
              </w:rPr>
            </w:pPr>
          </w:p>
        </w:tc>
      </w:tr>
      <w:tr w:rsidR="00572467" w:rsidRPr="00EE53A8" w:rsidTr="003A26FF">
        <w:tc>
          <w:tcPr>
            <w:tcW w:w="1586" w:type="dxa"/>
            <w:vMerge/>
            <w:tcBorders>
              <w:bottom w:val="single" w:sz="4" w:space="0" w:color="auto"/>
            </w:tcBorders>
            <w:shd w:val="clear" w:color="auto" w:fill="auto"/>
          </w:tcPr>
          <w:p w:rsidR="00572467" w:rsidRPr="00EE53A8" w:rsidRDefault="00572467" w:rsidP="003A26FF">
            <w:pPr>
              <w:rPr>
                <w:b/>
                <w:color w:val="000000" w:themeColor="text1"/>
                <w:sz w:val="22"/>
              </w:rPr>
            </w:pPr>
          </w:p>
        </w:tc>
        <w:tc>
          <w:tcPr>
            <w:tcW w:w="1757" w:type="dxa"/>
            <w:tcBorders>
              <w:bottom w:val="single" w:sz="4" w:space="0" w:color="auto"/>
            </w:tcBorders>
            <w:shd w:val="clear" w:color="auto" w:fill="auto"/>
          </w:tcPr>
          <w:p w:rsidR="00572467" w:rsidRPr="00EE53A8" w:rsidRDefault="00572467" w:rsidP="003A26FF">
            <w:pPr>
              <w:rPr>
                <w:color w:val="000000" w:themeColor="text1"/>
                <w:sz w:val="22"/>
              </w:rPr>
            </w:pPr>
            <w:r w:rsidRPr="00EE53A8">
              <w:rPr>
                <w:color w:val="000000" w:themeColor="text1"/>
                <w:sz w:val="22"/>
                <w:szCs w:val="22"/>
              </w:rPr>
              <w:t>Оксид углерода</w:t>
            </w:r>
          </w:p>
        </w:tc>
        <w:tc>
          <w:tcPr>
            <w:tcW w:w="652" w:type="dxa"/>
            <w:vMerge/>
            <w:tcBorders>
              <w:bottom w:val="single" w:sz="4" w:space="0" w:color="auto"/>
            </w:tcBorders>
            <w:shd w:val="clear" w:color="auto" w:fill="auto"/>
          </w:tcPr>
          <w:p w:rsidR="00572467" w:rsidRPr="00EE53A8" w:rsidRDefault="00572467" w:rsidP="003A26FF">
            <w:pPr>
              <w:jc w:val="center"/>
              <w:rPr>
                <w:color w:val="000000" w:themeColor="text1"/>
                <w:sz w:val="22"/>
              </w:rPr>
            </w:pPr>
          </w:p>
        </w:tc>
        <w:tc>
          <w:tcPr>
            <w:tcW w:w="1531" w:type="dxa"/>
            <w:vMerge/>
            <w:tcBorders>
              <w:bottom w:val="single" w:sz="4" w:space="0" w:color="auto"/>
            </w:tcBorders>
            <w:shd w:val="clear" w:color="auto" w:fill="auto"/>
          </w:tcPr>
          <w:p w:rsidR="00572467" w:rsidRPr="00EE53A8" w:rsidRDefault="00572467" w:rsidP="003A26FF">
            <w:pPr>
              <w:rPr>
                <w:color w:val="000000" w:themeColor="text1"/>
                <w:sz w:val="22"/>
              </w:rPr>
            </w:pPr>
          </w:p>
        </w:tc>
        <w:tc>
          <w:tcPr>
            <w:tcW w:w="652" w:type="dxa"/>
            <w:vMerge/>
            <w:tcBorders>
              <w:bottom w:val="single" w:sz="4" w:space="0" w:color="auto"/>
            </w:tcBorders>
            <w:shd w:val="clear" w:color="auto" w:fill="auto"/>
          </w:tcPr>
          <w:p w:rsidR="00572467" w:rsidRPr="00EE53A8" w:rsidRDefault="00572467" w:rsidP="003A26FF">
            <w:pPr>
              <w:jc w:val="center"/>
              <w:rPr>
                <w:color w:val="000000" w:themeColor="text1"/>
                <w:sz w:val="22"/>
              </w:rPr>
            </w:pPr>
          </w:p>
        </w:tc>
        <w:tc>
          <w:tcPr>
            <w:tcW w:w="1727" w:type="dxa"/>
            <w:vMerge/>
            <w:tcBorders>
              <w:bottom w:val="single" w:sz="4" w:space="0" w:color="auto"/>
            </w:tcBorders>
            <w:shd w:val="clear" w:color="auto" w:fill="auto"/>
          </w:tcPr>
          <w:p w:rsidR="00572467" w:rsidRPr="00EE53A8" w:rsidRDefault="00572467" w:rsidP="003A26FF">
            <w:pPr>
              <w:rPr>
                <w:color w:val="000000" w:themeColor="text1"/>
                <w:sz w:val="22"/>
              </w:rPr>
            </w:pPr>
          </w:p>
        </w:tc>
        <w:tc>
          <w:tcPr>
            <w:tcW w:w="1701" w:type="dxa"/>
            <w:vMerge/>
            <w:tcBorders>
              <w:bottom w:val="single" w:sz="4" w:space="0" w:color="auto"/>
            </w:tcBorders>
            <w:shd w:val="clear" w:color="auto" w:fill="auto"/>
          </w:tcPr>
          <w:p w:rsidR="00572467" w:rsidRPr="00EE53A8" w:rsidRDefault="00572467" w:rsidP="003A26FF">
            <w:pPr>
              <w:rPr>
                <w:color w:val="000000" w:themeColor="text1"/>
                <w:sz w:val="22"/>
              </w:rPr>
            </w:pPr>
          </w:p>
        </w:tc>
      </w:tr>
      <w:tr w:rsidR="00572467" w:rsidRPr="00EE53A8" w:rsidTr="003A26FF">
        <w:tc>
          <w:tcPr>
            <w:tcW w:w="1586" w:type="dxa"/>
            <w:vMerge w:val="restart"/>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rPr>
                <w:b/>
                <w:color w:val="000000" w:themeColor="text1"/>
                <w:sz w:val="22"/>
              </w:rPr>
            </w:pPr>
            <w:r w:rsidRPr="00EE53A8">
              <w:rPr>
                <w:b/>
                <w:color w:val="000000" w:themeColor="text1"/>
                <w:sz w:val="22"/>
                <w:szCs w:val="22"/>
              </w:rPr>
              <w:t>Дзержинский</w:t>
            </w:r>
          </w:p>
        </w:tc>
        <w:tc>
          <w:tcPr>
            <w:tcW w:w="1757" w:type="dxa"/>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rPr>
                <w:color w:val="000000" w:themeColor="text1"/>
                <w:sz w:val="22"/>
              </w:rPr>
            </w:pPr>
            <w:r w:rsidRPr="00EE53A8">
              <w:rPr>
                <w:color w:val="000000" w:themeColor="text1"/>
                <w:sz w:val="22"/>
                <w:szCs w:val="22"/>
              </w:rPr>
              <w:t>Бенз(a)пиpен</w:t>
            </w:r>
          </w:p>
        </w:tc>
        <w:tc>
          <w:tcPr>
            <w:tcW w:w="652" w:type="dxa"/>
            <w:vMerge w:val="restart"/>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jc w:val="center"/>
              <w:rPr>
                <w:color w:val="000000" w:themeColor="text1"/>
                <w:sz w:val="22"/>
              </w:rPr>
            </w:pPr>
            <w:r w:rsidRPr="00EE53A8">
              <w:rPr>
                <w:color w:val="000000" w:themeColor="text1"/>
                <w:sz w:val="22"/>
                <w:szCs w:val="22"/>
              </w:rPr>
              <w:t>4,9</w:t>
            </w:r>
          </w:p>
        </w:tc>
        <w:tc>
          <w:tcPr>
            <w:tcW w:w="1531" w:type="dxa"/>
            <w:vMerge w:val="restart"/>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rPr>
                <w:color w:val="000000" w:themeColor="text1"/>
                <w:sz w:val="22"/>
              </w:rPr>
            </w:pPr>
            <w:r w:rsidRPr="00EE53A8">
              <w:rPr>
                <w:color w:val="000000" w:themeColor="text1"/>
                <w:sz w:val="22"/>
                <w:szCs w:val="22"/>
              </w:rPr>
              <w:t>Бенз(a)пиpен</w:t>
            </w:r>
          </w:p>
        </w:tc>
        <w:tc>
          <w:tcPr>
            <w:tcW w:w="652" w:type="dxa"/>
            <w:vMerge w:val="restart"/>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jc w:val="center"/>
              <w:rPr>
                <w:color w:val="000000" w:themeColor="text1"/>
                <w:sz w:val="22"/>
              </w:rPr>
            </w:pPr>
            <w:r w:rsidRPr="00EE53A8">
              <w:rPr>
                <w:color w:val="000000" w:themeColor="text1"/>
                <w:sz w:val="22"/>
                <w:szCs w:val="22"/>
              </w:rPr>
              <w:t>0,6</w:t>
            </w:r>
          </w:p>
        </w:tc>
        <w:tc>
          <w:tcPr>
            <w:tcW w:w="1727" w:type="dxa"/>
            <w:vMerge w:val="restart"/>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rPr>
                <w:color w:val="000000" w:themeColor="text1"/>
                <w:sz w:val="22"/>
              </w:rPr>
            </w:pPr>
            <w:r w:rsidRPr="00EE53A8">
              <w:rPr>
                <w:color w:val="000000" w:themeColor="text1"/>
                <w:sz w:val="22"/>
                <w:szCs w:val="22"/>
              </w:rPr>
              <w:t>Диоксид азота</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rPr>
                <w:color w:val="000000" w:themeColor="text1"/>
                <w:sz w:val="22"/>
              </w:rPr>
            </w:pPr>
            <w:r w:rsidRPr="00EE53A8">
              <w:rPr>
                <w:color w:val="000000" w:themeColor="text1"/>
                <w:sz w:val="22"/>
                <w:szCs w:val="22"/>
              </w:rPr>
              <w:t>Низкая</w:t>
            </w:r>
          </w:p>
        </w:tc>
      </w:tr>
      <w:tr w:rsidR="00572467" w:rsidRPr="00EE53A8" w:rsidTr="003A26FF">
        <w:tc>
          <w:tcPr>
            <w:tcW w:w="1586" w:type="dxa"/>
            <w:vMerge/>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rPr>
                <w:b/>
                <w:color w:val="000000" w:themeColor="text1"/>
                <w:sz w:val="22"/>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rPr>
                <w:color w:val="000000" w:themeColor="text1"/>
                <w:sz w:val="22"/>
              </w:rPr>
            </w:pPr>
            <w:r w:rsidRPr="00EE53A8">
              <w:rPr>
                <w:color w:val="000000" w:themeColor="text1"/>
                <w:sz w:val="22"/>
                <w:szCs w:val="22"/>
              </w:rPr>
              <w:t>Диоксид азота</w:t>
            </w:r>
          </w:p>
        </w:tc>
        <w:tc>
          <w:tcPr>
            <w:tcW w:w="652" w:type="dxa"/>
            <w:vMerge/>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jc w:val="center"/>
              <w:rPr>
                <w:color w:val="000000" w:themeColor="text1"/>
                <w:sz w:val="22"/>
              </w:rPr>
            </w:pPr>
          </w:p>
        </w:tc>
        <w:tc>
          <w:tcPr>
            <w:tcW w:w="1531" w:type="dxa"/>
            <w:vMerge/>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rPr>
                <w:color w:val="000000" w:themeColor="text1"/>
                <w:sz w:val="22"/>
              </w:rPr>
            </w:pPr>
          </w:p>
        </w:tc>
        <w:tc>
          <w:tcPr>
            <w:tcW w:w="652" w:type="dxa"/>
            <w:vMerge/>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jc w:val="center"/>
              <w:rPr>
                <w:color w:val="000000" w:themeColor="text1"/>
                <w:sz w:val="22"/>
              </w:rPr>
            </w:pPr>
          </w:p>
        </w:tc>
        <w:tc>
          <w:tcPr>
            <w:tcW w:w="1727" w:type="dxa"/>
            <w:vMerge/>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rPr>
                <w:color w:val="000000" w:themeColor="text1"/>
                <w:sz w:val="22"/>
              </w:rPr>
            </w:pPr>
          </w:p>
        </w:tc>
        <w:tc>
          <w:tcPr>
            <w:tcW w:w="1701" w:type="dxa"/>
            <w:vMerge/>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rPr>
                <w:color w:val="000000" w:themeColor="text1"/>
                <w:sz w:val="22"/>
              </w:rPr>
            </w:pPr>
          </w:p>
        </w:tc>
      </w:tr>
      <w:tr w:rsidR="00572467" w:rsidRPr="00EE53A8" w:rsidTr="003A26FF">
        <w:tc>
          <w:tcPr>
            <w:tcW w:w="1586" w:type="dxa"/>
            <w:vMerge/>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rPr>
                <w:b/>
                <w:color w:val="000000" w:themeColor="text1"/>
                <w:sz w:val="22"/>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rPr>
                <w:color w:val="000000" w:themeColor="text1"/>
                <w:sz w:val="22"/>
              </w:rPr>
            </w:pPr>
            <w:r w:rsidRPr="00EE53A8">
              <w:rPr>
                <w:color w:val="000000" w:themeColor="text1"/>
                <w:sz w:val="22"/>
                <w:szCs w:val="22"/>
              </w:rPr>
              <w:t>Оксид углерода</w:t>
            </w:r>
          </w:p>
        </w:tc>
        <w:tc>
          <w:tcPr>
            <w:tcW w:w="652" w:type="dxa"/>
            <w:vMerge/>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jc w:val="center"/>
              <w:rPr>
                <w:color w:val="000000" w:themeColor="text1"/>
                <w:sz w:val="22"/>
              </w:rPr>
            </w:pPr>
          </w:p>
        </w:tc>
        <w:tc>
          <w:tcPr>
            <w:tcW w:w="1531" w:type="dxa"/>
            <w:vMerge/>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rPr>
                <w:color w:val="000000" w:themeColor="text1"/>
                <w:sz w:val="22"/>
              </w:rPr>
            </w:pPr>
          </w:p>
        </w:tc>
        <w:tc>
          <w:tcPr>
            <w:tcW w:w="652" w:type="dxa"/>
            <w:vMerge/>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jc w:val="center"/>
              <w:rPr>
                <w:color w:val="000000" w:themeColor="text1"/>
                <w:sz w:val="22"/>
              </w:rPr>
            </w:pPr>
          </w:p>
        </w:tc>
        <w:tc>
          <w:tcPr>
            <w:tcW w:w="1727" w:type="dxa"/>
            <w:vMerge/>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rPr>
                <w:color w:val="000000" w:themeColor="text1"/>
                <w:sz w:val="22"/>
              </w:rPr>
            </w:pPr>
          </w:p>
        </w:tc>
        <w:tc>
          <w:tcPr>
            <w:tcW w:w="1701" w:type="dxa"/>
            <w:vMerge/>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rPr>
                <w:color w:val="000000" w:themeColor="text1"/>
                <w:sz w:val="22"/>
              </w:rPr>
            </w:pPr>
          </w:p>
        </w:tc>
      </w:tr>
      <w:tr w:rsidR="00572467" w:rsidRPr="00EE53A8" w:rsidTr="003A26FF">
        <w:tc>
          <w:tcPr>
            <w:tcW w:w="1586" w:type="dxa"/>
            <w:vMerge/>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rPr>
                <w:b/>
                <w:color w:val="000000" w:themeColor="text1"/>
                <w:sz w:val="22"/>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rPr>
                <w:color w:val="000000" w:themeColor="text1"/>
                <w:sz w:val="22"/>
              </w:rPr>
            </w:pPr>
            <w:r w:rsidRPr="00EE53A8">
              <w:rPr>
                <w:color w:val="000000" w:themeColor="text1"/>
                <w:sz w:val="22"/>
                <w:szCs w:val="22"/>
              </w:rPr>
              <w:t>Бензол</w:t>
            </w:r>
          </w:p>
        </w:tc>
        <w:tc>
          <w:tcPr>
            <w:tcW w:w="652" w:type="dxa"/>
            <w:vMerge/>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jc w:val="center"/>
              <w:rPr>
                <w:color w:val="000000" w:themeColor="text1"/>
                <w:sz w:val="22"/>
              </w:rPr>
            </w:pPr>
          </w:p>
        </w:tc>
        <w:tc>
          <w:tcPr>
            <w:tcW w:w="1531" w:type="dxa"/>
            <w:vMerge/>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rPr>
                <w:color w:val="000000" w:themeColor="text1"/>
                <w:sz w:val="22"/>
              </w:rPr>
            </w:pPr>
          </w:p>
        </w:tc>
        <w:tc>
          <w:tcPr>
            <w:tcW w:w="652" w:type="dxa"/>
            <w:vMerge/>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jc w:val="center"/>
              <w:rPr>
                <w:color w:val="000000" w:themeColor="text1"/>
                <w:sz w:val="22"/>
              </w:rPr>
            </w:pPr>
          </w:p>
        </w:tc>
        <w:tc>
          <w:tcPr>
            <w:tcW w:w="1727" w:type="dxa"/>
            <w:vMerge/>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rPr>
                <w:color w:val="000000" w:themeColor="text1"/>
                <w:sz w:val="22"/>
              </w:rPr>
            </w:pPr>
          </w:p>
        </w:tc>
        <w:tc>
          <w:tcPr>
            <w:tcW w:w="1701" w:type="dxa"/>
            <w:vMerge/>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rPr>
                <w:color w:val="000000" w:themeColor="text1"/>
                <w:sz w:val="22"/>
              </w:rPr>
            </w:pPr>
          </w:p>
        </w:tc>
      </w:tr>
      <w:tr w:rsidR="00572467" w:rsidRPr="00EE53A8" w:rsidTr="003A26FF">
        <w:tc>
          <w:tcPr>
            <w:tcW w:w="1586" w:type="dxa"/>
            <w:vMerge/>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rPr>
                <w:b/>
                <w:color w:val="000000" w:themeColor="text1"/>
                <w:sz w:val="22"/>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rPr>
                <w:color w:val="000000" w:themeColor="text1"/>
                <w:sz w:val="22"/>
              </w:rPr>
            </w:pPr>
            <w:r w:rsidRPr="00EE53A8">
              <w:rPr>
                <w:color w:val="000000" w:themeColor="text1"/>
                <w:sz w:val="22"/>
                <w:szCs w:val="22"/>
              </w:rPr>
              <w:t>Взвешенные вещества</w:t>
            </w:r>
          </w:p>
        </w:tc>
        <w:tc>
          <w:tcPr>
            <w:tcW w:w="652" w:type="dxa"/>
            <w:vMerge/>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jc w:val="center"/>
              <w:rPr>
                <w:color w:val="000000" w:themeColor="text1"/>
                <w:sz w:val="22"/>
              </w:rPr>
            </w:pPr>
          </w:p>
        </w:tc>
        <w:tc>
          <w:tcPr>
            <w:tcW w:w="1531" w:type="dxa"/>
            <w:vMerge/>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rPr>
                <w:color w:val="000000" w:themeColor="text1"/>
                <w:sz w:val="22"/>
              </w:rPr>
            </w:pPr>
          </w:p>
        </w:tc>
        <w:tc>
          <w:tcPr>
            <w:tcW w:w="652" w:type="dxa"/>
            <w:vMerge/>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jc w:val="center"/>
              <w:rPr>
                <w:color w:val="000000" w:themeColor="text1"/>
                <w:sz w:val="22"/>
              </w:rPr>
            </w:pPr>
          </w:p>
        </w:tc>
        <w:tc>
          <w:tcPr>
            <w:tcW w:w="1727" w:type="dxa"/>
            <w:vMerge/>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rPr>
                <w:color w:val="000000" w:themeColor="text1"/>
                <w:sz w:val="22"/>
              </w:rPr>
            </w:pPr>
          </w:p>
        </w:tc>
        <w:tc>
          <w:tcPr>
            <w:tcW w:w="1701" w:type="dxa"/>
            <w:vMerge/>
            <w:tcBorders>
              <w:top w:val="single" w:sz="4" w:space="0" w:color="auto"/>
              <w:left w:val="single" w:sz="4" w:space="0" w:color="auto"/>
              <w:bottom w:val="single" w:sz="4" w:space="0" w:color="auto"/>
              <w:right w:val="single" w:sz="4" w:space="0" w:color="auto"/>
            </w:tcBorders>
            <w:shd w:val="clear" w:color="auto" w:fill="auto"/>
          </w:tcPr>
          <w:p w:rsidR="00572467" w:rsidRPr="00EE53A8" w:rsidRDefault="00572467" w:rsidP="003A26FF">
            <w:pPr>
              <w:rPr>
                <w:color w:val="000000" w:themeColor="text1"/>
                <w:sz w:val="22"/>
              </w:rPr>
            </w:pPr>
          </w:p>
        </w:tc>
      </w:tr>
    </w:tbl>
    <w:p w:rsidR="00572467" w:rsidRPr="00EE53A8" w:rsidRDefault="00572467" w:rsidP="00B95537">
      <w:pPr>
        <w:pStyle w:val="310"/>
        <w:spacing w:after="200" w:line="276" w:lineRule="auto"/>
        <w:rPr>
          <w:color w:val="000000" w:themeColor="text1"/>
          <w:sz w:val="24"/>
          <w:szCs w:val="24"/>
        </w:rPr>
      </w:pPr>
      <w:r w:rsidRPr="00EE53A8">
        <w:rPr>
          <w:color w:val="000000" w:themeColor="text1"/>
          <w:sz w:val="24"/>
          <w:szCs w:val="24"/>
        </w:rPr>
        <w:t>За последние пять лет, с 2010 по 2014 годы, в большинстве городов Московской о</w:t>
      </w:r>
      <w:r w:rsidRPr="00EE53A8">
        <w:rPr>
          <w:color w:val="000000" w:themeColor="text1"/>
          <w:sz w:val="24"/>
          <w:szCs w:val="24"/>
        </w:rPr>
        <w:t>б</w:t>
      </w:r>
      <w:r w:rsidRPr="00EE53A8">
        <w:rPr>
          <w:color w:val="000000" w:themeColor="text1"/>
          <w:sz w:val="24"/>
          <w:szCs w:val="24"/>
        </w:rPr>
        <w:lastRenderedPageBreak/>
        <w:t>ласти отмечается тенденция снижения степени загрязнения воздуха, в основном за счет сн</w:t>
      </w:r>
      <w:r w:rsidRPr="00EE53A8">
        <w:rPr>
          <w:color w:val="000000" w:themeColor="text1"/>
          <w:sz w:val="24"/>
          <w:szCs w:val="24"/>
        </w:rPr>
        <w:t>и</w:t>
      </w:r>
      <w:r w:rsidRPr="00EE53A8">
        <w:rPr>
          <w:color w:val="000000" w:themeColor="text1"/>
          <w:sz w:val="24"/>
          <w:szCs w:val="24"/>
        </w:rPr>
        <w:t>жения содержания бенз(а)пирена (рисунок</w:t>
      </w:r>
      <w:r w:rsidR="00CB5AFB" w:rsidRPr="00EE53A8">
        <w:rPr>
          <w:color w:val="000000" w:themeColor="text1"/>
          <w:sz w:val="24"/>
          <w:szCs w:val="24"/>
        </w:rPr>
        <w:t xml:space="preserve"> </w:t>
      </w:r>
      <w:r w:rsidR="00056257" w:rsidRPr="00EE53A8">
        <w:rPr>
          <w:color w:val="000000" w:themeColor="text1"/>
          <w:sz w:val="24"/>
          <w:szCs w:val="24"/>
        </w:rPr>
        <w:t>2</w:t>
      </w:r>
      <w:r w:rsidR="00CB5AFB" w:rsidRPr="00EE53A8">
        <w:rPr>
          <w:color w:val="000000" w:themeColor="text1"/>
          <w:sz w:val="24"/>
          <w:szCs w:val="24"/>
        </w:rPr>
        <w:t>.4.1</w:t>
      </w:r>
      <w:r w:rsidRPr="00EE53A8">
        <w:rPr>
          <w:color w:val="000000" w:themeColor="text1"/>
          <w:sz w:val="24"/>
          <w:szCs w:val="24"/>
        </w:rPr>
        <w:t>). За 2010-2014 годы во всех городах конце</w:t>
      </w:r>
      <w:r w:rsidRPr="00EE53A8">
        <w:rPr>
          <w:color w:val="000000" w:themeColor="text1"/>
          <w:sz w:val="24"/>
          <w:szCs w:val="24"/>
        </w:rPr>
        <w:t>н</w:t>
      </w:r>
      <w:r w:rsidRPr="00EE53A8">
        <w:rPr>
          <w:color w:val="000000" w:themeColor="text1"/>
          <w:sz w:val="24"/>
          <w:szCs w:val="24"/>
        </w:rPr>
        <w:t xml:space="preserve">трации бенз(а)пирена снизились в среднем на 40%. </w:t>
      </w:r>
    </w:p>
    <w:p w:rsidR="00572467" w:rsidRPr="00EE53A8" w:rsidRDefault="00572467" w:rsidP="003002FF">
      <w:pPr>
        <w:ind w:right="113"/>
        <w:jc w:val="center"/>
        <w:rPr>
          <w:i/>
          <w:color w:val="000000" w:themeColor="text1"/>
          <w:sz w:val="24"/>
        </w:rPr>
      </w:pPr>
      <w:r w:rsidRPr="00EE53A8">
        <w:rPr>
          <w:noProof/>
          <w:color w:val="000000" w:themeColor="text1"/>
          <w:sz w:val="24"/>
          <w:lang w:val="ru-RU" w:eastAsia="ru-RU" w:bidi="ar-SA"/>
        </w:rPr>
        <w:drawing>
          <wp:inline distT="0" distB="0" distL="0" distR="0">
            <wp:extent cx="5078730" cy="2239440"/>
            <wp:effectExtent l="19050" t="0" r="0" b="0"/>
            <wp:docPr id="29" name="Объект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572467" w:rsidRPr="00EE53A8" w:rsidRDefault="00572467" w:rsidP="00B95537">
      <w:pPr>
        <w:pStyle w:val="310"/>
        <w:jc w:val="center"/>
        <w:rPr>
          <w:color w:val="000000" w:themeColor="text1"/>
          <w:sz w:val="24"/>
          <w:szCs w:val="24"/>
        </w:rPr>
      </w:pPr>
      <w:r w:rsidRPr="00EE53A8">
        <w:rPr>
          <w:b/>
          <w:color w:val="000000" w:themeColor="text1"/>
          <w:sz w:val="24"/>
          <w:szCs w:val="24"/>
        </w:rPr>
        <w:t xml:space="preserve">Рисунок </w:t>
      </w:r>
      <w:r w:rsidR="00056257" w:rsidRPr="00EE53A8">
        <w:rPr>
          <w:b/>
          <w:color w:val="000000" w:themeColor="text1"/>
          <w:sz w:val="24"/>
          <w:szCs w:val="24"/>
        </w:rPr>
        <w:t>2</w:t>
      </w:r>
      <w:r w:rsidRPr="00EE53A8">
        <w:rPr>
          <w:b/>
          <w:color w:val="000000" w:themeColor="text1"/>
          <w:sz w:val="24"/>
          <w:szCs w:val="24"/>
        </w:rPr>
        <w:t>.4.1</w:t>
      </w:r>
      <w:r w:rsidRPr="00EE53A8">
        <w:rPr>
          <w:color w:val="000000" w:themeColor="text1"/>
          <w:sz w:val="24"/>
          <w:szCs w:val="24"/>
        </w:rPr>
        <w:t xml:space="preserve"> Степень загрязнения атмосферного воздуха в московском регионе за 2010-2014 годы по данным наблюдений ФГБУ «Центральное УГМС»</w:t>
      </w:r>
    </w:p>
    <w:p w:rsidR="00184E02" w:rsidRPr="00EE53A8" w:rsidRDefault="00184E02" w:rsidP="00B95537">
      <w:pPr>
        <w:pStyle w:val="310"/>
        <w:spacing w:line="276" w:lineRule="auto"/>
        <w:rPr>
          <w:color w:val="000000" w:themeColor="text1"/>
          <w:sz w:val="24"/>
          <w:szCs w:val="24"/>
          <w:u w:val="single"/>
        </w:rPr>
      </w:pPr>
    </w:p>
    <w:p w:rsidR="00772DA1" w:rsidRPr="00EE53A8" w:rsidRDefault="00572467" w:rsidP="00B95537">
      <w:pPr>
        <w:pStyle w:val="310"/>
        <w:spacing w:line="276" w:lineRule="auto"/>
        <w:rPr>
          <w:color w:val="000000" w:themeColor="text1"/>
          <w:sz w:val="24"/>
          <w:szCs w:val="24"/>
        </w:rPr>
      </w:pPr>
      <w:r w:rsidRPr="00EE53A8">
        <w:rPr>
          <w:color w:val="000000" w:themeColor="text1"/>
          <w:sz w:val="24"/>
          <w:szCs w:val="24"/>
          <w:u w:val="single"/>
        </w:rPr>
        <w:t>Общая оценка загрязнения атмосферы</w:t>
      </w:r>
      <w:r w:rsidRPr="00EE53A8">
        <w:rPr>
          <w:color w:val="000000" w:themeColor="text1"/>
          <w:sz w:val="24"/>
          <w:szCs w:val="24"/>
        </w:rPr>
        <w:t xml:space="preserve">. По данным наблюдений в 2014 году уровень загрязнения атмосферного воздуха в городе </w:t>
      </w:r>
      <w:r w:rsidR="00CB5AFB" w:rsidRPr="00EE53A8">
        <w:rPr>
          <w:color w:val="000000" w:themeColor="text1"/>
          <w:sz w:val="24"/>
          <w:szCs w:val="24"/>
        </w:rPr>
        <w:t xml:space="preserve">Дзержинский </w:t>
      </w:r>
      <w:r w:rsidRPr="00EE53A8">
        <w:rPr>
          <w:color w:val="000000" w:themeColor="text1"/>
          <w:sz w:val="24"/>
          <w:szCs w:val="24"/>
        </w:rPr>
        <w:t>оценивается как низкий. Однако, средние за год концентрации бенз(а)пирена и диоксида азота составили 1,4 ПДК. максимал</w:t>
      </w:r>
      <w:r w:rsidRPr="00EE53A8">
        <w:rPr>
          <w:color w:val="000000" w:themeColor="text1"/>
          <w:sz w:val="24"/>
          <w:szCs w:val="24"/>
        </w:rPr>
        <w:t>ь</w:t>
      </w:r>
      <w:r w:rsidRPr="00EE53A8">
        <w:rPr>
          <w:color w:val="000000" w:themeColor="text1"/>
          <w:sz w:val="24"/>
          <w:szCs w:val="24"/>
        </w:rPr>
        <w:t>ная из среднемесячных концентраций бенз(а)пирена, равная 4,9 ПДК, зарегистрирована в я</w:t>
      </w:r>
      <w:r w:rsidRPr="00EE53A8">
        <w:rPr>
          <w:color w:val="000000" w:themeColor="text1"/>
          <w:sz w:val="24"/>
          <w:szCs w:val="24"/>
        </w:rPr>
        <w:t>н</w:t>
      </w:r>
      <w:r w:rsidRPr="00EE53A8">
        <w:rPr>
          <w:color w:val="000000" w:themeColor="text1"/>
          <w:sz w:val="24"/>
          <w:szCs w:val="24"/>
        </w:rPr>
        <w:t>варе, максимально разовая концентрация диоксида азота превышала норму в 1,3 раза. З</w:t>
      </w:r>
      <w:r w:rsidRPr="00EE53A8">
        <w:rPr>
          <w:color w:val="000000" w:themeColor="text1"/>
          <w:sz w:val="24"/>
          <w:szCs w:val="24"/>
        </w:rPr>
        <w:t>а</w:t>
      </w:r>
      <w:r w:rsidRPr="00EE53A8">
        <w:rPr>
          <w:color w:val="000000" w:themeColor="text1"/>
          <w:sz w:val="24"/>
          <w:szCs w:val="24"/>
        </w:rPr>
        <w:t>грязнение воздушного бассейна другими примесями низкое.</w:t>
      </w:r>
      <w:r w:rsidR="00CB5AFB" w:rsidRPr="00EE53A8">
        <w:rPr>
          <w:color w:val="000000" w:themeColor="text1"/>
          <w:sz w:val="24"/>
          <w:szCs w:val="24"/>
        </w:rPr>
        <w:t xml:space="preserve"> </w:t>
      </w:r>
    </w:p>
    <w:p w:rsidR="00572467" w:rsidRPr="00EE53A8" w:rsidRDefault="00572467" w:rsidP="00B95537">
      <w:pPr>
        <w:pStyle w:val="310"/>
        <w:spacing w:line="276" w:lineRule="auto"/>
        <w:rPr>
          <w:color w:val="000000" w:themeColor="text1"/>
          <w:sz w:val="24"/>
          <w:szCs w:val="24"/>
        </w:rPr>
      </w:pPr>
      <w:r w:rsidRPr="00EE53A8">
        <w:rPr>
          <w:color w:val="000000" w:themeColor="text1"/>
          <w:sz w:val="24"/>
          <w:szCs w:val="24"/>
          <w:u w:val="single"/>
        </w:rPr>
        <w:t>Годовой ход загрязнения атмосферы</w:t>
      </w:r>
      <w:r w:rsidRPr="00EE53A8">
        <w:rPr>
          <w:color w:val="000000" w:themeColor="text1"/>
          <w:sz w:val="24"/>
          <w:szCs w:val="24"/>
        </w:rPr>
        <w:t>. Отмечается рост концентраций бенз(а)пирена в отопительный сезон. Годовой ход других примесей выражен слабо.</w:t>
      </w:r>
    </w:p>
    <w:p w:rsidR="00572467" w:rsidRPr="00EE53A8" w:rsidRDefault="00572467" w:rsidP="00B95537">
      <w:pPr>
        <w:pStyle w:val="310"/>
        <w:spacing w:line="276" w:lineRule="auto"/>
        <w:rPr>
          <w:color w:val="000000" w:themeColor="text1"/>
          <w:sz w:val="24"/>
          <w:szCs w:val="24"/>
        </w:rPr>
      </w:pPr>
      <w:r w:rsidRPr="00EE53A8">
        <w:rPr>
          <w:color w:val="000000" w:themeColor="text1"/>
          <w:sz w:val="24"/>
          <w:szCs w:val="24"/>
        </w:rPr>
        <w:t>За период 2010-2014 гг. повысилось загрязнение воздуха ароматическими углевод</w:t>
      </w:r>
      <w:r w:rsidRPr="00EE53A8">
        <w:rPr>
          <w:color w:val="000000" w:themeColor="text1"/>
          <w:sz w:val="24"/>
          <w:szCs w:val="24"/>
        </w:rPr>
        <w:t>о</w:t>
      </w:r>
      <w:r w:rsidRPr="00EE53A8">
        <w:rPr>
          <w:color w:val="000000" w:themeColor="text1"/>
          <w:sz w:val="24"/>
          <w:szCs w:val="24"/>
        </w:rPr>
        <w:t>родами (толуолом, ксилолом, бензолом), снизилось – взвешенными веществами, бенз(а)пиреном и оксидом углерода. Загрязнение воздуха другими примесями существенно не изменилось.</w:t>
      </w:r>
    </w:p>
    <w:p w:rsidR="00572467" w:rsidRPr="00EE53A8" w:rsidRDefault="00572467" w:rsidP="00B95537">
      <w:pPr>
        <w:pStyle w:val="310"/>
        <w:spacing w:line="276" w:lineRule="auto"/>
        <w:rPr>
          <w:color w:val="000000" w:themeColor="text1"/>
          <w:sz w:val="24"/>
          <w:szCs w:val="24"/>
        </w:rPr>
      </w:pPr>
      <w:r w:rsidRPr="00EE53A8">
        <w:rPr>
          <w:color w:val="000000" w:themeColor="text1"/>
          <w:sz w:val="24"/>
          <w:szCs w:val="24"/>
        </w:rPr>
        <w:t>За десятилетний период 2005-2014 годы в Дзержинском отмечается  снижение соде</w:t>
      </w:r>
      <w:r w:rsidRPr="00EE53A8">
        <w:rPr>
          <w:color w:val="000000" w:themeColor="text1"/>
          <w:sz w:val="24"/>
          <w:szCs w:val="24"/>
        </w:rPr>
        <w:t>р</w:t>
      </w:r>
      <w:r w:rsidRPr="00EE53A8">
        <w:rPr>
          <w:color w:val="000000" w:themeColor="text1"/>
          <w:sz w:val="24"/>
          <w:szCs w:val="24"/>
        </w:rPr>
        <w:t xml:space="preserve">жания в воздухе основного загрязняющего вещества – бенз(а)пирена  (рисунок </w:t>
      </w:r>
      <w:r w:rsidR="00056257" w:rsidRPr="00EE53A8">
        <w:rPr>
          <w:color w:val="000000" w:themeColor="text1"/>
          <w:sz w:val="24"/>
          <w:szCs w:val="24"/>
        </w:rPr>
        <w:t>2</w:t>
      </w:r>
      <w:r w:rsidR="00CB5AFB" w:rsidRPr="00EE53A8">
        <w:rPr>
          <w:color w:val="000000" w:themeColor="text1"/>
          <w:sz w:val="24"/>
          <w:szCs w:val="24"/>
        </w:rPr>
        <w:t>.4</w:t>
      </w:r>
      <w:r w:rsidRPr="00EE53A8">
        <w:rPr>
          <w:color w:val="000000" w:themeColor="text1"/>
          <w:sz w:val="24"/>
          <w:szCs w:val="24"/>
        </w:rPr>
        <w:t>.</w:t>
      </w:r>
      <w:r w:rsidR="00CB5AFB" w:rsidRPr="00EE53A8">
        <w:rPr>
          <w:color w:val="000000" w:themeColor="text1"/>
          <w:sz w:val="24"/>
          <w:szCs w:val="24"/>
        </w:rPr>
        <w:t>2</w:t>
      </w:r>
      <w:r w:rsidRPr="00EE53A8">
        <w:rPr>
          <w:color w:val="000000" w:themeColor="text1"/>
          <w:sz w:val="24"/>
          <w:szCs w:val="24"/>
        </w:rPr>
        <w:t>).</w:t>
      </w:r>
    </w:p>
    <w:p w:rsidR="00056257" w:rsidRPr="00EE53A8" w:rsidRDefault="00056257" w:rsidP="00B95537">
      <w:pPr>
        <w:pStyle w:val="310"/>
        <w:spacing w:line="276" w:lineRule="auto"/>
        <w:rPr>
          <w:color w:val="000000" w:themeColor="text1"/>
          <w:sz w:val="24"/>
          <w:szCs w:val="24"/>
        </w:rPr>
      </w:pPr>
    </w:p>
    <w:p w:rsidR="00572467" w:rsidRPr="00EE53A8" w:rsidRDefault="00572467" w:rsidP="00B95537">
      <w:pPr>
        <w:spacing w:after="200" w:line="276" w:lineRule="auto"/>
        <w:ind w:right="113"/>
        <w:jc w:val="center"/>
        <w:rPr>
          <w:color w:val="000000" w:themeColor="text1"/>
          <w:sz w:val="24"/>
        </w:rPr>
      </w:pPr>
      <w:r w:rsidRPr="00EE53A8">
        <w:rPr>
          <w:noProof/>
          <w:color w:val="000000" w:themeColor="text1"/>
          <w:sz w:val="24"/>
          <w:lang w:val="ru-RU" w:eastAsia="ru-RU" w:bidi="ar-SA"/>
        </w:rPr>
        <w:lastRenderedPageBreak/>
        <w:drawing>
          <wp:inline distT="0" distB="0" distL="0" distR="0">
            <wp:extent cx="5929630" cy="2667000"/>
            <wp:effectExtent l="0" t="0" r="0" b="0"/>
            <wp:docPr id="3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7" cstate="print"/>
                    <a:srcRect/>
                    <a:stretch>
                      <a:fillRect/>
                    </a:stretch>
                  </pic:blipFill>
                  <pic:spPr bwMode="auto">
                    <a:xfrm>
                      <a:off x="0" y="0"/>
                      <a:ext cx="5929630" cy="2667000"/>
                    </a:xfrm>
                    <a:prstGeom prst="rect">
                      <a:avLst/>
                    </a:prstGeom>
                    <a:noFill/>
                    <a:ln w="9525">
                      <a:noFill/>
                      <a:miter lim="800000"/>
                      <a:headEnd/>
                      <a:tailEnd/>
                    </a:ln>
                  </pic:spPr>
                </pic:pic>
              </a:graphicData>
            </a:graphic>
          </wp:inline>
        </w:drawing>
      </w:r>
    </w:p>
    <w:p w:rsidR="00572467" w:rsidRPr="00EE53A8" w:rsidRDefault="00572467" w:rsidP="00B95537">
      <w:pPr>
        <w:suppressAutoHyphens/>
        <w:spacing w:after="200" w:line="276" w:lineRule="auto"/>
        <w:jc w:val="center"/>
        <w:rPr>
          <w:color w:val="000000" w:themeColor="text1"/>
          <w:sz w:val="24"/>
          <w:lang w:val="ru-RU"/>
        </w:rPr>
      </w:pPr>
      <w:r w:rsidRPr="00EE53A8">
        <w:rPr>
          <w:b/>
          <w:color w:val="000000" w:themeColor="text1"/>
          <w:sz w:val="24"/>
          <w:lang w:val="ru-RU"/>
        </w:rPr>
        <w:t>Рис</w:t>
      </w:r>
      <w:r w:rsidR="00CB5AFB" w:rsidRPr="00EE53A8">
        <w:rPr>
          <w:b/>
          <w:color w:val="000000" w:themeColor="text1"/>
          <w:sz w:val="24"/>
          <w:lang w:val="ru-RU"/>
        </w:rPr>
        <w:t>.</w:t>
      </w:r>
      <w:r w:rsidRPr="00EE53A8">
        <w:rPr>
          <w:b/>
          <w:color w:val="000000" w:themeColor="text1"/>
          <w:sz w:val="24"/>
          <w:lang w:val="ru-RU"/>
        </w:rPr>
        <w:t xml:space="preserve"> </w:t>
      </w:r>
      <w:r w:rsidR="00056257" w:rsidRPr="00EE53A8">
        <w:rPr>
          <w:b/>
          <w:color w:val="000000" w:themeColor="text1"/>
          <w:sz w:val="24"/>
          <w:lang w:val="ru-RU"/>
        </w:rPr>
        <w:t>2</w:t>
      </w:r>
      <w:r w:rsidR="00CB5AFB" w:rsidRPr="00EE53A8">
        <w:rPr>
          <w:b/>
          <w:color w:val="000000" w:themeColor="text1"/>
          <w:sz w:val="24"/>
          <w:lang w:val="ru-RU"/>
        </w:rPr>
        <w:t>.4.2</w:t>
      </w:r>
      <w:r w:rsidRPr="00EE53A8">
        <w:rPr>
          <w:b/>
          <w:color w:val="000000" w:themeColor="text1"/>
          <w:sz w:val="24"/>
          <w:lang w:val="ru-RU"/>
        </w:rPr>
        <w:t xml:space="preserve"> </w:t>
      </w:r>
      <w:r w:rsidRPr="00EE53A8">
        <w:rPr>
          <w:color w:val="000000" w:themeColor="text1"/>
          <w:sz w:val="24"/>
          <w:lang w:val="ru-RU"/>
        </w:rPr>
        <w:t xml:space="preserve"> – Тенденция изменения концентраций  бенз(а)пирена (*10</w:t>
      </w:r>
      <w:r w:rsidRPr="00EE53A8">
        <w:rPr>
          <w:color w:val="000000" w:themeColor="text1"/>
          <w:sz w:val="24"/>
          <w:vertAlign w:val="superscript"/>
          <w:lang w:val="ru-RU"/>
        </w:rPr>
        <w:t>-6</w:t>
      </w:r>
      <w:r w:rsidRPr="00EE53A8">
        <w:rPr>
          <w:color w:val="000000" w:themeColor="text1"/>
          <w:sz w:val="24"/>
          <w:lang w:val="ru-RU"/>
        </w:rPr>
        <w:t>, мг/м</w:t>
      </w:r>
      <w:r w:rsidRPr="00EE53A8">
        <w:rPr>
          <w:color w:val="000000" w:themeColor="text1"/>
          <w:sz w:val="24"/>
          <w:vertAlign w:val="superscript"/>
          <w:lang w:val="ru-RU"/>
        </w:rPr>
        <w:t>3</w:t>
      </w:r>
      <w:r w:rsidRPr="00EE53A8">
        <w:rPr>
          <w:color w:val="000000" w:themeColor="text1"/>
          <w:sz w:val="24"/>
          <w:lang w:val="ru-RU"/>
        </w:rPr>
        <w:t>)</w:t>
      </w:r>
      <w:r w:rsidRPr="00EE53A8">
        <w:rPr>
          <w:color w:val="000000" w:themeColor="text1"/>
          <w:sz w:val="24"/>
          <w:vertAlign w:val="superscript"/>
          <w:lang w:val="ru-RU"/>
        </w:rPr>
        <w:t xml:space="preserve"> </w:t>
      </w:r>
      <w:r w:rsidRPr="00EE53A8">
        <w:rPr>
          <w:color w:val="000000" w:themeColor="text1"/>
          <w:sz w:val="24"/>
          <w:lang w:val="ru-RU"/>
        </w:rPr>
        <w:t xml:space="preserve"> за период 2005-2014 годы в г. Дзержинском по данным наблюдений  ФГБУ «Центральное УГМС»</w:t>
      </w:r>
    </w:p>
    <w:p w:rsidR="00572467" w:rsidRPr="00EE53A8" w:rsidRDefault="00572467" w:rsidP="00E337A6">
      <w:pPr>
        <w:tabs>
          <w:tab w:val="left" w:pos="709"/>
        </w:tabs>
        <w:spacing w:line="276" w:lineRule="auto"/>
        <w:ind w:right="-2" w:firstLine="709"/>
        <w:jc w:val="both"/>
        <w:rPr>
          <w:rFonts w:eastAsia="Calibri"/>
          <w:color w:val="000000" w:themeColor="text1"/>
          <w:sz w:val="24"/>
          <w:lang w:val="ru-RU"/>
        </w:rPr>
      </w:pPr>
      <w:r w:rsidRPr="00EE53A8">
        <w:rPr>
          <w:rFonts w:eastAsia="Calibri"/>
          <w:color w:val="000000" w:themeColor="text1"/>
          <w:sz w:val="24"/>
          <w:lang w:val="ru-RU"/>
        </w:rPr>
        <w:t>Наиболее часто в 2014 году периоды неблагоприятных метеорологических условий (НМУ) складывались весной и летом. Во все месяцы весеннего периода неблагоприятные для рассеивания вредных примесей метеорологические условия (НМУ) складывались под влиянием малоградиентного поля повышенного давления, либо теплого сектора циклона. Наиболее длительный период НМУ отмечался в мае – 7 дней. Уровень загрязнения воздуха в Москве и в большинстве городов Московской области был высокий, отмечались  превыш</w:t>
      </w:r>
      <w:r w:rsidRPr="00EE53A8">
        <w:rPr>
          <w:rFonts w:eastAsia="Calibri"/>
          <w:color w:val="000000" w:themeColor="text1"/>
          <w:sz w:val="24"/>
          <w:lang w:val="ru-RU"/>
        </w:rPr>
        <w:t>е</w:t>
      </w:r>
      <w:r w:rsidRPr="00EE53A8">
        <w:rPr>
          <w:rFonts w:eastAsia="Calibri"/>
          <w:color w:val="000000" w:themeColor="text1"/>
          <w:sz w:val="24"/>
          <w:lang w:val="ru-RU"/>
        </w:rPr>
        <w:t>ния предельно допустимых концентраций загрязняющих веществ.</w:t>
      </w:r>
    </w:p>
    <w:p w:rsidR="00572467" w:rsidRPr="00EE53A8" w:rsidRDefault="00572467" w:rsidP="00E337A6">
      <w:pPr>
        <w:autoSpaceDE w:val="0"/>
        <w:autoSpaceDN w:val="0"/>
        <w:adjustRightInd w:val="0"/>
        <w:spacing w:line="276" w:lineRule="auto"/>
        <w:ind w:right="-2" w:firstLine="709"/>
        <w:jc w:val="both"/>
        <w:rPr>
          <w:rFonts w:eastAsia="Calibri"/>
          <w:color w:val="000000" w:themeColor="text1"/>
          <w:sz w:val="24"/>
          <w:lang w:val="ru-RU"/>
        </w:rPr>
      </w:pPr>
      <w:r w:rsidRPr="00EE53A8">
        <w:rPr>
          <w:rFonts w:eastAsia="Calibri"/>
          <w:color w:val="000000" w:themeColor="text1"/>
          <w:sz w:val="24"/>
          <w:lang w:val="ru-RU"/>
        </w:rPr>
        <w:t>В периоды НМУ увеличива</w:t>
      </w:r>
      <w:r w:rsidR="00CB5AFB" w:rsidRPr="00EE53A8">
        <w:rPr>
          <w:rFonts w:eastAsia="Calibri"/>
          <w:color w:val="000000" w:themeColor="text1"/>
          <w:sz w:val="24"/>
          <w:lang w:val="ru-RU"/>
        </w:rPr>
        <w:t>ется</w:t>
      </w:r>
      <w:r w:rsidRPr="00EE53A8">
        <w:rPr>
          <w:rFonts w:eastAsia="Calibri"/>
          <w:color w:val="000000" w:themeColor="text1"/>
          <w:sz w:val="24"/>
          <w:lang w:val="ru-RU"/>
        </w:rPr>
        <w:t xml:space="preserve"> количество жалоб на качест</w:t>
      </w:r>
      <w:r w:rsidR="00CB5AFB" w:rsidRPr="00EE53A8">
        <w:rPr>
          <w:rFonts w:eastAsia="Calibri"/>
          <w:color w:val="000000" w:themeColor="text1"/>
          <w:sz w:val="24"/>
          <w:lang w:val="ru-RU"/>
        </w:rPr>
        <w:t>во воздуха от жителей</w:t>
      </w:r>
      <w:r w:rsidRPr="00EE53A8">
        <w:rPr>
          <w:rFonts w:eastAsia="Calibri"/>
          <w:color w:val="000000" w:themeColor="text1"/>
          <w:sz w:val="24"/>
          <w:lang w:val="ru-RU"/>
        </w:rPr>
        <w:t xml:space="preserve"> г.Котельники на выбросы </w:t>
      </w:r>
      <w:hyperlink r:id="rId98" w:tooltip="ОАО «ГАЗПРОМНЕФТЬ-МНПЗ»" w:history="1">
        <w:r w:rsidRPr="00EE53A8">
          <w:rPr>
            <w:rFonts w:eastAsia="Calibri"/>
            <w:color w:val="000000" w:themeColor="text1"/>
            <w:sz w:val="24"/>
            <w:lang w:val="ru-RU"/>
          </w:rPr>
          <w:t>ОАО «ГАЗПРОМНЕФТЬ-МНПЗ»</w:t>
        </w:r>
      </w:hyperlink>
      <w:r w:rsidRPr="00EE53A8">
        <w:rPr>
          <w:rFonts w:eastAsia="Calibri"/>
          <w:color w:val="000000" w:themeColor="text1"/>
          <w:sz w:val="24"/>
          <w:lang w:val="ru-RU"/>
        </w:rPr>
        <w:t xml:space="preserve"> и Люберецких очистных соор</w:t>
      </w:r>
      <w:r w:rsidRPr="00EE53A8">
        <w:rPr>
          <w:rFonts w:eastAsia="Calibri"/>
          <w:color w:val="000000" w:themeColor="text1"/>
          <w:sz w:val="24"/>
          <w:lang w:val="ru-RU"/>
        </w:rPr>
        <w:t>у</w:t>
      </w:r>
      <w:r w:rsidRPr="00EE53A8">
        <w:rPr>
          <w:rFonts w:eastAsia="Calibri"/>
          <w:color w:val="000000" w:themeColor="text1"/>
          <w:sz w:val="24"/>
          <w:lang w:val="ru-RU"/>
        </w:rPr>
        <w:t>жений МГУП «Мосводоканал</w:t>
      </w:r>
      <w:r w:rsidRPr="00EE53A8">
        <w:rPr>
          <w:color w:val="000000" w:themeColor="text1"/>
          <w:sz w:val="24"/>
          <w:lang w:val="ru-RU"/>
        </w:rPr>
        <w:t xml:space="preserve">», расположенные на территории г. Москвы. </w:t>
      </w:r>
      <w:r w:rsidRPr="00EE53A8">
        <w:rPr>
          <w:rFonts w:eastAsia="Calibri"/>
          <w:color w:val="000000" w:themeColor="text1"/>
          <w:sz w:val="24"/>
          <w:lang w:val="ru-RU"/>
        </w:rPr>
        <w:t>Чаще всего жит</w:t>
      </w:r>
      <w:r w:rsidRPr="00EE53A8">
        <w:rPr>
          <w:rFonts w:eastAsia="Calibri"/>
          <w:color w:val="000000" w:themeColor="text1"/>
          <w:sz w:val="24"/>
          <w:lang w:val="ru-RU"/>
        </w:rPr>
        <w:t>е</w:t>
      </w:r>
      <w:r w:rsidRPr="00EE53A8">
        <w:rPr>
          <w:rFonts w:eastAsia="Calibri"/>
          <w:color w:val="000000" w:themeColor="text1"/>
          <w:sz w:val="24"/>
          <w:lang w:val="ru-RU"/>
        </w:rPr>
        <w:t xml:space="preserve">ли отмечают, что запахи усиливаются в ночные и утренние часы, в это время, как правило, ослабевают условия рассеивание вредных примесей в атмосфере. </w:t>
      </w:r>
    </w:p>
    <w:p w:rsidR="00572467" w:rsidRPr="00EE53A8" w:rsidRDefault="00572467" w:rsidP="00E337A6">
      <w:pPr>
        <w:tabs>
          <w:tab w:val="left" w:pos="709"/>
        </w:tabs>
        <w:spacing w:line="276" w:lineRule="auto"/>
        <w:ind w:right="-2" w:firstLine="709"/>
        <w:jc w:val="both"/>
        <w:rPr>
          <w:rFonts w:eastAsia="Calibri"/>
          <w:color w:val="000000" w:themeColor="text1"/>
          <w:sz w:val="24"/>
          <w:lang w:val="ru-RU"/>
        </w:rPr>
      </w:pPr>
      <w:r w:rsidRPr="00EE53A8">
        <w:rPr>
          <w:rFonts w:eastAsia="Calibri"/>
          <w:color w:val="000000" w:themeColor="text1"/>
          <w:sz w:val="24"/>
          <w:lang w:val="ru-RU"/>
        </w:rPr>
        <w:t>В 2014 году радиационная обстановка в московском регионе была стабильно хорошая, превышений допустимых значений не наблюдалось.</w:t>
      </w:r>
    </w:p>
    <w:p w:rsidR="00572467" w:rsidRPr="00EE53A8" w:rsidRDefault="00572467" w:rsidP="00E337A6">
      <w:pPr>
        <w:tabs>
          <w:tab w:val="left" w:pos="720"/>
        </w:tabs>
        <w:spacing w:line="276" w:lineRule="auto"/>
        <w:ind w:right="-2"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С целью улучшения качества атмосферного воздуха за счет выбросом автотранспорта реализуются мероприятия</w:t>
      </w:r>
      <w:r w:rsidR="00621025" w:rsidRPr="00EE53A8">
        <w:rPr>
          <w:rFonts w:eastAsia="Times New Roman"/>
          <w:color w:val="000000" w:themeColor="text1"/>
          <w:sz w:val="24"/>
          <w:lang w:val="ru-RU" w:eastAsia="ru-RU"/>
        </w:rPr>
        <w:t xml:space="preserve"> упорядочения транспортных потоков,</w:t>
      </w:r>
      <w:r w:rsidRPr="00EE53A8">
        <w:rPr>
          <w:rFonts w:eastAsia="Times New Roman"/>
          <w:color w:val="000000" w:themeColor="text1"/>
          <w:sz w:val="24"/>
          <w:lang w:val="ru-RU" w:eastAsia="ru-RU"/>
        </w:rPr>
        <w:t xml:space="preserve"> включающие </w:t>
      </w:r>
      <w:r w:rsidR="00621025" w:rsidRPr="00EE53A8">
        <w:rPr>
          <w:rFonts w:eastAsia="Times New Roman"/>
          <w:color w:val="000000" w:themeColor="text1"/>
          <w:sz w:val="24"/>
          <w:lang w:val="ru-RU" w:eastAsia="ru-RU"/>
        </w:rPr>
        <w:t xml:space="preserve">строительство линии метрополитена, </w:t>
      </w:r>
      <w:r w:rsidRPr="00EE53A8">
        <w:rPr>
          <w:rFonts w:eastAsia="Times New Roman"/>
          <w:color w:val="000000" w:themeColor="text1"/>
          <w:sz w:val="24"/>
          <w:lang w:val="ru-RU" w:eastAsia="ru-RU"/>
        </w:rPr>
        <w:t xml:space="preserve">строительство объездной дороги, </w:t>
      </w:r>
      <w:r w:rsidR="00621025" w:rsidRPr="00EE53A8">
        <w:rPr>
          <w:rFonts w:eastAsia="Times New Roman"/>
          <w:color w:val="000000" w:themeColor="text1"/>
          <w:sz w:val="24"/>
          <w:lang w:val="ru-RU" w:eastAsia="ru-RU"/>
        </w:rPr>
        <w:t xml:space="preserve">упорядочение </w:t>
      </w:r>
      <w:r w:rsidRPr="00EE53A8">
        <w:rPr>
          <w:rFonts w:eastAsia="Times New Roman"/>
          <w:color w:val="000000" w:themeColor="text1"/>
          <w:sz w:val="24"/>
          <w:lang w:val="ru-RU" w:eastAsia="ru-RU"/>
        </w:rPr>
        <w:t>грузопотока</w:t>
      </w:r>
      <w:r w:rsidR="00621025" w:rsidRPr="00EE53A8">
        <w:rPr>
          <w:rFonts w:eastAsia="Times New Roman"/>
          <w:color w:val="000000" w:themeColor="text1"/>
          <w:sz w:val="24"/>
          <w:lang w:val="ru-RU" w:eastAsia="ru-RU"/>
        </w:rPr>
        <w:t>,</w:t>
      </w:r>
      <w:r w:rsidRPr="00EE53A8">
        <w:rPr>
          <w:rFonts w:eastAsia="Times New Roman"/>
          <w:color w:val="000000" w:themeColor="text1"/>
          <w:sz w:val="24"/>
          <w:lang w:val="ru-RU" w:eastAsia="ru-RU"/>
        </w:rPr>
        <w:t xml:space="preserve"> стро</w:t>
      </w:r>
      <w:r w:rsidRPr="00EE53A8">
        <w:rPr>
          <w:rFonts w:eastAsia="Times New Roman"/>
          <w:color w:val="000000" w:themeColor="text1"/>
          <w:sz w:val="24"/>
          <w:lang w:val="ru-RU" w:eastAsia="ru-RU"/>
        </w:rPr>
        <w:t>и</w:t>
      </w:r>
      <w:r w:rsidRPr="00EE53A8">
        <w:rPr>
          <w:rFonts w:eastAsia="Times New Roman"/>
          <w:color w:val="000000" w:themeColor="text1"/>
          <w:sz w:val="24"/>
          <w:lang w:val="ru-RU" w:eastAsia="ru-RU"/>
        </w:rPr>
        <w:t>тельство стоянок для крупногабаритного автотранспорта</w:t>
      </w:r>
      <w:r w:rsidR="00621025" w:rsidRPr="00EE53A8">
        <w:rPr>
          <w:rFonts w:eastAsia="Times New Roman"/>
          <w:color w:val="000000" w:themeColor="text1"/>
          <w:sz w:val="24"/>
          <w:lang w:val="ru-RU" w:eastAsia="ru-RU"/>
        </w:rPr>
        <w:t>, др</w:t>
      </w:r>
      <w:r w:rsidRPr="00EE53A8">
        <w:rPr>
          <w:rFonts w:eastAsia="Times New Roman"/>
          <w:color w:val="000000" w:themeColor="text1"/>
          <w:sz w:val="24"/>
          <w:lang w:val="ru-RU" w:eastAsia="ru-RU"/>
        </w:rPr>
        <w:t xml:space="preserve">. </w:t>
      </w:r>
    </w:p>
    <w:p w:rsidR="00572467" w:rsidRPr="00EE53A8" w:rsidRDefault="00572467" w:rsidP="00E337A6">
      <w:pPr>
        <w:tabs>
          <w:tab w:val="left" w:pos="720"/>
        </w:tabs>
        <w:spacing w:line="276" w:lineRule="auto"/>
        <w:ind w:right="-2"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 xml:space="preserve">Основное направление  по снижению загрязнения атмосферы будет заключаться  в проведении экологического аудита и в разработке, совершенствовании и внедрение систем и средств улова и локальной очистки вентвыбросов на предприятиях города. </w:t>
      </w:r>
    </w:p>
    <w:p w:rsidR="00572467" w:rsidRPr="00EE53A8" w:rsidRDefault="00572467" w:rsidP="00E337A6">
      <w:pPr>
        <w:tabs>
          <w:tab w:val="left" w:pos="720"/>
        </w:tabs>
        <w:spacing w:line="276" w:lineRule="auto"/>
        <w:ind w:right="-2" w:firstLine="709"/>
        <w:jc w:val="both"/>
        <w:rPr>
          <w:rFonts w:eastAsia="Calibri"/>
          <w:color w:val="000000" w:themeColor="text1"/>
          <w:sz w:val="24"/>
          <w:lang w:val="ru-RU"/>
        </w:rPr>
      </w:pPr>
      <w:r w:rsidRPr="00EE53A8">
        <w:rPr>
          <w:rFonts w:eastAsia="Calibri"/>
          <w:color w:val="000000" w:themeColor="text1"/>
          <w:sz w:val="24"/>
          <w:lang w:val="ru-RU"/>
        </w:rPr>
        <w:t>Наличие лесных массивов способствует оздоровлению атмосферного воздуха.</w:t>
      </w:r>
    </w:p>
    <w:p w:rsidR="00572467" w:rsidRPr="00EE53A8" w:rsidRDefault="00572467" w:rsidP="00CB5AFB">
      <w:pPr>
        <w:tabs>
          <w:tab w:val="left" w:pos="720"/>
        </w:tabs>
        <w:spacing w:line="276" w:lineRule="auto"/>
        <w:ind w:right="-2"/>
        <w:jc w:val="both"/>
        <w:rPr>
          <w:rFonts w:eastAsia="Calibri"/>
          <w:color w:val="000000" w:themeColor="text1"/>
          <w:sz w:val="24"/>
          <w:lang w:val="ru-RU"/>
        </w:rPr>
      </w:pPr>
    </w:p>
    <w:p w:rsidR="002E4347" w:rsidRPr="00EE53A8" w:rsidRDefault="002E4347">
      <w:pPr>
        <w:spacing w:after="200" w:line="276" w:lineRule="auto"/>
        <w:rPr>
          <w:rStyle w:val="FontStyle103"/>
          <w:rFonts w:eastAsiaTheme="majorEastAsia"/>
          <w:b/>
          <w:bCs/>
          <w:iCs/>
          <w:color w:val="000000" w:themeColor="text1"/>
          <w:sz w:val="24"/>
          <w:szCs w:val="24"/>
          <w:lang w:val="ru-RU"/>
        </w:rPr>
      </w:pPr>
      <w:r w:rsidRPr="00EE53A8">
        <w:rPr>
          <w:rStyle w:val="FontStyle103"/>
          <w:color w:val="000000" w:themeColor="text1"/>
          <w:sz w:val="24"/>
          <w:szCs w:val="24"/>
          <w:lang w:val="ru-RU"/>
        </w:rPr>
        <w:br w:type="page"/>
      </w:r>
    </w:p>
    <w:p w:rsidR="00572467" w:rsidRPr="00EE53A8" w:rsidRDefault="00056257" w:rsidP="00E337A6">
      <w:pPr>
        <w:pStyle w:val="2"/>
        <w:ind w:left="0" w:right="-2" w:firstLine="709"/>
        <w:jc w:val="both"/>
        <w:rPr>
          <w:rStyle w:val="FontStyle103"/>
          <w:color w:val="000000" w:themeColor="text1"/>
          <w:sz w:val="24"/>
          <w:szCs w:val="24"/>
          <w:lang w:val="ru-RU"/>
        </w:rPr>
      </w:pPr>
      <w:bookmarkStart w:id="155" w:name="_Toc511149761"/>
      <w:r w:rsidRPr="00EE53A8">
        <w:rPr>
          <w:rStyle w:val="FontStyle103"/>
          <w:color w:val="000000" w:themeColor="text1"/>
          <w:sz w:val="24"/>
          <w:szCs w:val="24"/>
          <w:lang w:val="ru-RU"/>
        </w:rPr>
        <w:lastRenderedPageBreak/>
        <w:t>2</w:t>
      </w:r>
      <w:r w:rsidR="00572467" w:rsidRPr="00EE53A8">
        <w:rPr>
          <w:rStyle w:val="FontStyle103"/>
          <w:color w:val="000000" w:themeColor="text1"/>
          <w:sz w:val="24"/>
          <w:szCs w:val="24"/>
          <w:lang w:val="ru-RU"/>
        </w:rPr>
        <w:t>.5</w:t>
      </w:r>
      <w:r w:rsidR="00184E02" w:rsidRPr="00EE53A8">
        <w:rPr>
          <w:rStyle w:val="FontStyle103"/>
          <w:color w:val="000000" w:themeColor="text1"/>
          <w:sz w:val="24"/>
          <w:szCs w:val="24"/>
          <w:lang w:val="ru-RU"/>
        </w:rPr>
        <w:t>.</w:t>
      </w:r>
      <w:r w:rsidR="00572467" w:rsidRPr="00EE53A8">
        <w:rPr>
          <w:rStyle w:val="FontStyle103"/>
          <w:color w:val="000000" w:themeColor="text1"/>
          <w:sz w:val="24"/>
          <w:szCs w:val="24"/>
          <w:lang w:val="ru-RU"/>
        </w:rPr>
        <w:t xml:space="preserve"> Акустическая обстановка</w:t>
      </w:r>
      <w:bookmarkEnd w:id="155"/>
    </w:p>
    <w:p w:rsidR="00572467" w:rsidRPr="00EE53A8" w:rsidRDefault="00572467" w:rsidP="00E337A6">
      <w:pPr>
        <w:pStyle w:val="310"/>
        <w:spacing w:line="276" w:lineRule="auto"/>
        <w:ind w:right="-2"/>
        <w:rPr>
          <w:color w:val="000000" w:themeColor="text1"/>
          <w:sz w:val="24"/>
          <w:szCs w:val="24"/>
        </w:rPr>
      </w:pPr>
      <w:r w:rsidRPr="00EE53A8">
        <w:rPr>
          <w:color w:val="000000" w:themeColor="text1"/>
          <w:sz w:val="24"/>
          <w:szCs w:val="24"/>
        </w:rPr>
        <w:t>Акустический режим на территории города формируется помимо пространственных источников шума, шумом от д</w:t>
      </w:r>
      <w:r w:rsidR="002E4347" w:rsidRPr="00EE53A8">
        <w:rPr>
          <w:color w:val="000000" w:themeColor="text1"/>
          <w:sz w:val="24"/>
          <w:szCs w:val="24"/>
        </w:rPr>
        <w:t>вижения железнодорожного и авто</w:t>
      </w:r>
      <w:r w:rsidRPr="00EE53A8">
        <w:rPr>
          <w:color w:val="000000" w:themeColor="text1"/>
          <w:sz w:val="24"/>
          <w:szCs w:val="24"/>
        </w:rPr>
        <w:t>транспорта, а также ави</w:t>
      </w:r>
      <w:r w:rsidRPr="00EE53A8">
        <w:rPr>
          <w:color w:val="000000" w:themeColor="text1"/>
          <w:sz w:val="24"/>
          <w:szCs w:val="24"/>
        </w:rPr>
        <w:t>а</w:t>
      </w:r>
      <w:r w:rsidRPr="00EE53A8">
        <w:rPr>
          <w:color w:val="000000" w:themeColor="text1"/>
          <w:sz w:val="24"/>
          <w:szCs w:val="24"/>
        </w:rPr>
        <w:t xml:space="preserve">ционного шума. </w:t>
      </w:r>
    </w:p>
    <w:p w:rsidR="00572467" w:rsidRPr="00EE53A8" w:rsidRDefault="00572467" w:rsidP="00442D8A">
      <w:pPr>
        <w:pStyle w:val="310"/>
        <w:spacing w:line="276" w:lineRule="auto"/>
        <w:rPr>
          <w:color w:val="000000" w:themeColor="text1"/>
          <w:sz w:val="24"/>
          <w:szCs w:val="24"/>
        </w:rPr>
      </w:pPr>
      <w:r w:rsidRPr="00EE53A8">
        <w:rPr>
          <w:color w:val="000000" w:themeColor="text1"/>
          <w:sz w:val="24"/>
          <w:szCs w:val="24"/>
        </w:rPr>
        <w:t>Акустическое состояние на рассматриваемой территории оценивается на основе с</w:t>
      </w:r>
      <w:r w:rsidRPr="00EE53A8">
        <w:rPr>
          <w:color w:val="000000" w:themeColor="text1"/>
          <w:sz w:val="24"/>
          <w:szCs w:val="24"/>
        </w:rPr>
        <w:t>о</w:t>
      </w:r>
      <w:r w:rsidRPr="00EE53A8">
        <w:rPr>
          <w:color w:val="000000" w:themeColor="text1"/>
          <w:sz w:val="24"/>
          <w:szCs w:val="24"/>
        </w:rPr>
        <w:t>поставления существующих уровней звука с допустимыми значениями нормируемых пок</w:t>
      </w:r>
      <w:r w:rsidRPr="00EE53A8">
        <w:rPr>
          <w:color w:val="000000" w:themeColor="text1"/>
          <w:sz w:val="24"/>
          <w:szCs w:val="24"/>
        </w:rPr>
        <w:t>а</w:t>
      </w:r>
      <w:r w:rsidRPr="00EE53A8">
        <w:rPr>
          <w:color w:val="000000" w:themeColor="text1"/>
          <w:sz w:val="24"/>
          <w:szCs w:val="24"/>
        </w:rPr>
        <w:t>зателей. Величина превышения существующих и прогнозных уровней звука над допустим</w:t>
      </w:r>
      <w:r w:rsidRPr="00EE53A8">
        <w:rPr>
          <w:color w:val="000000" w:themeColor="text1"/>
          <w:sz w:val="24"/>
          <w:szCs w:val="24"/>
        </w:rPr>
        <w:t>ы</w:t>
      </w:r>
      <w:r w:rsidRPr="00EE53A8">
        <w:rPr>
          <w:color w:val="000000" w:themeColor="text1"/>
          <w:sz w:val="24"/>
          <w:szCs w:val="24"/>
        </w:rPr>
        <w:t>ми значениями нормируемого показателя позволяет судить о степени нарушения акустич</w:t>
      </w:r>
      <w:r w:rsidRPr="00EE53A8">
        <w:rPr>
          <w:color w:val="000000" w:themeColor="text1"/>
          <w:sz w:val="24"/>
          <w:szCs w:val="24"/>
        </w:rPr>
        <w:t>е</w:t>
      </w:r>
      <w:r w:rsidRPr="00EE53A8">
        <w:rPr>
          <w:color w:val="000000" w:themeColor="text1"/>
          <w:sz w:val="24"/>
          <w:szCs w:val="24"/>
        </w:rPr>
        <w:t xml:space="preserve">ского комфорта. </w:t>
      </w:r>
    </w:p>
    <w:p w:rsidR="00572467" w:rsidRPr="00EE53A8" w:rsidRDefault="00572467" w:rsidP="00442D8A">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color w:val="000000" w:themeColor="text1"/>
          <w:sz w:val="24"/>
          <w:lang w:val="ru-RU" w:eastAsia="ar-SA"/>
        </w:rPr>
        <w:t>Результаты расчетов сравниваются с нормативами, содержащимися в действующих санитарных нормах СН 2.2.4/2.1.8.562-96 «Шум на рабочих местах, в помещениях жилых, общественных зданий и на территории жилой застройки»  и СНиП 23-03-03 «Защита от ш</w:t>
      </w:r>
      <w:r w:rsidRPr="00EE53A8">
        <w:rPr>
          <w:rFonts w:eastAsia="Times New Roman"/>
          <w:bCs/>
          <w:color w:val="000000" w:themeColor="text1"/>
          <w:sz w:val="24"/>
          <w:lang w:val="ru-RU" w:eastAsia="ar-SA"/>
        </w:rPr>
        <w:t>у</w:t>
      </w:r>
      <w:r w:rsidRPr="00EE53A8">
        <w:rPr>
          <w:rFonts w:eastAsia="Times New Roman"/>
          <w:bCs/>
          <w:color w:val="000000" w:themeColor="text1"/>
          <w:sz w:val="24"/>
          <w:lang w:val="ru-RU" w:eastAsia="ar-SA"/>
        </w:rPr>
        <w:t xml:space="preserve">ма». Допустимые эквивалентные уровни звука приведены ниже в таблице </w:t>
      </w:r>
      <w:r w:rsidR="00056257" w:rsidRPr="00EE53A8">
        <w:rPr>
          <w:rFonts w:eastAsia="Times New Roman"/>
          <w:bCs/>
          <w:color w:val="000000" w:themeColor="text1"/>
          <w:sz w:val="24"/>
          <w:lang w:val="ru-RU" w:eastAsia="ar-SA"/>
        </w:rPr>
        <w:t>2</w:t>
      </w:r>
      <w:r w:rsidRPr="00EE53A8">
        <w:rPr>
          <w:rFonts w:eastAsia="Times New Roman"/>
          <w:bCs/>
          <w:color w:val="000000" w:themeColor="text1"/>
          <w:sz w:val="24"/>
          <w:lang w:val="ru-RU" w:eastAsia="ar-SA"/>
        </w:rPr>
        <w:t>.5.1.</w:t>
      </w:r>
    </w:p>
    <w:p w:rsidR="00442D8A" w:rsidRPr="00EE53A8" w:rsidRDefault="00442D8A" w:rsidP="00442D8A">
      <w:pPr>
        <w:autoSpaceDE w:val="0"/>
        <w:autoSpaceDN w:val="0"/>
        <w:adjustRightInd w:val="0"/>
        <w:spacing w:line="276" w:lineRule="auto"/>
        <w:ind w:firstLine="709"/>
        <w:jc w:val="both"/>
        <w:rPr>
          <w:rFonts w:eastAsia="Times New Roman"/>
          <w:b/>
          <w:bCs/>
          <w:color w:val="000000" w:themeColor="text1"/>
          <w:sz w:val="24"/>
          <w:lang w:val="ru-RU" w:eastAsia="ar-SA"/>
        </w:rPr>
      </w:pPr>
    </w:p>
    <w:p w:rsidR="00572467" w:rsidRPr="00EE53A8" w:rsidRDefault="00572467" w:rsidP="00442D8A">
      <w:pPr>
        <w:autoSpaceDE w:val="0"/>
        <w:autoSpaceDN w:val="0"/>
        <w:adjustRightInd w:val="0"/>
        <w:spacing w:line="276" w:lineRule="auto"/>
        <w:jc w:val="both"/>
        <w:rPr>
          <w:rFonts w:eastAsia="Times New Roman"/>
          <w:bCs/>
          <w:color w:val="000000" w:themeColor="text1"/>
          <w:sz w:val="24"/>
          <w:lang w:val="ru-RU" w:eastAsia="ar-SA"/>
        </w:rPr>
      </w:pPr>
      <w:r w:rsidRPr="00EE53A8">
        <w:rPr>
          <w:rFonts w:eastAsia="Times New Roman"/>
          <w:b/>
          <w:bCs/>
          <w:color w:val="000000" w:themeColor="text1"/>
          <w:sz w:val="24"/>
          <w:lang w:val="ru-RU" w:eastAsia="ar-SA"/>
        </w:rPr>
        <w:t>Таблица</w:t>
      </w:r>
      <w:r w:rsidR="00056257" w:rsidRPr="00EE53A8">
        <w:rPr>
          <w:rFonts w:eastAsia="Times New Roman"/>
          <w:b/>
          <w:bCs/>
          <w:color w:val="000000" w:themeColor="text1"/>
          <w:sz w:val="24"/>
          <w:lang w:val="ru-RU" w:eastAsia="ar-SA"/>
        </w:rPr>
        <w:t>2</w:t>
      </w:r>
      <w:r w:rsidRPr="00EE53A8">
        <w:rPr>
          <w:rFonts w:eastAsia="Times New Roman"/>
          <w:b/>
          <w:bCs/>
          <w:color w:val="000000" w:themeColor="text1"/>
          <w:sz w:val="24"/>
          <w:lang w:val="ru-RU" w:eastAsia="ar-SA"/>
        </w:rPr>
        <w:t xml:space="preserve">.5.1 </w:t>
      </w:r>
      <w:r w:rsidRPr="00EE53A8">
        <w:rPr>
          <w:rFonts w:eastAsia="Times New Roman"/>
          <w:bCs/>
          <w:color w:val="000000" w:themeColor="text1"/>
          <w:sz w:val="24"/>
          <w:lang w:val="ru-RU" w:eastAsia="ar-SA"/>
        </w:rPr>
        <w:t xml:space="preserve">Допустимые уровни шума на территории </w:t>
      </w:r>
    </w:p>
    <w:tbl>
      <w:tblPr>
        <w:tblW w:w="5000" w:type="pct"/>
        <w:tblInd w:w="108" w:type="dxa"/>
        <w:tblBorders>
          <w:top w:val="single" w:sz="4" w:space="0" w:color="auto"/>
          <w:left w:val="single" w:sz="4" w:space="0" w:color="auto"/>
          <w:bottom w:val="single" w:sz="4" w:space="0" w:color="auto"/>
          <w:right w:val="single" w:sz="4" w:space="0" w:color="auto"/>
          <w:insideH w:val="single" w:sz="6" w:space="0" w:color="auto"/>
          <w:insideV w:val="single" w:sz="4" w:space="0" w:color="auto"/>
        </w:tblBorders>
        <w:tblLayout w:type="fixed"/>
        <w:tblLook w:val="0000"/>
      </w:tblPr>
      <w:tblGrid>
        <w:gridCol w:w="7372"/>
        <w:gridCol w:w="2482"/>
      </w:tblGrid>
      <w:tr w:rsidR="00572467" w:rsidRPr="00EE53A8" w:rsidTr="00442D8A">
        <w:trPr>
          <w:trHeight w:val="690"/>
        </w:trPr>
        <w:tc>
          <w:tcPr>
            <w:tcW w:w="7371" w:type="dxa"/>
            <w:vAlign w:val="center"/>
          </w:tcPr>
          <w:p w:rsidR="00572467" w:rsidRPr="00EE53A8" w:rsidRDefault="00572467" w:rsidP="00E337A6">
            <w:pPr>
              <w:autoSpaceDE w:val="0"/>
              <w:autoSpaceDN w:val="0"/>
              <w:adjustRightInd w:val="0"/>
              <w:ind w:firstLine="34"/>
              <w:jc w:val="both"/>
              <w:rPr>
                <w:rFonts w:eastAsia="Times New Roman"/>
                <w:bCs/>
                <w:color w:val="000000" w:themeColor="text1"/>
                <w:sz w:val="24"/>
                <w:lang w:eastAsia="ar-SA"/>
              </w:rPr>
            </w:pPr>
            <w:r w:rsidRPr="00EE53A8">
              <w:rPr>
                <w:rFonts w:eastAsia="Times New Roman"/>
                <w:bCs/>
                <w:color w:val="000000" w:themeColor="text1"/>
                <w:sz w:val="24"/>
                <w:lang w:eastAsia="ar-SA"/>
              </w:rPr>
              <w:t>Назначение помещений или территории</w:t>
            </w:r>
          </w:p>
        </w:tc>
        <w:tc>
          <w:tcPr>
            <w:tcW w:w="2482" w:type="dxa"/>
            <w:vAlign w:val="center"/>
          </w:tcPr>
          <w:p w:rsidR="00572467" w:rsidRPr="00EE53A8" w:rsidRDefault="00572467" w:rsidP="00E337A6">
            <w:pPr>
              <w:autoSpaceDE w:val="0"/>
              <w:autoSpaceDN w:val="0"/>
              <w:adjustRightInd w:val="0"/>
              <w:ind w:firstLine="34"/>
              <w:jc w:val="both"/>
              <w:rPr>
                <w:rFonts w:eastAsia="Times New Roman"/>
                <w:bCs/>
                <w:color w:val="000000" w:themeColor="text1"/>
                <w:sz w:val="24"/>
                <w:lang w:eastAsia="ar-SA"/>
              </w:rPr>
            </w:pPr>
            <w:r w:rsidRPr="00EE53A8">
              <w:rPr>
                <w:rFonts w:eastAsia="Times New Roman"/>
                <w:bCs/>
                <w:color w:val="000000" w:themeColor="text1"/>
                <w:sz w:val="24"/>
                <w:lang w:eastAsia="ar-SA"/>
              </w:rPr>
              <w:t>Эквивалентные уровни звука, дБА</w:t>
            </w:r>
          </w:p>
        </w:tc>
      </w:tr>
      <w:tr w:rsidR="00572467" w:rsidRPr="00EE53A8" w:rsidTr="00442D8A">
        <w:tc>
          <w:tcPr>
            <w:tcW w:w="7371" w:type="dxa"/>
            <w:vAlign w:val="center"/>
          </w:tcPr>
          <w:p w:rsidR="00572467" w:rsidRPr="00EE53A8" w:rsidRDefault="00572467" w:rsidP="00E337A6">
            <w:pPr>
              <w:autoSpaceDE w:val="0"/>
              <w:autoSpaceDN w:val="0"/>
              <w:adjustRightInd w:val="0"/>
              <w:ind w:firstLine="34"/>
              <w:jc w:val="both"/>
              <w:rPr>
                <w:rFonts w:eastAsia="Times New Roman"/>
                <w:bCs/>
                <w:color w:val="000000" w:themeColor="text1"/>
                <w:sz w:val="24"/>
                <w:lang w:val="ru-RU" w:eastAsia="ar-SA"/>
              </w:rPr>
            </w:pPr>
            <w:r w:rsidRPr="00EE53A8">
              <w:rPr>
                <w:rFonts w:eastAsia="Times New Roman"/>
                <w:bCs/>
                <w:color w:val="000000" w:themeColor="text1"/>
                <w:sz w:val="24"/>
                <w:lang w:val="ru-RU" w:eastAsia="ar-SA"/>
              </w:rPr>
              <w:t>Территории, непосредственно прилегающие к жилым домам, здан</w:t>
            </w:r>
            <w:r w:rsidRPr="00EE53A8">
              <w:rPr>
                <w:rFonts w:eastAsia="Times New Roman"/>
                <w:bCs/>
                <w:color w:val="000000" w:themeColor="text1"/>
                <w:sz w:val="24"/>
                <w:lang w:val="ru-RU" w:eastAsia="ar-SA"/>
              </w:rPr>
              <w:t>и</w:t>
            </w:r>
            <w:r w:rsidRPr="00EE53A8">
              <w:rPr>
                <w:rFonts w:eastAsia="Times New Roman"/>
                <w:bCs/>
                <w:color w:val="000000" w:themeColor="text1"/>
                <w:sz w:val="24"/>
                <w:lang w:val="ru-RU" w:eastAsia="ar-SA"/>
              </w:rPr>
              <w:t>ям поликлиник, школ, ДОУ и других учебных заведений, площадки отдыха микрорайонов и групп жилых домов (с 7 до 23 ч)</w:t>
            </w:r>
          </w:p>
        </w:tc>
        <w:tc>
          <w:tcPr>
            <w:tcW w:w="2482" w:type="dxa"/>
            <w:vAlign w:val="center"/>
          </w:tcPr>
          <w:p w:rsidR="00572467" w:rsidRPr="00EE53A8" w:rsidRDefault="00572467" w:rsidP="00E337A6">
            <w:pPr>
              <w:autoSpaceDE w:val="0"/>
              <w:autoSpaceDN w:val="0"/>
              <w:adjustRightInd w:val="0"/>
              <w:ind w:firstLine="34"/>
              <w:jc w:val="center"/>
              <w:rPr>
                <w:rFonts w:eastAsia="Times New Roman"/>
                <w:bCs/>
                <w:color w:val="000000" w:themeColor="text1"/>
                <w:sz w:val="24"/>
                <w:lang w:eastAsia="ar-SA"/>
              </w:rPr>
            </w:pPr>
            <w:r w:rsidRPr="00EE53A8">
              <w:rPr>
                <w:rFonts w:eastAsia="Times New Roman"/>
                <w:bCs/>
                <w:color w:val="000000" w:themeColor="text1"/>
                <w:sz w:val="24"/>
                <w:lang w:eastAsia="ar-SA"/>
              </w:rPr>
              <w:t>55 (</w:t>
            </w:r>
            <w:r w:rsidRPr="00EE53A8">
              <w:rPr>
                <w:rFonts w:eastAsia="Times New Roman"/>
                <w:bCs/>
                <w:color w:val="000000" w:themeColor="text1"/>
                <w:sz w:val="24"/>
                <w:lang w:eastAsia="ar-SA"/>
              </w:rPr>
              <w:sym w:font="Symbol" w:char="F044"/>
            </w:r>
            <w:r w:rsidRPr="00EE53A8">
              <w:rPr>
                <w:rFonts w:eastAsia="Times New Roman"/>
                <w:bCs/>
                <w:color w:val="000000" w:themeColor="text1"/>
                <w:sz w:val="24"/>
                <w:lang w:eastAsia="ar-SA"/>
              </w:rPr>
              <w:t xml:space="preserve"> = +10 дБА)</w:t>
            </w:r>
          </w:p>
        </w:tc>
      </w:tr>
    </w:tbl>
    <w:p w:rsidR="00442D8A" w:rsidRPr="00EE53A8" w:rsidRDefault="00442D8A" w:rsidP="00572467">
      <w:pPr>
        <w:autoSpaceDE w:val="0"/>
        <w:autoSpaceDN w:val="0"/>
        <w:adjustRightInd w:val="0"/>
        <w:ind w:firstLine="709"/>
        <w:jc w:val="both"/>
        <w:rPr>
          <w:rFonts w:eastAsia="Times New Roman"/>
          <w:bCs/>
          <w:color w:val="000000" w:themeColor="text1"/>
          <w:sz w:val="24"/>
          <w:lang w:eastAsia="ar-SA"/>
        </w:rPr>
      </w:pPr>
    </w:p>
    <w:p w:rsidR="00572467" w:rsidRPr="00EE53A8" w:rsidRDefault="00572467" w:rsidP="00442D8A">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color w:val="000000" w:themeColor="text1"/>
          <w:sz w:val="24"/>
          <w:lang w:val="ru-RU" w:eastAsia="ar-SA"/>
        </w:rPr>
        <w:t>В соответствии с примечанием 2 к табл.3 СН 2.2.4/2.1.8.562-96 эквивалентный и ма</w:t>
      </w:r>
      <w:r w:rsidRPr="00EE53A8">
        <w:rPr>
          <w:rFonts w:eastAsia="Times New Roman"/>
          <w:bCs/>
          <w:color w:val="000000" w:themeColor="text1"/>
          <w:sz w:val="24"/>
          <w:lang w:val="ru-RU" w:eastAsia="ar-SA"/>
        </w:rPr>
        <w:t>к</w:t>
      </w:r>
      <w:r w:rsidRPr="00EE53A8">
        <w:rPr>
          <w:rFonts w:eastAsia="Times New Roman"/>
          <w:bCs/>
          <w:color w:val="000000" w:themeColor="text1"/>
          <w:sz w:val="24"/>
          <w:lang w:val="ru-RU" w:eastAsia="ar-SA"/>
        </w:rPr>
        <w:t>симальный уровни звука в дБА для шума, создаваемого на территории средствами автом</w:t>
      </w:r>
      <w:r w:rsidRPr="00EE53A8">
        <w:rPr>
          <w:rFonts w:eastAsia="Times New Roman"/>
          <w:bCs/>
          <w:color w:val="000000" w:themeColor="text1"/>
          <w:sz w:val="24"/>
          <w:lang w:val="ru-RU" w:eastAsia="ar-SA"/>
        </w:rPr>
        <w:t>о</w:t>
      </w:r>
      <w:r w:rsidRPr="00EE53A8">
        <w:rPr>
          <w:rFonts w:eastAsia="Times New Roman"/>
          <w:bCs/>
          <w:color w:val="000000" w:themeColor="text1"/>
          <w:sz w:val="24"/>
          <w:lang w:val="ru-RU" w:eastAsia="ar-SA"/>
        </w:rPr>
        <w:t xml:space="preserve">бильного и железнодорожного транспорта, в </w:t>
      </w:r>
      <w:smartTag w:uri="urn:schemas-microsoft-com:office:smarttags" w:element="metricconverter">
        <w:smartTagPr>
          <w:attr w:name="ProductID" w:val="2 м"/>
        </w:smartTagPr>
        <w:r w:rsidRPr="00EE53A8">
          <w:rPr>
            <w:rFonts w:eastAsia="Times New Roman"/>
            <w:bCs/>
            <w:color w:val="000000" w:themeColor="text1"/>
            <w:sz w:val="24"/>
            <w:lang w:val="ru-RU" w:eastAsia="ar-SA"/>
          </w:rPr>
          <w:t>2 м</w:t>
        </w:r>
      </w:smartTag>
      <w:r w:rsidRPr="00EE53A8">
        <w:rPr>
          <w:rFonts w:eastAsia="Times New Roman"/>
          <w:bCs/>
          <w:color w:val="000000" w:themeColor="text1"/>
          <w:sz w:val="24"/>
          <w:lang w:val="ru-RU" w:eastAsia="ar-SA"/>
        </w:rPr>
        <w:t xml:space="preserve"> от ограждающих конструкций первого эш</w:t>
      </w:r>
      <w:r w:rsidRPr="00EE53A8">
        <w:rPr>
          <w:rFonts w:eastAsia="Times New Roman"/>
          <w:bCs/>
          <w:color w:val="000000" w:themeColor="text1"/>
          <w:sz w:val="24"/>
          <w:lang w:val="ru-RU" w:eastAsia="ar-SA"/>
        </w:rPr>
        <w:t>е</w:t>
      </w:r>
      <w:r w:rsidRPr="00EE53A8">
        <w:rPr>
          <w:rFonts w:eastAsia="Times New Roman"/>
          <w:bCs/>
          <w:color w:val="000000" w:themeColor="text1"/>
          <w:sz w:val="24"/>
          <w:lang w:val="ru-RU" w:eastAsia="ar-SA"/>
        </w:rPr>
        <w:t>лона шумозащитных типов жилых и общественных зданий, обращенных в сторону магис</w:t>
      </w:r>
      <w:r w:rsidRPr="00EE53A8">
        <w:rPr>
          <w:rFonts w:eastAsia="Times New Roman"/>
          <w:bCs/>
          <w:color w:val="000000" w:themeColor="text1"/>
          <w:sz w:val="24"/>
          <w:lang w:val="ru-RU" w:eastAsia="ar-SA"/>
        </w:rPr>
        <w:t>т</w:t>
      </w:r>
      <w:r w:rsidRPr="00EE53A8">
        <w:rPr>
          <w:rFonts w:eastAsia="Times New Roman"/>
          <w:bCs/>
          <w:color w:val="000000" w:themeColor="text1"/>
          <w:sz w:val="24"/>
          <w:lang w:val="ru-RU" w:eastAsia="ar-SA"/>
        </w:rPr>
        <w:t>ральных улиц общегородского и районного значения, железных дорог, допускается прин</w:t>
      </w:r>
      <w:r w:rsidRPr="00EE53A8">
        <w:rPr>
          <w:rFonts w:eastAsia="Times New Roman"/>
          <w:bCs/>
          <w:color w:val="000000" w:themeColor="text1"/>
          <w:sz w:val="24"/>
          <w:lang w:val="ru-RU" w:eastAsia="ar-SA"/>
        </w:rPr>
        <w:t>и</w:t>
      </w:r>
      <w:r w:rsidRPr="00EE53A8">
        <w:rPr>
          <w:rFonts w:eastAsia="Times New Roman"/>
          <w:bCs/>
          <w:color w:val="000000" w:themeColor="text1"/>
          <w:sz w:val="24"/>
          <w:lang w:val="ru-RU" w:eastAsia="ar-SA"/>
        </w:rPr>
        <w:t xml:space="preserve">мать с поправкой </w:t>
      </w:r>
      <w:r w:rsidRPr="00EE53A8">
        <w:rPr>
          <w:rFonts w:eastAsia="Times New Roman"/>
          <w:bCs/>
          <w:color w:val="000000" w:themeColor="text1"/>
          <w:sz w:val="24"/>
          <w:lang w:eastAsia="ar-SA"/>
        </w:rPr>
        <w:sym w:font="Symbol" w:char="F044"/>
      </w:r>
      <w:r w:rsidRPr="00EE53A8">
        <w:rPr>
          <w:rFonts w:eastAsia="Times New Roman"/>
          <w:bCs/>
          <w:color w:val="000000" w:themeColor="text1"/>
          <w:sz w:val="24"/>
          <w:lang w:val="ru-RU" w:eastAsia="ar-SA"/>
        </w:rPr>
        <w:t xml:space="preserve"> = +10 дБА.</w:t>
      </w:r>
    </w:p>
    <w:p w:rsidR="00572467" w:rsidRPr="00EE53A8" w:rsidRDefault="00572467" w:rsidP="00056257">
      <w:pPr>
        <w:pStyle w:val="ac"/>
        <w:spacing w:before="240" w:after="200" w:line="276" w:lineRule="auto"/>
        <w:ind w:left="0" w:firstLine="709"/>
        <w:rPr>
          <w:i/>
          <w:iCs/>
          <w:color w:val="000000" w:themeColor="text1"/>
          <w:sz w:val="24"/>
          <w:u w:val="single"/>
          <w:lang w:val="ru-RU"/>
        </w:rPr>
      </w:pPr>
      <w:r w:rsidRPr="00EE53A8">
        <w:rPr>
          <w:b/>
          <w:i/>
          <w:iCs/>
          <w:color w:val="000000" w:themeColor="text1"/>
          <w:sz w:val="24"/>
          <w:lang w:val="ru-RU"/>
        </w:rPr>
        <w:t>Оценка влияния авиационного транспорта</w:t>
      </w:r>
      <w:r w:rsidRPr="00EE53A8">
        <w:rPr>
          <w:i/>
          <w:iCs/>
          <w:color w:val="000000" w:themeColor="text1"/>
          <w:sz w:val="24"/>
          <w:u w:val="single"/>
          <w:lang w:val="ru-RU"/>
        </w:rPr>
        <w:t xml:space="preserve"> </w:t>
      </w:r>
    </w:p>
    <w:p w:rsidR="00572467" w:rsidRPr="00EE53A8" w:rsidRDefault="00572467" w:rsidP="00056257">
      <w:pPr>
        <w:pStyle w:val="ac"/>
        <w:spacing w:after="200" w:line="276" w:lineRule="auto"/>
        <w:ind w:left="0" w:firstLine="709"/>
        <w:rPr>
          <w:i/>
          <w:iCs/>
          <w:color w:val="000000" w:themeColor="text1"/>
          <w:sz w:val="24"/>
          <w:u w:val="single"/>
          <w:lang w:val="ru-RU"/>
        </w:rPr>
      </w:pPr>
      <w:r w:rsidRPr="00EE53A8">
        <w:rPr>
          <w:i/>
          <w:iCs/>
          <w:color w:val="000000" w:themeColor="text1"/>
          <w:sz w:val="24"/>
          <w:u w:val="single"/>
          <w:lang w:val="ru-RU"/>
        </w:rPr>
        <w:t>Существующее положение</w:t>
      </w:r>
    </w:p>
    <w:p w:rsidR="00572467" w:rsidRPr="00EE53A8" w:rsidRDefault="00572467" w:rsidP="00442D8A">
      <w:pPr>
        <w:pStyle w:val="310"/>
        <w:spacing w:line="276" w:lineRule="auto"/>
        <w:rPr>
          <w:color w:val="000000" w:themeColor="text1"/>
          <w:sz w:val="24"/>
          <w:szCs w:val="24"/>
        </w:rPr>
      </w:pPr>
      <w:r w:rsidRPr="00EE53A8">
        <w:rPr>
          <w:color w:val="000000" w:themeColor="text1"/>
          <w:sz w:val="24"/>
          <w:szCs w:val="24"/>
        </w:rPr>
        <w:t xml:space="preserve">Зона акустического дискомфорта от </w:t>
      </w:r>
      <w:r w:rsidRPr="00EE53A8">
        <w:rPr>
          <w:color w:val="000000" w:themeColor="text1"/>
          <w:sz w:val="24"/>
          <w:szCs w:val="24"/>
          <w:u w:val="single"/>
        </w:rPr>
        <w:t>аэропорта «Быково»</w:t>
      </w:r>
      <w:r w:rsidRPr="00EE53A8">
        <w:rPr>
          <w:color w:val="000000" w:themeColor="text1"/>
          <w:sz w:val="24"/>
          <w:szCs w:val="24"/>
        </w:rPr>
        <w:t xml:space="preserve"> не рассматривается, т. к. на сегодняшний момент аэропорт закрыт на реконструкцию, открыть грузоперевозки планир</w:t>
      </w:r>
      <w:r w:rsidRPr="00EE53A8">
        <w:rPr>
          <w:color w:val="000000" w:themeColor="text1"/>
          <w:sz w:val="24"/>
          <w:szCs w:val="24"/>
        </w:rPr>
        <w:t>у</w:t>
      </w:r>
      <w:r w:rsidRPr="00EE53A8">
        <w:rPr>
          <w:color w:val="000000" w:themeColor="text1"/>
          <w:sz w:val="24"/>
          <w:szCs w:val="24"/>
        </w:rPr>
        <w:t>ется с 2017 г. С учетом нового ГОСТ 22283-2014 («Шум авиационный. Допустимые уровни шума на территории жилой застройки и методы его измерения») будет составлена актуал</w:t>
      </w:r>
      <w:r w:rsidRPr="00EE53A8">
        <w:rPr>
          <w:color w:val="000000" w:themeColor="text1"/>
          <w:sz w:val="24"/>
          <w:szCs w:val="24"/>
        </w:rPr>
        <w:t>и</w:t>
      </w:r>
      <w:r w:rsidRPr="00EE53A8">
        <w:rPr>
          <w:color w:val="000000" w:themeColor="text1"/>
          <w:sz w:val="24"/>
          <w:szCs w:val="24"/>
        </w:rPr>
        <w:t>зированная шумовая карта аэропорта, что следует учесть при дальнейшем планировании. До закрытия аэропорта «Быково» в зоне акустического дискомфорта от аэропорта «Быково» н</w:t>
      </w:r>
      <w:r w:rsidRPr="00EE53A8">
        <w:rPr>
          <w:color w:val="000000" w:themeColor="text1"/>
          <w:sz w:val="24"/>
          <w:szCs w:val="24"/>
        </w:rPr>
        <w:t>а</w:t>
      </w:r>
      <w:r w:rsidRPr="00EE53A8">
        <w:rPr>
          <w:color w:val="000000" w:themeColor="text1"/>
          <w:sz w:val="24"/>
          <w:szCs w:val="24"/>
        </w:rPr>
        <w:t>ходилась юго-восточная часть города (около 40% рассматриваемой территории).</w:t>
      </w:r>
    </w:p>
    <w:p w:rsidR="00572467" w:rsidRPr="00EE53A8" w:rsidRDefault="004B4265" w:rsidP="00442D8A">
      <w:pPr>
        <w:pStyle w:val="310"/>
        <w:spacing w:line="276" w:lineRule="auto"/>
        <w:rPr>
          <w:color w:val="000000" w:themeColor="text1"/>
          <w:sz w:val="24"/>
          <w:szCs w:val="24"/>
        </w:rPr>
      </w:pPr>
      <w:r w:rsidRPr="00EE53A8">
        <w:rPr>
          <w:color w:val="000000" w:themeColor="text1"/>
          <w:sz w:val="24"/>
          <w:szCs w:val="24"/>
        </w:rPr>
        <w:t>Зоны дискомфорта по авиационному шуму, рассчитанные по контурам равного экв</w:t>
      </w:r>
      <w:r w:rsidRPr="00EE53A8">
        <w:rPr>
          <w:color w:val="000000" w:themeColor="text1"/>
          <w:sz w:val="24"/>
          <w:szCs w:val="24"/>
        </w:rPr>
        <w:t>и</w:t>
      </w:r>
      <w:r w:rsidRPr="00EE53A8">
        <w:rPr>
          <w:color w:val="000000" w:themeColor="text1"/>
          <w:sz w:val="24"/>
          <w:szCs w:val="24"/>
        </w:rPr>
        <w:t>валентного и максимального шума, представлены на «Схеме зонирования территории в ра</w:t>
      </w:r>
      <w:r w:rsidRPr="00EE53A8">
        <w:rPr>
          <w:color w:val="000000" w:themeColor="text1"/>
          <w:sz w:val="24"/>
          <w:szCs w:val="24"/>
        </w:rPr>
        <w:t>й</w:t>
      </w:r>
      <w:r w:rsidRPr="00EE53A8">
        <w:rPr>
          <w:color w:val="000000" w:themeColor="text1"/>
          <w:sz w:val="24"/>
          <w:szCs w:val="24"/>
        </w:rPr>
        <w:t>оне аэродрома Раменское по фактору авиационного шума, создаваемого ВС (воздушных с</w:t>
      </w:r>
      <w:r w:rsidRPr="00EE53A8">
        <w:rPr>
          <w:color w:val="000000" w:themeColor="text1"/>
          <w:sz w:val="24"/>
          <w:szCs w:val="24"/>
        </w:rPr>
        <w:t>у</w:t>
      </w:r>
      <w:r w:rsidRPr="00EE53A8">
        <w:rPr>
          <w:color w:val="000000" w:themeColor="text1"/>
          <w:sz w:val="24"/>
          <w:szCs w:val="24"/>
        </w:rPr>
        <w:t xml:space="preserve">дов)», предоставленной ОАО «ЛИИ им. М.М.Громова». </w:t>
      </w:r>
      <w:r w:rsidR="00572467" w:rsidRPr="00EE53A8">
        <w:rPr>
          <w:color w:val="000000" w:themeColor="text1"/>
          <w:sz w:val="24"/>
          <w:szCs w:val="24"/>
        </w:rPr>
        <w:t>В соответствии с зонированием пр</w:t>
      </w:r>
      <w:r w:rsidR="00572467" w:rsidRPr="00EE53A8">
        <w:rPr>
          <w:color w:val="000000" w:themeColor="text1"/>
          <w:sz w:val="24"/>
          <w:szCs w:val="24"/>
        </w:rPr>
        <w:t>и</w:t>
      </w:r>
      <w:r w:rsidR="00572467" w:rsidRPr="00EE53A8">
        <w:rPr>
          <w:color w:val="000000" w:themeColor="text1"/>
          <w:sz w:val="24"/>
          <w:szCs w:val="24"/>
        </w:rPr>
        <w:t>аэродромной территории выделяются четыре зоны санитарных разрывов полетов самолетов - "А", "Б", "В" и "Г", которые зависят от схем взлета самолетов и их захода на посадку. Самой строгой является зона "Г, где запрещен отвод земельных участков под жилищное и социал</w:t>
      </w:r>
      <w:r w:rsidR="00572467" w:rsidRPr="00EE53A8">
        <w:rPr>
          <w:color w:val="000000" w:themeColor="text1"/>
          <w:sz w:val="24"/>
          <w:szCs w:val="24"/>
        </w:rPr>
        <w:t>ь</w:t>
      </w:r>
      <w:r w:rsidR="00572467" w:rsidRPr="00EE53A8">
        <w:rPr>
          <w:color w:val="000000" w:themeColor="text1"/>
          <w:sz w:val="24"/>
          <w:szCs w:val="24"/>
        </w:rPr>
        <w:lastRenderedPageBreak/>
        <w:t>ное строительство.</w:t>
      </w:r>
    </w:p>
    <w:p w:rsidR="00572467" w:rsidRPr="00EE53A8" w:rsidRDefault="00572467" w:rsidP="00442D8A">
      <w:pPr>
        <w:pStyle w:val="310"/>
        <w:spacing w:line="276" w:lineRule="auto"/>
        <w:rPr>
          <w:color w:val="000000" w:themeColor="text1"/>
          <w:sz w:val="24"/>
          <w:szCs w:val="24"/>
        </w:rPr>
      </w:pPr>
      <w:r w:rsidRPr="00EE53A8">
        <w:rPr>
          <w:color w:val="000000" w:themeColor="text1"/>
          <w:sz w:val="24"/>
          <w:szCs w:val="24"/>
        </w:rPr>
        <w:t>На сегодняшний день юго-восточная часть городского округа Котельники относится к зонам санитарных разрывов полетов само</w:t>
      </w:r>
      <w:r w:rsidR="002E4347" w:rsidRPr="00EE53A8">
        <w:rPr>
          <w:color w:val="000000" w:themeColor="text1"/>
          <w:sz w:val="24"/>
          <w:szCs w:val="24"/>
        </w:rPr>
        <w:t>летов аэродрома «Раменское», т.</w:t>
      </w:r>
      <w:r w:rsidRPr="00EE53A8">
        <w:rPr>
          <w:color w:val="000000" w:themeColor="text1"/>
          <w:sz w:val="24"/>
          <w:szCs w:val="24"/>
        </w:rPr>
        <w:t>е. 22% рассматр</w:t>
      </w:r>
      <w:r w:rsidRPr="00EE53A8">
        <w:rPr>
          <w:color w:val="000000" w:themeColor="text1"/>
          <w:sz w:val="24"/>
          <w:szCs w:val="24"/>
        </w:rPr>
        <w:t>и</w:t>
      </w:r>
      <w:r w:rsidRPr="00EE53A8">
        <w:rPr>
          <w:color w:val="000000" w:themeColor="text1"/>
          <w:sz w:val="24"/>
          <w:szCs w:val="24"/>
        </w:rPr>
        <w:t>ваемой территории находится в зоне акустического воздействия аэропорта «Рамен</w:t>
      </w:r>
      <w:r w:rsidR="002E4347" w:rsidRPr="00EE53A8">
        <w:rPr>
          <w:color w:val="000000" w:themeColor="text1"/>
          <w:sz w:val="24"/>
          <w:szCs w:val="24"/>
        </w:rPr>
        <w:t>ское»</w:t>
      </w:r>
      <w:r w:rsidRPr="00EE53A8">
        <w:rPr>
          <w:color w:val="000000" w:themeColor="text1"/>
          <w:sz w:val="24"/>
          <w:szCs w:val="24"/>
        </w:rPr>
        <w:t xml:space="preserve">. </w:t>
      </w:r>
    </w:p>
    <w:p w:rsidR="00070A62" w:rsidRPr="00EE53A8" w:rsidRDefault="00070A62" w:rsidP="00D16E62">
      <w:pPr>
        <w:pStyle w:val="310"/>
        <w:spacing w:line="276" w:lineRule="auto"/>
        <w:rPr>
          <w:color w:val="000000" w:themeColor="text1"/>
          <w:sz w:val="24"/>
          <w:szCs w:val="24"/>
        </w:rPr>
      </w:pPr>
      <w:r w:rsidRPr="00EE53A8">
        <w:rPr>
          <w:color w:val="000000" w:themeColor="text1"/>
          <w:sz w:val="24"/>
          <w:szCs w:val="24"/>
        </w:rPr>
        <w:t xml:space="preserve">Вся территории городского округа Котельники расположена </w:t>
      </w:r>
      <w:r w:rsidR="00D16E62" w:rsidRPr="00EE53A8">
        <w:rPr>
          <w:color w:val="000000" w:themeColor="text1"/>
          <w:sz w:val="24"/>
          <w:szCs w:val="24"/>
        </w:rPr>
        <w:t>в</w:t>
      </w:r>
      <w:r w:rsidRPr="00EE53A8">
        <w:rPr>
          <w:color w:val="000000" w:themeColor="text1"/>
          <w:sz w:val="24"/>
          <w:szCs w:val="24"/>
        </w:rPr>
        <w:t xml:space="preserve"> приаэродромной 30 км территории аэродрома и аэропортов. В соответствии со СНиП 2.07.01-89 размещение прое</w:t>
      </w:r>
      <w:r w:rsidRPr="00EE53A8">
        <w:rPr>
          <w:color w:val="000000" w:themeColor="text1"/>
          <w:sz w:val="24"/>
          <w:szCs w:val="24"/>
        </w:rPr>
        <w:t>к</w:t>
      </w:r>
      <w:r w:rsidRPr="00EE53A8">
        <w:rPr>
          <w:color w:val="000000" w:themeColor="text1"/>
          <w:sz w:val="24"/>
          <w:szCs w:val="24"/>
        </w:rPr>
        <w:t>тируемых объектов подлежит согласованию в границах полос воздушных подходов к аэр</w:t>
      </w:r>
      <w:r w:rsidRPr="00EE53A8">
        <w:rPr>
          <w:color w:val="000000" w:themeColor="text1"/>
          <w:sz w:val="24"/>
          <w:szCs w:val="24"/>
        </w:rPr>
        <w:t>о</w:t>
      </w:r>
      <w:r w:rsidRPr="00EE53A8">
        <w:rPr>
          <w:color w:val="000000" w:themeColor="text1"/>
          <w:sz w:val="24"/>
          <w:szCs w:val="24"/>
        </w:rPr>
        <w:t>дрому, а также объектов в радиусе 30 км от КТА, высота которых относительно уровня аэр</w:t>
      </w:r>
      <w:r w:rsidRPr="00EE53A8">
        <w:rPr>
          <w:color w:val="000000" w:themeColor="text1"/>
          <w:sz w:val="24"/>
          <w:szCs w:val="24"/>
        </w:rPr>
        <w:t>о</w:t>
      </w:r>
      <w:r w:rsidRPr="00EE53A8">
        <w:rPr>
          <w:color w:val="000000" w:themeColor="text1"/>
          <w:sz w:val="24"/>
          <w:szCs w:val="24"/>
        </w:rPr>
        <w:t xml:space="preserve">дрома 50 м и более. Согласованию также подлежит </w:t>
      </w:r>
      <w:bookmarkStart w:id="156" w:name="i687986"/>
      <w:r w:rsidRPr="00EE53A8">
        <w:rPr>
          <w:color w:val="000000" w:themeColor="text1"/>
          <w:sz w:val="24"/>
          <w:szCs w:val="24"/>
        </w:rPr>
        <w:t xml:space="preserve">размещение </w:t>
      </w:r>
      <w:bookmarkEnd w:id="156"/>
      <w:r w:rsidRPr="00EE53A8">
        <w:rPr>
          <w:color w:val="000000" w:themeColor="text1"/>
          <w:sz w:val="24"/>
          <w:szCs w:val="24"/>
        </w:rPr>
        <w:t>объектов высотой от п</w:t>
      </w:r>
      <w:r w:rsidRPr="00EE53A8">
        <w:rPr>
          <w:color w:val="000000" w:themeColor="text1"/>
          <w:sz w:val="24"/>
          <w:szCs w:val="24"/>
        </w:rPr>
        <w:t>о</w:t>
      </w:r>
      <w:r w:rsidRPr="00EE53A8">
        <w:rPr>
          <w:color w:val="000000" w:themeColor="text1"/>
          <w:sz w:val="24"/>
          <w:szCs w:val="24"/>
        </w:rPr>
        <w:t>верхности земли 50 м и более; линий связи, электропередачи, а также других объектов р</w:t>
      </w:r>
      <w:r w:rsidRPr="00EE53A8">
        <w:rPr>
          <w:color w:val="000000" w:themeColor="text1"/>
          <w:sz w:val="24"/>
          <w:szCs w:val="24"/>
        </w:rPr>
        <w:t>а</w:t>
      </w:r>
      <w:r w:rsidRPr="00EE53A8">
        <w:rPr>
          <w:color w:val="000000" w:themeColor="text1"/>
          <w:sz w:val="24"/>
          <w:szCs w:val="24"/>
        </w:rPr>
        <w:t>дио- и электромагнитных излучений, которые могут создавать помехи для нормальной раб</w:t>
      </w:r>
      <w:r w:rsidRPr="00EE53A8">
        <w:rPr>
          <w:color w:val="000000" w:themeColor="text1"/>
          <w:sz w:val="24"/>
          <w:szCs w:val="24"/>
        </w:rPr>
        <w:t>о</w:t>
      </w:r>
      <w:r w:rsidRPr="00EE53A8">
        <w:rPr>
          <w:color w:val="000000" w:themeColor="text1"/>
          <w:sz w:val="24"/>
          <w:szCs w:val="24"/>
        </w:rPr>
        <w:t>ты радиотехнических средств; взрывоопасных объектов; факельных устройств для аварийн</w:t>
      </w:r>
      <w:r w:rsidRPr="00EE53A8">
        <w:rPr>
          <w:color w:val="000000" w:themeColor="text1"/>
          <w:sz w:val="24"/>
          <w:szCs w:val="24"/>
        </w:rPr>
        <w:t>о</w:t>
      </w:r>
      <w:r w:rsidRPr="00EE53A8">
        <w:rPr>
          <w:color w:val="000000" w:themeColor="text1"/>
          <w:sz w:val="24"/>
          <w:szCs w:val="24"/>
        </w:rPr>
        <w:t>го сжигания сбрасываемых газов;</w:t>
      </w:r>
      <w:bookmarkStart w:id="157" w:name="i698990"/>
      <w:r w:rsidRPr="00EE53A8">
        <w:rPr>
          <w:color w:val="000000" w:themeColor="text1"/>
          <w:sz w:val="24"/>
          <w:szCs w:val="24"/>
        </w:rPr>
        <w:t xml:space="preserve"> промышленных и иных</w:t>
      </w:r>
      <w:bookmarkEnd w:id="157"/>
      <w:r w:rsidRPr="00EE53A8">
        <w:rPr>
          <w:color w:val="000000" w:themeColor="text1"/>
          <w:sz w:val="24"/>
          <w:szCs w:val="24"/>
        </w:rPr>
        <w:t xml:space="preserve"> предприятий и сооружений, де</w:t>
      </w:r>
      <w:r w:rsidRPr="00EE53A8">
        <w:rPr>
          <w:color w:val="000000" w:themeColor="text1"/>
          <w:sz w:val="24"/>
          <w:szCs w:val="24"/>
        </w:rPr>
        <w:t>я</w:t>
      </w:r>
      <w:r w:rsidRPr="00EE53A8">
        <w:rPr>
          <w:color w:val="000000" w:themeColor="text1"/>
          <w:sz w:val="24"/>
          <w:szCs w:val="24"/>
        </w:rPr>
        <w:t>тельность которых может привести к ухудшению ви</w:t>
      </w:r>
      <w:r w:rsidR="00D16E62" w:rsidRPr="00EE53A8">
        <w:rPr>
          <w:color w:val="000000" w:themeColor="text1"/>
          <w:sz w:val="24"/>
          <w:szCs w:val="24"/>
        </w:rPr>
        <w:t>димости в районах аэродромов</w:t>
      </w:r>
      <w:r w:rsidRPr="00EE53A8">
        <w:rPr>
          <w:color w:val="000000" w:themeColor="text1"/>
          <w:sz w:val="24"/>
          <w:szCs w:val="24"/>
        </w:rPr>
        <w:t>.</w:t>
      </w:r>
    </w:p>
    <w:p w:rsidR="00572467" w:rsidRPr="00EE53A8" w:rsidRDefault="00572467" w:rsidP="00056257">
      <w:pPr>
        <w:pStyle w:val="ac"/>
        <w:spacing w:before="240" w:after="200" w:line="276" w:lineRule="auto"/>
        <w:ind w:left="709"/>
        <w:rPr>
          <w:i/>
          <w:iCs/>
          <w:color w:val="000000" w:themeColor="text1"/>
          <w:sz w:val="24"/>
          <w:u w:val="single"/>
          <w:lang w:val="ru-RU"/>
        </w:rPr>
      </w:pPr>
      <w:r w:rsidRPr="00EE53A8">
        <w:rPr>
          <w:i/>
          <w:iCs/>
          <w:color w:val="000000" w:themeColor="text1"/>
          <w:sz w:val="24"/>
          <w:u w:val="single"/>
          <w:lang w:val="ru-RU"/>
        </w:rPr>
        <w:t>Прогнозное положение</w:t>
      </w:r>
    </w:p>
    <w:p w:rsidR="004B4265" w:rsidRPr="00EE53A8" w:rsidRDefault="004B4265" w:rsidP="00056257">
      <w:pPr>
        <w:pStyle w:val="310"/>
        <w:spacing w:line="276" w:lineRule="auto"/>
        <w:rPr>
          <w:color w:val="000000" w:themeColor="text1"/>
          <w:sz w:val="24"/>
          <w:szCs w:val="24"/>
        </w:rPr>
      </w:pPr>
      <w:r w:rsidRPr="00EE53A8">
        <w:rPr>
          <w:color w:val="000000" w:themeColor="text1"/>
          <w:sz w:val="24"/>
          <w:szCs w:val="24"/>
        </w:rPr>
        <w:t>В связи с вводом в действие ГОСТ 22283-2014 («Шум авиационный. Допустимые уровни шума на территории жилой застройки и методы его измерения»), на вновь проект</w:t>
      </w:r>
      <w:r w:rsidRPr="00EE53A8">
        <w:rPr>
          <w:color w:val="000000" w:themeColor="text1"/>
          <w:sz w:val="24"/>
          <w:szCs w:val="24"/>
        </w:rPr>
        <w:t>и</w:t>
      </w:r>
      <w:r w:rsidRPr="00EE53A8">
        <w:rPr>
          <w:color w:val="000000" w:themeColor="text1"/>
          <w:sz w:val="24"/>
          <w:szCs w:val="24"/>
        </w:rPr>
        <w:t>руемых территориях жилой застройки максимальный уровень звука не должен превышать 75 дБА (днем), 65  дБА (ночью), соответственно зона акустического дискомфорта аэропорта «Раменское» может расшириться. А при дальнейшем развитии аэропорта в качестве межд</w:t>
      </w:r>
      <w:r w:rsidRPr="00EE53A8">
        <w:rPr>
          <w:color w:val="000000" w:themeColor="text1"/>
          <w:sz w:val="24"/>
          <w:szCs w:val="24"/>
        </w:rPr>
        <w:t>у</w:t>
      </w:r>
      <w:r w:rsidRPr="00EE53A8">
        <w:rPr>
          <w:color w:val="000000" w:themeColor="text1"/>
          <w:sz w:val="24"/>
          <w:szCs w:val="24"/>
        </w:rPr>
        <w:t>народного аэропорта московского авиационного узла, шумовая карта также может быть а</w:t>
      </w:r>
      <w:r w:rsidRPr="00EE53A8">
        <w:rPr>
          <w:color w:val="000000" w:themeColor="text1"/>
          <w:sz w:val="24"/>
          <w:szCs w:val="24"/>
        </w:rPr>
        <w:t>к</w:t>
      </w:r>
      <w:r w:rsidRPr="00EE53A8">
        <w:rPr>
          <w:color w:val="000000" w:themeColor="text1"/>
          <w:sz w:val="24"/>
          <w:szCs w:val="24"/>
        </w:rPr>
        <w:t>туализирована.</w:t>
      </w:r>
    </w:p>
    <w:p w:rsidR="00572467" w:rsidRPr="00EE53A8" w:rsidRDefault="00572467" w:rsidP="00442D8A">
      <w:pPr>
        <w:pStyle w:val="310"/>
        <w:spacing w:line="276" w:lineRule="auto"/>
        <w:rPr>
          <w:color w:val="000000" w:themeColor="text1"/>
          <w:sz w:val="24"/>
          <w:szCs w:val="24"/>
        </w:rPr>
      </w:pPr>
      <w:r w:rsidRPr="00EE53A8">
        <w:rPr>
          <w:color w:val="000000" w:themeColor="text1"/>
          <w:sz w:val="24"/>
          <w:szCs w:val="24"/>
        </w:rPr>
        <w:t xml:space="preserve">С 2017 г. после завершения реконструкции </w:t>
      </w:r>
      <w:r w:rsidRPr="00EE53A8">
        <w:rPr>
          <w:color w:val="000000" w:themeColor="text1"/>
          <w:sz w:val="24"/>
          <w:szCs w:val="24"/>
          <w:u w:val="single"/>
        </w:rPr>
        <w:t>аэропорта «Быково»</w:t>
      </w:r>
      <w:r w:rsidRPr="00EE53A8">
        <w:rPr>
          <w:color w:val="000000" w:themeColor="text1"/>
          <w:sz w:val="24"/>
          <w:szCs w:val="24"/>
        </w:rPr>
        <w:t>. планируется открыть грузоперевозки. С учетом нового ГОСТ 22283-2014 («Шум авиационный. Допустимые уро</w:t>
      </w:r>
      <w:r w:rsidRPr="00EE53A8">
        <w:rPr>
          <w:color w:val="000000" w:themeColor="text1"/>
          <w:sz w:val="24"/>
          <w:szCs w:val="24"/>
        </w:rPr>
        <w:t>в</w:t>
      </w:r>
      <w:r w:rsidRPr="00EE53A8">
        <w:rPr>
          <w:color w:val="000000" w:themeColor="text1"/>
          <w:sz w:val="24"/>
          <w:szCs w:val="24"/>
        </w:rPr>
        <w:t>ни шума на территории жилой застройки и методы его измерения») будет составлена акту</w:t>
      </w:r>
      <w:r w:rsidRPr="00EE53A8">
        <w:rPr>
          <w:color w:val="000000" w:themeColor="text1"/>
          <w:sz w:val="24"/>
          <w:szCs w:val="24"/>
        </w:rPr>
        <w:t>а</w:t>
      </w:r>
      <w:r w:rsidRPr="00EE53A8">
        <w:rPr>
          <w:color w:val="000000" w:themeColor="text1"/>
          <w:sz w:val="24"/>
          <w:szCs w:val="24"/>
        </w:rPr>
        <w:t>лизированная шумовая карта аэропорта, что следует учесть при дальнейшем планировании.</w:t>
      </w:r>
    </w:p>
    <w:p w:rsidR="00572467" w:rsidRPr="00EE53A8" w:rsidRDefault="00572467" w:rsidP="00056257">
      <w:pPr>
        <w:pStyle w:val="ac"/>
        <w:spacing w:before="240" w:after="200" w:line="276" w:lineRule="auto"/>
        <w:ind w:left="709"/>
        <w:rPr>
          <w:b/>
          <w:i/>
          <w:iCs/>
          <w:color w:val="000000" w:themeColor="text1"/>
          <w:sz w:val="24"/>
          <w:lang w:val="ru-RU"/>
        </w:rPr>
      </w:pPr>
      <w:r w:rsidRPr="00EE53A8">
        <w:rPr>
          <w:b/>
          <w:i/>
          <w:iCs/>
          <w:color w:val="000000" w:themeColor="text1"/>
          <w:sz w:val="24"/>
          <w:lang w:val="ru-RU"/>
        </w:rPr>
        <w:t>Оценка шумового воздействия от железнодорожного транспорта</w:t>
      </w:r>
    </w:p>
    <w:p w:rsidR="00572467" w:rsidRPr="00EE53A8" w:rsidRDefault="00572467" w:rsidP="00056257">
      <w:pPr>
        <w:pStyle w:val="ac"/>
        <w:spacing w:before="240" w:after="200" w:line="276" w:lineRule="auto"/>
        <w:ind w:left="709"/>
        <w:rPr>
          <w:i/>
          <w:iCs/>
          <w:color w:val="000000" w:themeColor="text1"/>
          <w:sz w:val="24"/>
          <w:u w:val="single"/>
          <w:lang w:val="ru-RU"/>
        </w:rPr>
      </w:pPr>
      <w:r w:rsidRPr="00EE53A8">
        <w:rPr>
          <w:i/>
          <w:iCs/>
          <w:color w:val="000000" w:themeColor="text1"/>
          <w:sz w:val="24"/>
          <w:u w:val="single"/>
          <w:lang w:val="ru-RU"/>
        </w:rPr>
        <w:t>Существующее положение</w:t>
      </w:r>
    </w:p>
    <w:p w:rsidR="00572467" w:rsidRPr="00EE53A8" w:rsidRDefault="00572467" w:rsidP="00442D8A">
      <w:pPr>
        <w:pStyle w:val="310"/>
        <w:spacing w:line="276" w:lineRule="auto"/>
        <w:rPr>
          <w:bCs/>
          <w:color w:val="000000" w:themeColor="text1"/>
          <w:sz w:val="24"/>
          <w:szCs w:val="24"/>
          <w:lang w:eastAsia="ar-SA"/>
        </w:rPr>
      </w:pPr>
      <w:r w:rsidRPr="00EE53A8">
        <w:rPr>
          <w:color w:val="000000" w:themeColor="text1"/>
          <w:sz w:val="24"/>
          <w:szCs w:val="24"/>
        </w:rPr>
        <w:t xml:space="preserve">Для рассматриваемой территории источниками шума являются участки МЖД </w:t>
      </w:r>
      <w:r w:rsidRPr="00EE53A8">
        <w:rPr>
          <w:bCs/>
          <w:color w:val="000000" w:themeColor="text1"/>
          <w:sz w:val="24"/>
          <w:szCs w:val="24"/>
          <w:lang w:eastAsia="ar-SA"/>
        </w:rPr>
        <w:t>Ряза</w:t>
      </w:r>
      <w:r w:rsidRPr="00EE53A8">
        <w:rPr>
          <w:bCs/>
          <w:color w:val="000000" w:themeColor="text1"/>
          <w:sz w:val="24"/>
          <w:szCs w:val="24"/>
          <w:lang w:eastAsia="ar-SA"/>
        </w:rPr>
        <w:t>н</w:t>
      </w:r>
      <w:r w:rsidRPr="00EE53A8">
        <w:rPr>
          <w:bCs/>
          <w:color w:val="000000" w:themeColor="text1"/>
          <w:sz w:val="24"/>
          <w:szCs w:val="24"/>
          <w:lang w:eastAsia="ar-SA"/>
        </w:rPr>
        <w:t xml:space="preserve">ского </w:t>
      </w:r>
      <w:r w:rsidRPr="00EE53A8">
        <w:rPr>
          <w:color w:val="000000" w:themeColor="text1"/>
          <w:sz w:val="24"/>
          <w:szCs w:val="24"/>
        </w:rPr>
        <w:t xml:space="preserve">направления. </w:t>
      </w:r>
      <w:r w:rsidRPr="00EE53A8">
        <w:rPr>
          <w:bCs/>
          <w:color w:val="000000" w:themeColor="text1"/>
          <w:sz w:val="24"/>
          <w:szCs w:val="24"/>
          <w:lang w:eastAsia="ar-SA"/>
        </w:rPr>
        <w:t>Шумовое воздействие потоков железнодорожных поездов по двум о</w:t>
      </w:r>
      <w:r w:rsidRPr="00EE53A8">
        <w:rPr>
          <w:bCs/>
          <w:color w:val="000000" w:themeColor="text1"/>
          <w:sz w:val="24"/>
          <w:szCs w:val="24"/>
          <w:lang w:eastAsia="ar-SA"/>
        </w:rPr>
        <w:t>с</w:t>
      </w:r>
      <w:r w:rsidRPr="00EE53A8">
        <w:rPr>
          <w:bCs/>
          <w:color w:val="000000" w:themeColor="text1"/>
          <w:sz w:val="24"/>
          <w:szCs w:val="24"/>
          <w:lang w:eastAsia="ar-SA"/>
        </w:rPr>
        <w:t>новным железнодорожным веткам Московской железной дороги (Московский-Рязанский регион) города Котельники, обеспечивающих грузоперевозки, Люберцы 1– Лыткарино и б</w:t>
      </w:r>
      <w:r w:rsidRPr="00EE53A8">
        <w:rPr>
          <w:bCs/>
          <w:color w:val="000000" w:themeColor="text1"/>
          <w:sz w:val="24"/>
          <w:szCs w:val="24"/>
          <w:lang w:eastAsia="ar-SA"/>
        </w:rPr>
        <w:t>о</w:t>
      </w:r>
      <w:r w:rsidRPr="00EE53A8">
        <w:rPr>
          <w:bCs/>
          <w:color w:val="000000" w:themeColor="text1"/>
          <w:sz w:val="24"/>
          <w:szCs w:val="24"/>
          <w:lang w:eastAsia="ar-SA"/>
        </w:rPr>
        <w:t>лее интенсивной ж/д ветки — Панки-Дзержинский определяются движением грузовых пое</w:t>
      </w:r>
      <w:r w:rsidRPr="00EE53A8">
        <w:rPr>
          <w:bCs/>
          <w:color w:val="000000" w:themeColor="text1"/>
          <w:sz w:val="24"/>
          <w:szCs w:val="24"/>
          <w:lang w:eastAsia="ar-SA"/>
        </w:rPr>
        <w:t>з</w:t>
      </w:r>
      <w:r w:rsidRPr="00EE53A8">
        <w:rPr>
          <w:bCs/>
          <w:color w:val="000000" w:themeColor="text1"/>
          <w:sz w:val="24"/>
          <w:szCs w:val="24"/>
          <w:lang w:eastAsia="ar-SA"/>
        </w:rPr>
        <w:t>дов в оба направления в час «пик» со следующей интенсивностью — для ж/д ветки Люберцы – Лыткарино — 1 поезд/час со средней скоростью 20 км/час, по ж/д ветке Панки-Дзержинский — 4 пары/час со средней скоростью 40 км/час.</w:t>
      </w:r>
    </w:p>
    <w:p w:rsidR="00572467" w:rsidRPr="00EE53A8" w:rsidRDefault="00572467" w:rsidP="00442D8A">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color w:val="000000" w:themeColor="text1"/>
          <w:sz w:val="24"/>
          <w:lang w:val="ru-RU" w:eastAsia="ar-SA"/>
        </w:rPr>
        <w:t>Шумовой характеристикой потоков железнодорожных поездов является эквивален</w:t>
      </w:r>
      <w:r w:rsidRPr="00EE53A8">
        <w:rPr>
          <w:rFonts w:eastAsia="Times New Roman"/>
          <w:bCs/>
          <w:color w:val="000000" w:themeColor="text1"/>
          <w:sz w:val="24"/>
          <w:lang w:val="ru-RU" w:eastAsia="ar-SA"/>
        </w:rPr>
        <w:t>т</w:t>
      </w:r>
      <w:r w:rsidRPr="00EE53A8">
        <w:rPr>
          <w:rFonts w:eastAsia="Times New Roman"/>
          <w:bCs/>
          <w:color w:val="000000" w:themeColor="text1"/>
          <w:sz w:val="24"/>
          <w:lang w:val="ru-RU" w:eastAsia="ar-SA"/>
        </w:rPr>
        <w:t>ный уровень звука на расстоянии 25м от оси железнодорожного пути. Расчётные уровни зв</w:t>
      </w:r>
      <w:r w:rsidRPr="00EE53A8">
        <w:rPr>
          <w:rFonts w:eastAsia="Times New Roman"/>
          <w:bCs/>
          <w:color w:val="000000" w:themeColor="text1"/>
          <w:sz w:val="24"/>
          <w:lang w:val="ru-RU" w:eastAsia="ar-SA"/>
        </w:rPr>
        <w:t>у</w:t>
      </w:r>
      <w:r w:rsidRPr="00EE53A8">
        <w:rPr>
          <w:rFonts w:eastAsia="Times New Roman"/>
          <w:bCs/>
          <w:color w:val="000000" w:themeColor="text1"/>
          <w:sz w:val="24"/>
          <w:lang w:val="ru-RU" w:eastAsia="ar-SA"/>
        </w:rPr>
        <w:t>ка, дБА определяются в зависимости от средней часовой интенсивности движения с учетом поправок, учитывающих тип железнодорожного пути и влияние отражённого звука.</w:t>
      </w:r>
    </w:p>
    <w:p w:rsidR="00572467" w:rsidRPr="00EE53A8" w:rsidRDefault="00572467" w:rsidP="00442D8A">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color w:val="000000" w:themeColor="text1"/>
          <w:sz w:val="24"/>
          <w:lang w:val="ru-RU" w:eastAsia="ar-SA"/>
        </w:rPr>
        <w:lastRenderedPageBreak/>
        <w:t xml:space="preserve">Для железнодорожного транспорта эквивалентные уровни шума </w:t>
      </w:r>
      <w:r w:rsidRPr="00EE53A8">
        <w:rPr>
          <w:rFonts w:eastAsia="Times New Roman"/>
          <w:bCs/>
          <w:noProof/>
          <w:color w:val="000000" w:themeColor="text1"/>
          <w:sz w:val="24"/>
          <w:lang w:val="ru-RU" w:eastAsia="ru-RU" w:bidi="ar-SA"/>
        </w:rPr>
        <w:drawing>
          <wp:inline distT="0" distB="0" distL="0" distR="0">
            <wp:extent cx="415637" cy="314055"/>
            <wp:effectExtent l="0" t="0" r="3463" b="0"/>
            <wp:docPr id="1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9" cstate="print"/>
                    <a:srcRect/>
                    <a:stretch>
                      <a:fillRect/>
                    </a:stretch>
                  </pic:blipFill>
                  <pic:spPr bwMode="auto">
                    <a:xfrm>
                      <a:off x="0" y="0"/>
                      <a:ext cx="418841" cy="316476"/>
                    </a:xfrm>
                    <a:prstGeom prst="rect">
                      <a:avLst/>
                    </a:prstGeom>
                    <a:noFill/>
                    <a:ln w="9525">
                      <a:noFill/>
                      <a:miter lim="800000"/>
                      <a:headEnd/>
                      <a:tailEnd/>
                    </a:ln>
                  </pic:spPr>
                </pic:pic>
              </a:graphicData>
            </a:graphic>
          </wp:inline>
        </w:drawing>
      </w:r>
      <w:r w:rsidRPr="00EE53A8">
        <w:rPr>
          <w:rFonts w:eastAsia="Times New Roman"/>
          <w:bCs/>
          <w:color w:val="000000" w:themeColor="text1"/>
          <w:sz w:val="24"/>
          <w:lang w:val="ru-RU" w:eastAsia="ar-SA"/>
        </w:rPr>
        <w:t>дБА рассчит</w:t>
      </w:r>
      <w:r w:rsidRPr="00EE53A8">
        <w:rPr>
          <w:rFonts w:eastAsia="Times New Roman"/>
          <w:bCs/>
          <w:color w:val="000000" w:themeColor="text1"/>
          <w:sz w:val="24"/>
          <w:lang w:val="ru-RU" w:eastAsia="ar-SA"/>
        </w:rPr>
        <w:t>ы</w:t>
      </w:r>
      <w:r w:rsidRPr="00EE53A8">
        <w:rPr>
          <w:rFonts w:eastAsia="Times New Roman"/>
          <w:bCs/>
          <w:color w:val="000000" w:themeColor="text1"/>
          <w:sz w:val="24"/>
          <w:lang w:val="ru-RU" w:eastAsia="ar-SA"/>
        </w:rPr>
        <w:t>ваются раздельно для пригородных электропоездов, пассажирских и грузовых поездов. И итоговый эквивалентный уровень шума потока поездов определяется путём энергетического суммирования уровней звука от отдельных видов поездов.</w:t>
      </w:r>
    </w:p>
    <w:p w:rsidR="00572467" w:rsidRPr="00EE53A8" w:rsidRDefault="00572467" w:rsidP="00442D8A">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color w:val="000000" w:themeColor="text1"/>
          <w:sz w:val="24"/>
          <w:lang w:val="ru-RU" w:eastAsia="ar-SA"/>
        </w:rPr>
        <w:t xml:space="preserve">Т.к. через город проходят только грузовые поезда, эквивалентные уровни шума </w:t>
      </w:r>
      <w:r w:rsidRPr="00EE53A8">
        <w:rPr>
          <w:rFonts w:eastAsia="Times New Roman"/>
          <w:bCs/>
          <w:noProof/>
          <w:color w:val="000000" w:themeColor="text1"/>
          <w:sz w:val="24"/>
          <w:lang w:val="ru-RU" w:eastAsia="ru-RU" w:bidi="ar-SA"/>
        </w:rPr>
        <w:drawing>
          <wp:inline distT="0" distB="0" distL="0" distR="0">
            <wp:extent cx="415637" cy="314055"/>
            <wp:effectExtent l="0" t="0" r="3463" b="0"/>
            <wp:docPr id="1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9" cstate="print"/>
                    <a:srcRect/>
                    <a:stretch>
                      <a:fillRect/>
                    </a:stretch>
                  </pic:blipFill>
                  <pic:spPr bwMode="auto">
                    <a:xfrm>
                      <a:off x="0" y="0"/>
                      <a:ext cx="418841" cy="316476"/>
                    </a:xfrm>
                    <a:prstGeom prst="rect">
                      <a:avLst/>
                    </a:prstGeom>
                    <a:noFill/>
                    <a:ln w="9525">
                      <a:noFill/>
                      <a:miter lim="800000"/>
                      <a:headEnd/>
                      <a:tailEnd/>
                    </a:ln>
                  </pic:spPr>
                </pic:pic>
              </a:graphicData>
            </a:graphic>
          </wp:inline>
        </w:drawing>
      </w:r>
      <w:r w:rsidRPr="00EE53A8">
        <w:rPr>
          <w:rFonts w:eastAsia="Times New Roman"/>
          <w:bCs/>
          <w:color w:val="000000" w:themeColor="text1"/>
          <w:sz w:val="24"/>
          <w:lang w:val="ru-RU" w:eastAsia="ar-SA"/>
        </w:rPr>
        <w:t>дБА для грузовых поездов рассчитываются по следующей формуле:</w:t>
      </w:r>
    </w:p>
    <w:p w:rsidR="00572467" w:rsidRPr="00EE53A8" w:rsidRDefault="00572467" w:rsidP="00442D8A">
      <w:pPr>
        <w:autoSpaceDE w:val="0"/>
        <w:autoSpaceDN w:val="0"/>
        <w:adjustRightInd w:val="0"/>
        <w:spacing w:line="276" w:lineRule="auto"/>
        <w:ind w:firstLine="709"/>
        <w:jc w:val="both"/>
        <w:rPr>
          <w:rFonts w:eastAsia="Times New Roman"/>
          <w:bCs/>
          <w:color w:val="000000" w:themeColor="text1"/>
          <w:sz w:val="24"/>
          <w:lang w:eastAsia="ar-SA"/>
        </w:rPr>
      </w:pPr>
      <w:r w:rsidRPr="00EE53A8">
        <w:rPr>
          <w:rFonts w:eastAsia="Times New Roman"/>
          <w:bCs/>
          <w:noProof/>
          <w:color w:val="000000" w:themeColor="text1"/>
          <w:sz w:val="24"/>
          <w:lang w:val="ru-RU" w:eastAsia="ru-RU" w:bidi="ar-SA"/>
        </w:rPr>
        <w:drawing>
          <wp:inline distT="0" distB="0" distL="0" distR="0">
            <wp:extent cx="2300514" cy="254015"/>
            <wp:effectExtent l="0" t="0" r="4536" b="0"/>
            <wp:docPr id="1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0" cstate="print"/>
                    <a:srcRect/>
                    <a:stretch>
                      <a:fillRect/>
                    </a:stretch>
                  </pic:blipFill>
                  <pic:spPr bwMode="auto">
                    <a:xfrm>
                      <a:off x="0" y="0"/>
                      <a:ext cx="2318583" cy="256010"/>
                    </a:xfrm>
                    <a:prstGeom prst="rect">
                      <a:avLst/>
                    </a:prstGeom>
                    <a:noFill/>
                    <a:ln w="9525">
                      <a:noFill/>
                      <a:miter lim="800000"/>
                      <a:headEnd/>
                      <a:tailEnd/>
                    </a:ln>
                  </pic:spPr>
                </pic:pic>
              </a:graphicData>
            </a:graphic>
          </wp:inline>
        </w:drawing>
      </w:r>
      <w:r w:rsidRPr="00EE53A8">
        <w:rPr>
          <w:rFonts w:eastAsia="Times New Roman"/>
          <w:bCs/>
          <w:color w:val="000000" w:themeColor="text1"/>
          <w:sz w:val="24"/>
          <w:lang w:eastAsia="ar-SA"/>
        </w:rPr>
        <w:t>, где</w:t>
      </w:r>
    </w:p>
    <w:tbl>
      <w:tblPr>
        <w:tblW w:w="0" w:type="auto"/>
        <w:tblInd w:w="828" w:type="dxa"/>
        <w:tblLook w:val="01E0"/>
      </w:tblPr>
      <w:tblGrid>
        <w:gridCol w:w="669"/>
        <w:gridCol w:w="455"/>
        <w:gridCol w:w="7619"/>
      </w:tblGrid>
      <w:tr w:rsidR="00572467" w:rsidRPr="008F5390" w:rsidTr="003A26FF">
        <w:tc>
          <w:tcPr>
            <w:tcW w:w="669" w:type="dxa"/>
          </w:tcPr>
          <w:p w:rsidR="00572467" w:rsidRPr="00EE53A8" w:rsidRDefault="00572467" w:rsidP="003002FF">
            <w:pPr>
              <w:autoSpaceDE w:val="0"/>
              <w:autoSpaceDN w:val="0"/>
              <w:adjustRightInd w:val="0"/>
              <w:jc w:val="both"/>
              <w:rPr>
                <w:rFonts w:eastAsia="Times New Roman"/>
                <w:bCs/>
                <w:i/>
                <w:color w:val="000000" w:themeColor="text1"/>
                <w:sz w:val="24"/>
                <w:lang w:eastAsia="ar-SA"/>
              </w:rPr>
            </w:pPr>
            <w:r w:rsidRPr="00EE53A8">
              <w:rPr>
                <w:rFonts w:eastAsia="Times New Roman"/>
                <w:bCs/>
                <w:i/>
                <w:color w:val="000000" w:themeColor="text1"/>
                <w:sz w:val="24"/>
                <w:lang w:eastAsia="ar-SA"/>
              </w:rPr>
              <w:t>N</w:t>
            </w:r>
          </w:p>
        </w:tc>
        <w:tc>
          <w:tcPr>
            <w:tcW w:w="455" w:type="dxa"/>
          </w:tcPr>
          <w:p w:rsidR="00572467" w:rsidRPr="00EE53A8" w:rsidRDefault="00572467" w:rsidP="003002FF">
            <w:pPr>
              <w:autoSpaceDE w:val="0"/>
              <w:autoSpaceDN w:val="0"/>
              <w:adjustRightInd w:val="0"/>
              <w:jc w:val="both"/>
              <w:rPr>
                <w:rFonts w:eastAsia="Times New Roman"/>
                <w:bCs/>
                <w:color w:val="000000" w:themeColor="text1"/>
                <w:sz w:val="24"/>
                <w:lang w:eastAsia="ar-SA"/>
              </w:rPr>
            </w:pPr>
            <w:r w:rsidRPr="00EE53A8">
              <w:rPr>
                <w:rFonts w:eastAsia="Times New Roman"/>
                <w:bCs/>
                <w:color w:val="000000" w:themeColor="text1"/>
                <w:sz w:val="24"/>
                <w:lang w:eastAsia="ar-SA"/>
              </w:rPr>
              <w:t>–</w:t>
            </w:r>
          </w:p>
        </w:tc>
        <w:tc>
          <w:tcPr>
            <w:tcW w:w="7619" w:type="dxa"/>
          </w:tcPr>
          <w:p w:rsidR="00572467" w:rsidRPr="00EE53A8" w:rsidRDefault="00572467" w:rsidP="003002FF">
            <w:pPr>
              <w:autoSpaceDE w:val="0"/>
              <w:autoSpaceDN w:val="0"/>
              <w:adjustRightInd w:val="0"/>
              <w:ind w:firstLine="709"/>
              <w:jc w:val="both"/>
              <w:rPr>
                <w:rFonts w:eastAsia="Times New Roman"/>
                <w:bCs/>
                <w:color w:val="000000" w:themeColor="text1"/>
                <w:sz w:val="24"/>
                <w:lang w:val="ru-RU" w:eastAsia="ar-SA"/>
              </w:rPr>
            </w:pPr>
            <w:r w:rsidRPr="00EE53A8">
              <w:rPr>
                <w:rFonts w:eastAsia="Times New Roman"/>
                <w:bCs/>
                <w:color w:val="000000" w:themeColor="text1"/>
                <w:sz w:val="24"/>
                <w:lang w:val="ru-RU" w:eastAsia="ar-SA"/>
              </w:rPr>
              <w:t>средняя часовая интенсивность движения, ед/ч;</w:t>
            </w:r>
          </w:p>
        </w:tc>
      </w:tr>
      <w:tr w:rsidR="00572467" w:rsidRPr="008F5390" w:rsidTr="003A26FF">
        <w:tc>
          <w:tcPr>
            <w:tcW w:w="669" w:type="dxa"/>
          </w:tcPr>
          <w:p w:rsidR="00572467" w:rsidRPr="00EE53A8" w:rsidRDefault="00572467" w:rsidP="003002FF">
            <w:pPr>
              <w:autoSpaceDE w:val="0"/>
              <w:autoSpaceDN w:val="0"/>
              <w:adjustRightInd w:val="0"/>
              <w:jc w:val="both"/>
              <w:rPr>
                <w:rFonts w:eastAsia="Times New Roman"/>
                <w:bCs/>
                <w:i/>
                <w:color w:val="000000" w:themeColor="text1"/>
                <w:sz w:val="24"/>
                <w:lang w:eastAsia="ar-SA"/>
              </w:rPr>
            </w:pPr>
            <w:r w:rsidRPr="00EE53A8">
              <w:rPr>
                <w:rFonts w:eastAsia="Times New Roman"/>
                <w:bCs/>
                <w:i/>
                <w:color w:val="000000" w:themeColor="text1"/>
                <w:sz w:val="24"/>
                <w:lang w:eastAsia="ar-SA"/>
              </w:rPr>
              <w:t>V</w:t>
            </w:r>
          </w:p>
        </w:tc>
        <w:tc>
          <w:tcPr>
            <w:tcW w:w="455" w:type="dxa"/>
          </w:tcPr>
          <w:p w:rsidR="00572467" w:rsidRPr="00EE53A8" w:rsidRDefault="00572467" w:rsidP="003002FF">
            <w:pPr>
              <w:autoSpaceDE w:val="0"/>
              <w:autoSpaceDN w:val="0"/>
              <w:adjustRightInd w:val="0"/>
              <w:jc w:val="both"/>
              <w:rPr>
                <w:rFonts w:eastAsia="Times New Roman"/>
                <w:bCs/>
                <w:color w:val="000000" w:themeColor="text1"/>
                <w:sz w:val="24"/>
                <w:lang w:eastAsia="ar-SA"/>
              </w:rPr>
            </w:pPr>
            <w:r w:rsidRPr="00EE53A8">
              <w:rPr>
                <w:rFonts w:eastAsia="Times New Roman"/>
                <w:bCs/>
                <w:color w:val="000000" w:themeColor="text1"/>
                <w:sz w:val="24"/>
                <w:lang w:eastAsia="ar-SA"/>
              </w:rPr>
              <w:t>–</w:t>
            </w:r>
          </w:p>
        </w:tc>
        <w:tc>
          <w:tcPr>
            <w:tcW w:w="7619" w:type="dxa"/>
          </w:tcPr>
          <w:p w:rsidR="00572467" w:rsidRPr="00EE53A8" w:rsidRDefault="00572467" w:rsidP="003002FF">
            <w:pPr>
              <w:autoSpaceDE w:val="0"/>
              <w:autoSpaceDN w:val="0"/>
              <w:adjustRightInd w:val="0"/>
              <w:ind w:firstLine="709"/>
              <w:jc w:val="both"/>
              <w:rPr>
                <w:rFonts w:eastAsia="Times New Roman"/>
                <w:bCs/>
                <w:color w:val="000000" w:themeColor="text1"/>
                <w:sz w:val="24"/>
                <w:lang w:val="ru-RU" w:eastAsia="ar-SA"/>
              </w:rPr>
            </w:pPr>
            <w:r w:rsidRPr="00EE53A8">
              <w:rPr>
                <w:rFonts w:eastAsia="Times New Roman"/>
                <w:bCs/>
                <w:color w:val="000000" w:themeColor="text1"/>
                <w:sz w:val="24"/>
                <w:lang w:val="ru-RU" w:eastAsia="ar-SA"/>
              </w:rPr>
              <w:t>средняя расчётная скорость движения поездов, км/ч;</w:t>
            </w:r>
          </w:p>
        </w:tc>
      </w:tr>
      <w:tr w:rsidR="00572467" w:rsidRPr="00EE53A8" w:rsidTr="003A26FF">
        <w:tc>
          <w:tcPr>
            <w:tcW w:w="669" w:type="dxa"/>
          </w:tcPr>
          <w:p w:rsidR="00572467" w:rsidRPr="00EE53A8" w:rsidRDefault="00572467" w:rsidP="003002FF">
            <w:pPr>
              <w:autoSpaceDE w:val="0"/>
              <w:autoSpaceDN w:val="0"/>
              <w:adjustRightInd w:val="0"/>
              <w:jc w:val="both"/>
              <w:rPr>
                <w:rFonts w:eastAsia="Times New Roman"/>
                <w:bCs/>
                <w:i/>
                <w:color w:val="000000" w:themeColor="text1"/>
                <w:sz w:val="24"/>
                <w:vertAlign w:val="subscript"/>
                <w:lang w:eastAsia="ar-SA"/>
              </w:rPr>
            </w:pPr>
            <w:r w:rsidRPr="00EE53A8">
              <w:rPr>
                <w:rFonts w:eastAsia="Times New Roman"/>
                <w:bCs/>
                <w:i/>
                <w:color w:val="000000" w:themeColor="text1"/>
                <w:sz w:val="24"/>
                <w:lang w:eastAsia="ar-SA"/>
              </w:rPr>
              <w:t>L</w:t>
            </w:r>
            <w:r w:rsidRPr="00EE53A8">
              <w:rPr>
                <w:rFonts w:eastAsia="Times New Roman"/>
                <w:bCs/>
                <w:i/>
                <w:color w:val="000000" w:themeColor="text1"/>
                <w:sz w:val="24"/>
                <w:vertAlign w:val="subscript"/>
                <w:lang w:eastAsia="ar-SA"/>
              </w:rPr>
              <w:t>A6</w:t>
            </w:r>
          </w:p>
        </w:tc>
        <w:tc>
          <w:tcPr>
            <w:tcW w:w="455" w:type="dxa"/>
          </w:tcPr>
          <w:p w:rsidR="00572467" w:rsidRPr="00EE53A8" w:rsidRDefault="00572467" w:rsidP="003002FF">
            <w:pPr>
              <w:autoSpaceDE w:val="0"/>
              <w:autoSpaceDN w:val="0"/>
              <w:adjustRightInd w:val="0"/>
              <w:jc w:val="both"/>
              <w:rPr>
                <w:rFonts w:eastAsia="Times New Roman"/>
                <w:bCs/>
                <w:color w:val="000000" w:themeColor="text1"/>
                <w:sz w:val="24"/>
                <w:lang w:eastAsia="ar-SA"/>
              </w:rPr>
            </w:pPr>
            <w:r w:rsidRPr="00EE53A8">
              <w:rPr>
                <w:rFonts w:eastAsia="Times New Roman"/>
                <w:bCs/>
                <w:color w:val="000000" w:themeColor="text1"/>
                <w:sz w:val="24"/>
                <w:lang w:eastAsia="ar-SA"/>
              </w:rPr>
              <w:t>–</w:t>
            </w:r>
          </w:p>
        </w:tc>
        <w:tc>
          <w:tcPr>
            <w:tcW w:w="7619" w:type="dxa"/>
          </w:tcPr>
          <w:p w:rsidR="00572467" w:rsidRPr="00EE53A8" w:rsidRDefault="00572467" w:rsidP="003002FF">
            <w:pPr>
              <w:autoSpaceDE w:val="0"/>
              <w:autoSpaceDN w:val="0"/>
              <w:adjustRightInd w:val="0"/>
              <w:ind w:firstLine="709"/>
              <w:jc w:val="both"/>
              <w:rPr>
                <w:rFonts w:eastAsia="Times New Roman"/>
                <w:bCs/>
                <w:color w:val="000000" w:themeColor="text1"/>
                <w:sz w:val="24"/>
                <w:lang w:eastAsia="ar-SA"/>
              </w:rPr>
            </w:pPr>
            <w:r w:rsidRPr="00EE53A8">
              <w:rPr>
                <w:rFonts w:eastAsia="Times New Roman"/>
                <w:bCs/>
                <w:color w:val="000000" w:themeColor="text1"/>
                <w:sz w:val="24"/>
                <w:lang w:eastAsia="ar-SA"/>
              </w:rPr>
              <w:t xml:space="preserve">поправка, учитывающая тип пути. </w:t>
            </w:r>
          </w:p>
        </w:tc>
      </w:tr>
    </w:tbl>
    <w:p w:rsidR="00572467" w:rsidRPr="00EE53A8" w:rsidRDefault="00572467" w:rsidP="00442D8A">
      <w:pPr>
        <w:autoSpaceDE w:val="0"/>
        <w:autoSpaceDN w:val="0"/>
        <w:adjustRightInd w:val="0"/>
        <w:spacing w:line="276" w:lineRule="auto"/>
        <w:ind w:firstLine="709"/>
        <w:jc w:val="both"/>
        <w:rPr>
          <w:rFonts w:eastAsia="Times New Roman"/>
          <w:bCs/>
          <w:color w:val="000000" w:themeColor="text1"/>
          <w:sz w:val="24"/>
          <w:lang w:eastAsia="ar-SA"/>
        </w:rPr>
      </w:pPr>
    </w:p>
    <w:p w:rsidR="00572467" w:rsidRPr="00EE53A8" w:rsidRDefault="00572467" w:rsidP="00056257">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color w:val="000000" w:themeColor="text1"/>
          <w:sz w:val="24"/>
          <w:lang w:val="ru-RU" w:eastAsia="ar-SA"/>
        </w:rPr>
        <w:t xml:space="preserve">Железная дорога имеет эквивалентный уровень звука в час «пик» </w:t>
      </w:r>
      <w:r w:rsidRPr="00EE53A8">
        <w:rPr>
          <w:color w:val="000000" w:themeColor="text1"/>
          <w:sz w:val="24"/>
        </w:rPr>
        <w:t>L</w:t>
      </w:r>
      <w:r w:rsidRPr="00EE53A8">
        <w:rPr>
          <w:color w:val="000000" w:themeColor="text1"/>
          <w:sz w:val="24"/>
          <w:lang w:val="ru-RU"/>
        </w:rPr>
        <w:t>Аэкв=</w:t>
      </w:r>
      <w:r w:rsidRPr="00EE53A8">
        <w:rPr>
          <w:rFonts w:eastAsia="Times New Roman"/>
          <w:bCs/>
          <w:color w:val="000000" w:themeColor="text1"/>
          <w:sz w:val="24"/>
          <w:lang w:val="ru-RU" w:eastAsia="ar-SA"/>
        </w:rPr>
        <w:t>63-73 дБА при допустимом уровне шума</w:t>
      </w:r>
      <w:r w:rsidRPr="00EE53A8">
        <w:rPr>
          <w:color w:val="000000" w:themeColor="text1"/>
          <w:sz w:val="24"/>
          <w:lang w:val="ru-RU"/>
        </w:rPr>
        <w:t xml:space="preserve"> </w:t>
      </w:r>
      <w:r w:rsidRPr="00EE53A8">
        <w:rPr>
          <w:color w:val="000000" w:themeColor="text1"/>
          <w:sz w:val="24"/>
        </w:rPr>
        <w:t>L</w:t>
      </w:r>
      <w:r w:rsidRPr="00EE53A8">
        <w:rPr>
          <w:color w:val="000000" w:themeColor="text1"/>
          <w:sz w:val="24"/>
          <w:lang w:val="ru-RU"/>
        </w:rPr>
        <w:t xml:space="preserve">Аэкв= </w:t>
      </w:r>
      <w:r w:rsidRPr="00EE53A8">
        <w:rPr>
          <w:b/>
          <w:color w:val="000000" w:themeColor="text1"/>
          <w:sz w:val="24"/>
          <w:lang w:val="ru-RU"/>
        </w:rPr>
        <w:t>55</w:t>
      </w:r>
      <w:r w:rsidRPr="00EE53A8">
        <w:rPr>
          <w:color w:val="000000" w:themeColor="text1"/>
          <w:sz w:val="24"/>
          <w:lang w:val="ru-RU"/>
        </w:rPr>
        <w:t xml:space="preserve"> дБА</w:t>
      </w:r>
      <w:r w:rsidRPr="00EE53A8">
        <w:rPr>
          <w:rFonts w:eastAsia="Times New Roman"/>
          <w:bCs/>
          <w:color w:val="000000" w:themeColor="text1"/>
          <w:sz w:val="24"/>
          <w:lang w:val="ru-RU" w:eastAsia="ar-SA"/>
        </w:rPr>
        <w:t>.</w:t>
      </w:r>
    </w:p>
    <w:p w:rsidR="00572467" w:rsidRPr="00EE53A8" w:rsidRDefault="00572467" w:rsidP="00056257">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color w:val="000000" w:themeColor="text1"/>
          <w:sz w:val="24"/>
          <w:lang w:val="ru-RU" w:eastAsia="ar-SA"/>
        </w:rPr>
        <w:t xml:space="preserve">Зона санитарного разрыва для Рязанского направления МЖД составляет днём для ж/д ветка Люберцы - Лыткарино 125 м, ж/д ветка Панки-Дзержинский -580 м (рисунок </w:t>
      </w:r>
      <w:r w:rsidR="00056257" w:rsidRPr="00EE53A8">
        <w:rPr>
          <w:rFonts w:eastAsia="Times New Roman"/>
          <w:bCs/>
          <w:color w:val="000000" w:themeColor="text1"/>
          <w:sz w:val="24"/>
          <w:lang w:val="ru-RU" w:eastAsia="ar-SA"/>
        </w:rPr>
        <w:t>2</w:t>
      </w:r>
      <w:r w:rsidRPr="00EE53A8">
        <w:rPr>
          <w:rFonts w:eastAsia="Times New Roman"/>
          <w:bCs/>
          <w:color w:val="000000" w:themeColor="text1"/>
          <w:sz w:val="24"/>
          <w:lang w:val="ru-RU" w:eastAsia="ar-SA"/>
        </w:rPr>
        <w:t>.5.2).</w:t>
      </w:r>
    </w:p>
    <w:p w:rsidR="00572467" w:rsidRPr="00EE53A8" w:rsidRDefault="00572467" w:rsidP="00056257">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color w:val="000000" w:themeColor="text1"/>
          <w:sz w:val="24"/>
          <w:lang w:val="ru-RU" w:eastAsia="ar-SA"/>
        </w:rPr>
        <w:t xml:space="preserve">Результаты расчетов сведены в таблицу </w:t>
      </w:r>
      <w:r w:rsidR="00056257" w:rsidRPr="00EE53A8">
        <w:rPr>
          <w:rFonts w:eastAsia="Times New Roman"/>
          <w:bCs/>
          <w:color w:val="000000" w:themeColor="text1"/>
          <w:sz w:val="24"/>
          <w:lang w:val="ru-RU" w:eastAsia="ar-SA"/>
        </w:rPr>
        <w:t>2</w:t>
      </w:r>
      <w:r w:rsidRPr="00EE53A8">
        <w:rPr>
          <w:rFonts w:eastAsia="Times New Roman"/>
          <w:bCs/>
          <w:color w:val="000000" w:themeColor="text1"/>
          <w:sz w:val="24"/>
          <w:lang w:val="ru-RU" w:eastAsia="ar-SA"/>
        </w:rPr>
        <w:t>.5.2 «Расчетные шумовые характеристики в дневное время». Расчет выполнен без учета существующей застройки, шумозащитных мер</w:t>
      </w:r>
      <w:r w:rsidRPr="00EE53A8">
        <w:rPr>
          <w:rFonts w:eastAsia="Times New Roman"/>
          <w:bCs/>
          <w:color w:val="000000" w:themeColor="text1"/>
          <w:sz w:val="24"/>
          <w:lang w:val="ru-RU" w:eastAsia="ar-SA"/>
        </w:rPr>
        <w:t>о</w:t>
      </w:r>
      <w:r w:rsidRPr="00EE53A8">
        <w:rPr>
          <w:rFonts w:eastAsia="Times New Roman"/>
          <w:bCs/>
          <w:color w:val="000000" w:themeColor="text1"/>
          <w:sz w:val="24"/>
          <w:lang w:val="ru-RU" w:eastAsia="ar-SA"/>
        </w:rPr>
        <w:t>приятий и озеленения. Наличие первого эшелона застройки понижает шумовые уровни и с</w:t>
      </w:r>
      <w:r w:rsidRPr="00EE53A8">
        <w:rPr>
          <w:rFonts w:eastAsia="Times New Roman"/>
          <w:bCs/>
          <w:color w:val="000000" w:themeColor="text1"/>
          <w:sz w:val="24"/>
          <w:lang w:val="ru-RU" w:eastAsia="ar-SA"/>
        </w:rPr>
        <w:t>о</w:t>
      </w:r>
      <w:r w:rsidRPr="00EE53A8">
        <w:rPr>
          <w:rFonts w:eastAsia="Times New Roman"/>
          <w:bCs/>
          <w:color w:val="000000" w:themeColor="text1"/>
          <w:sz w:val="24"/>
          <w:lang w:val="ru-RU" w:eastAsia="ar-SA"/>
        </w:rPr>
        <w:t xml:space="preserve">ответственно </w:t>
      </w:r>
      <w:r w:rsidR="00707CDF" w:rsidRPr="00EE53A8">
        <w:rPr>
          <w:rFonts w:eastAsia="Times New Roman"/>
          <w:bCs/>
          <w:color w:val="000000" w:themeColor="text1"/>
          <w:sz w:val="24"/>
          <w:lang w:val="ru-RU" w:eastAsia="ar-SA"/>
        </w:rPr>
        <w:t xml:space="preserve">значительно </w:t>
      </w:r>
      <w:r w:rsidRPr="00EE53A8">
        <w:rPr>
          <w:rFonts w:eastAsia="Times New Roman"/>
          <w:bCs/>
          <w:color w:val="000000" w:themeColor="text1"/>
          <w:sz w:val="24"/>
          <w:lang w:val="ru-RU" w:eastAsia="ar-SA"/>
        </w:rPr>
        <w:t xml:space="preserve">уменьшает зоны дискомфорта. </w:t>
      </w:r>
    </w:p>
    <w:p w:rsidR="00572467" w:rsidRPr="00EE53A8" w:rsidRDefault="00572467" w:rsidP="00056257">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color w:val="000000" w:themeColor="text1"/>
          <w:sz w:val="24"/>
          <w:lang w:val="ru-RU" w:eastAsia="ar-SA"/>
        </w:rPr>
        <w:t>Помимо шумового воздействия железнодорожный транспорт провоцирует вибрац</w:t>
      </w:r>
      <w:r w:rsidRPr="00EE53A8">
        <w:rPr>
          <w:rFonts w:eastAsia="Times New Roman"/>
          <w:bCs/>
          <w:color w:val="000000" w:themeColor="text1"/>
          <w:sz w:val="24"/>
          <w:lang w:val="ru-RU" w:eastAsia="ar-SA"/>
        </w:rPr>
        <w:t>и</w:t>
      </w:r>
      <w:r w:rsidRPr="00EE53A8">
        <w:rPr>
          <w:rFonts w:eastAsia="Times New Roman"/>
          <w:bCs/>
          <w:color w:val="000000" w:themeColor="text1"/>
          <w:sz w:val="24"/>
          <w:lang w:val="ru-RU" w:eastAsia="ar-SA"/>
        </w:rPr>
        <w:t>онные нагрузки. Исходя из требований обеспечения нормативных параметров вибрации в застройке жилого и общественного назначения  зона санитарного разрыва Рязанского н</w:t>
      </w:r>
      <w:r w:rsidRPr="00EE53A8">
        <w:rPr>
          <w:rFonts w:eastAsia="Times New Roman"/>
          <w:bCs/>
          <w:color w:val="000000" w:themeColor="text1"/>
          <w:sz w:val="24"/>
          <w:lang w:val="ru-RU" w:eastAsia="ar-SA"/>
        </w:rPr>
        <w:t>а</w:t>
      </w:r>
      <w:r w:rsidRPr="00EE53A8">
        <w:rPr>
          <w:rFonts w:eastAsia="Times New Roman"/>
          <w:bCs/>
          <w:color w:val="000000" w:themeColor="text1"/>
          <w:sz w:val="24"/>
          <w:lang w:val="ru-RU" w:eastAsia="ar-SA"/>
        </w:rPr>
        <w:t xml:space="preserve">правления МЖД и подъездных путей составляет:- для жилых домов не менее </w:t>
      </w:r>
      <w:smartTag w:uri="urn:schemas-microsoft-com:office:smarttags" w:element="metricconverter">
        <w:smartTagPr>
          <w:attr w:name="ProductID" w:val="100 м"/>
        </w:smartTagPr>
        <w:r w:rsidRPr="00EE53A8">
          <w:rPr>
            <w:rFonts w:eastAsia="Times New Roman"/>
            <w:bCs/>
            <w:color w:val="000000" w:themeColor="text1"/>
            <w:sz w:val="24"/>
            <w:lang w:val="ru-RU" w:eastAsia="ar-SA"/>
          </w:rPr>
          <w:t>100 м</w:t>
        </w:r>
      </w:smartTag>
      <w:r w:rsidRPr="00EE53A8">
        <w:rPr>
          <w:rFonts w:eastAsia="Times New Roman"/>
          <w:bCs/>
          <w:color w:val="000000" w:themeColor="text1"/>
          <w:sz w:val="24"/>
          <w:lang w:val="ru-RU" w:eastAsia="ar-SA"/>
        </w:rPr>
        <w:t xml:space="preserve"> от бл</w:t>
      </w:r>
      <w:r w:rsidRPr="00EE53A8">
        <w:rPr>
          <w:rFonts w:eastAsia="Times New Roman"/>
          <w:bCs/>
          <w:color w:val="000000" w:themeColor="text1"/>
          <w:sz w:val="24"/>
          <w:lang w:val="ru-RU" w:eastAsia="ar-SA"/>
        </w:rPr>
        <w:t>и</w:t>
      </w:r>
      <w:r w:rsidRPr="00EE53A8">
        <w:rPr>
          <w:rFonts w:eastAsia="Times New Roman"/>
          <w:bCs/>
          <w:color w:val="000000" w:themeColor="text1"/>
          <w:sz w:val="24"/>
          <w:lang w:val="ru-RU" w:eastAsia="ar-SA"/>
        </w:rPr>
        <w:t xml:space="preserve">жайшего пути; для здания административного и общественного назначения не менее </w:t>
      </w:r>
      <w:smartTag w:uri="urn:schemas-microsoft-com:office:smarttags" w:element="metricconverter">
        <w:smartTagPr>
          <w:attr w:name="ProductID" w:val="50 м"/>
        </w:smartTagPr>
        <w:r w:rsidRPr="00EE53A8">
          <w:rPr>
            <w:rFonts w:eastAsia="Times New Roman"/>
            <w:bCs/>
            <w:color w:val="000000" w:themeColor="text1"/>
            <w:sz w:val="24"/>
            <w:lang w:val="ru-RU" w:eastAsia="ar-SA"/>
          </w:rPr>
          <w:t>50 м</w:t>
        </w:r>
      </w:smartTag>
      <w:r w:rsidRPr="00EE53A8">
        <w:rPr>
          <w:rFonts w:eastAsia="Times New Roman"/>
          <w:bCs/>
          <w:color w:val="000000" w:themeColor="text1"/>
          <w:sz w:val="24"/>
          <w:lang w:val="ru-RU" w:eastAsia="ar-SA"/>
        </w:rPr>
        <w:t xml:space="preserve"> от ближнего пути; до границ садовых участков не менее </w:t>
      </w:r>
      <w:smartTag w:uri="urn:schemas-microsoft-com:office:smarttags" w:element="metricconverter">
        <w:smartTagPr>
          <w:attr w:name="ProductID" w:val="50 м"/>
        </w:smartTagPr>
        <w:r w:rsidRPr="00EE53A8">
          <w:rPr>
            <w:rFonts w:eastAsia="Times New Roman"/>
            <w:bCs/>
            <w:color w:val="000000" w:themeColor="text1"/>
            <w:sz w:val="24"/>
            <w:lang w:val="ru-RU" w:eastAsia="ar-SA"/>
          </w:rPr>
          <w:t>50 м</w:t>
        </w:r>
      </w:smartTag>
      <w:r w:rsidRPr="00EE53A8">
        <w:rPr>
          <w:rFonts w:eastAsia="Times New Roman"/>
          <w:bCs/>
          <w:color w:val="000000" w:themeColor="text1"/>
          <w:sz w:val="24"/>
          <w:lang w:val="ru-RU" w:eastAsia="ar-SA"/>
        </w:rPr>
        <w:t xml:space="preserve"> от ближнего пути.</w:t>
      </w:r>
    </w:p>
    <w:p w:rsidR="00572467" w:rsidRPr="00EE53A8" w:rsidRDefault="00572467" w:rsidP="00056257">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color w:val="000000" w:themeColor="text1"/>
          <w:sz w:val="24"/>
          <w:lang w:val="ru-RU" w:eastAsia="ar-SA"/>
        </w:rPr>
        <w:t>Таким образом, жилые дома в первом и втором ряду застройки, через которые прох</w:t>
      </w:r>
      <w:r w:rsidRPr="00EE53A8">
        <w:rPr>
          <w:rFonts w:eastAsia="Times New Roman"/>
          <w:bCs/>
          <w:color w:val="000000" w:themeColor="text1"/>
          <w:sz w:val="24"/>
          <w:lang w:val="ru-RU" w:eastAsia="ar-SA"/>
        </w:rPr>
        <w:t>о</w:t>
      </w:r>
      <w:r w:rsidRPr="00EE53A8">
        <w:rPr>
          <w:rFonts w:eastAsia="Times New Roman"/>
          <w:bCs/>
          <w:color w:val="000000" w:themeColor="text1"/>
          <w:sz w:val="24"/>
          <w:lang w:val="ru-RU" w:eastAsia="ar-SA"/>
        </w:rPr>
        <w:t>дит железная дорога, располагаются в условиях возможного воздействия вибрации, прев</w:t>
      </w:r>
      <w:r w:rsidRPr="00EE53A8">
        <w:rPr>
          <w:rFonts w:eastAsia="Times New Roman"/>
          <w:bCs/>
          <w:color w:val="000000" w:themeColor="text1"/>
          <w:sz w:val="24"/>
          <w:lang w:val="ru-RU" w:eastAsia="ar-SA"/>
        </w:rPr>
        <w:t>ы</w:t>
      </w:r>
      <w:r w:rsidRPr="00EE53A8">
        <w:rPr>
          <w:rFonts w:eastAsia="Times New Roman"/>
          <w:bCs/>
          <w:color w:val="000000" w:themeColor="text1"/>
          <w:sz w:val="24"/>
          <w:lang w:val="ru-RU" w:eastAsia="ar-SA"/>
        </w:rPr>
        <w:t xml:space="preserve">шающей нормативно установленные уровни. </w:t>
      </w:r>
    </w:p>
    <w:p w:rsidR="00572467" w:rsidRPr="00EE53A8" w:rsidRDefault="00572467" w:rsidP="00056257">
      <w:pPr>
        <w:pStyle w:val="ac"/>
        <w:spacing w:before="240" w:line="276" w:lineRule="auto"/>
        <w:ind w:left="0" w:firstLine="709"/>
        <w:rPr>
          <w:i/>
          <w:iCs/>
          <w:color w:val="000000" w:themeColor="text1"/>
          <w:sz w:val="24"/>
          <w:u w:val="single"/>
          <w:lang w:val="ru-RU"/>
        </w:rPr>
      </w:pPr>
      <w:r w:rsidRPr="00EE53A8">
        <w:rPr>
          <w:i/>
          <w:iCs/>
          <w:color w:val="000000" w:themeColor="text1"/>
          <w:sz w:val="24"/>
          <w:u w:val="single"/>
          <w:lang w:val="ru-RU"/>
        </w:rPr>
        <w:t>Прогнозное положение</w:t>
      </w:r>
    </w:p>
    <w:p w:rsidR="00572467" w:rsidRPr="00EE53A8" w:rsidRDefault="00572467" w:rsidP="00056257">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color w:val="000000" w:themeColor="text1"/>
          <w:sz w:val="24"/>
          <w:lang w:val="ru-RU" w:eastAsia="ar-SA"/>
        </w:rPr>
        <w:t>Перспективное развитие территории округа помимо увеличения интенсивности гр</w:t>
      </w:r>
      <w:r w:rsidRPr="00EE53A8">
        <w:rPr>
          <w:rFonts w:eastAsia="Times New Roman"/>
          <w:bCs/>
          <w:color w:val="000000" w:themeColor="text1"/>
          <w:sz w:val="24"/>
          <w:lang w:val="ru-RU" w:eastAsia="ar-SA"/>
        </w:rPr>
        <w:t>у</w:t>
      </w:r>
      <w:r w:rsidRPr="00EE53A8">
        <w:rPr>
          <w:rFonts w:eastAsia="Times New Roman"/>
          <w:bCs/>
          <w:color w:val="000000" w:themeColor="text1"/>
          <w:sz w:val="24"/>
          <w:lang w:val="ru-RU" w:eastAsia="ar-SA"/>
        </w:rPr>
        <w:t>зоперевозок предполагает развитие рельсового скоростного транспорта (РСТ) — «Кольцев</w:t>
      </w:r>
      <w:r w:rsidRPr="00EE53A8">
        <w:rPr>
          <w:rFonts w:eastAsia="Times New Roman"/>
          <w:bCs/>
          <w:color w:val="000000" w:themeColor="text1"/>
          <w:sz w:val="24"/>
          <w:lang w:val="ru-RU" w:eastAsia="ar-SA"/>
        </w:rPr>
        <w:t>о</w:t>
      </w:r>
      <w:r w:rsidRPr="00EE53A8">
        <w:rPr>
          <w:rFonts w:eastAsia="Times New Roman"/>
          <w:bCs/>
          <w:color w:val="000000" w:themeColor="text1"/>
          <w:sz w:val="24"/>
          <w:lang w:val="ru-RU" w:eastAsia="ar-SA"/>
        </w:rPr>
        <w:t xml:space="preserve">го трамвая». </w:t>
      </w:r>
    </w:p>
    <w:p w:rsidR="00572467" w:rsidRPr="00EE53A8" w:rsidRDefault="00572467" w:rsidP="00D16E62">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color w:val="000000" w:themeColor="text1"/>
          <w:sz w:val="24"/>
          <w:lang w:val="ru-RU" w:eastAsia="ar-SA"/>
        </w:rPr>
        <w:t>Выполненные прогнозные расчеты предусматривают повышение ежесуточной подачи грузовых поездов, а также введение скоростного внеуличного пассажирского транспорта. Характеристики транспортных потоков, расчётные шумовые характеристики и зоны акуст</w:t>
      </w:r>
      <w:r w:rsidRPr="00EE53A8">
        <w:rPr>
          <w:rFonts w:eastAsia="Times New Roman"/>
          <w:bCs/>
          <w:color w:val="000000" w:themeColor="text1"/>
          <w:sz w:val="24"/>
          <w:lang w:val="ru-RU" w:eastAsia="ar-SA"/>
        </w:rPr>
        <w:t>и</w:t>
      </w:r>
      <w:r w:rsidRPr="00EE53A8">
        <w:rPr>
          <w:rFonts w:eastAsia="Times New Roman"/>
          <w:bCs/>
          <w:color w:val="000000" w:themeColor="text1"/>
          <w:sz w:val="24"/>
          <w:lang w:val="ru-RU" w:eastAsia="ar-SA"/>
        </w:rPr>
        <w:t xml:space="preserve">ческого дискомфорта представлены в таблице </w:t>
      </w:r>
      <w:r w:rsidR="00056257" w:rsidRPr="00EE53A8">
        <w:rPr>
          <w:rFonts w:eastAsia="Times New Roman"/>
          <w:bCs/>
          <w:color w:val="000000" w:themeColor="text1"/>
          <w:sz w:val="24"/>
          <w:lang w:val="ru-RU" w:eastAsia="ar-SA"/>
        </w:rPr>
        <w:t>2</w:t>
      </w:r>
      <w:r w:rsidRPr="00EE53A8">
        <w:rPr>
          <w:rFonts w:eastAsia="Times New Roman"/>
          <w:bCs/>
          <w:color w:val="000000" w:themeColor="text1"/>
          <w:sz w:val="24"/>
          <w:lang w:val="ru-RU" w:eastAsia="ar-SA"/>
        </w:rPr>
        <w:t xml:space="preserve">.5.2. На рисунке </w:t>
      </w:r>
      <w:r w:rsidR="00056257" w:rsidRPr="00EE53A8">
        <w:rPr>
          <w:rFonts w:eastAsia="Times New Roman"/>
          <w:bCs/>
          <w:color w:val="000000" w:themeColor="text1"/>
          <w:sz w:val="24"/>
          <w:lang w:val="ru-RU" w:eastAsia="ar-SA"/>
        </w:rPr>
        <w:t>2</w:t>
      </w:r>
      <w:r w:rsidRPr="00EE53A8">
        <w:rPr>
          <w:rFonts w:eastAsia="Times New Roman"/>
          <w:bCs/>
          <w:color w:val="000000" w:themeColor="text1"/>
          <w:sz w:val="24"/>
          <w:lang w:val="ru-RU" w:eastAsia="ar-SA"/>
        </w:rPr>
        <w:t>.5.2 показаны санитарные разрывы от железнодорожного транспорта на существующее и перспективное положение. Зона санитарного разрыва для Рязанского направления МЖД составим днём для ж/д ветка Люберцы - Лыткарино 250 м, ж/д ветка Панки-Дзержинский -620 м.</w:t>
      </w:r>
    </w:p>
    <w:p w:rsidR="00572467" w:rsidRPr="00EE53A8" w:rsidRDefault="00572467" w:rsidP="00D16E62">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color w:val="000000" w:themeColor="text1"/>
          <w:sz w:val="24"/>
          <w:lang w:val="ru-RU" w:eastAsia="ar-SA"/>
        </w:rPr>
        <w:t>Ширина зоны акустического дискомфорта определялась без учета существующей з</w:t>
      </w:r>
      <w:r w:rsidRPr="00EE53A8">
        <w:rPr>
          <w:rFonts w:eastAsia="Times New Roman"/>
          <w:bCs/>
          <w:color w:val="000000" w:themeColor="text1"/>
          <w:sz w:val="24"/>
          <w:lang w:val="ru-RU" w:eastAsia="ar-SA"/>
        </w:rPr>
        <w:t>а</w:t>
      </w:r>
      <w:r w:rsidRPr="00EE53A8">
        <w:rPr>
          <w:rFonts w:eastAsia="Times New Roman"/>
          <w:bCs/>
          <w:color w:val="000000" w:themeColor="text1"/>
          <w:sz w:val="24"/>
          <w:lang w:val="ru-RU" w:eastAsia="ar-SA"/>
        </w:rPr>
        <w:t>стройки и шумозащитных мероприятий. Наличие первого эшелона застройки понижает ш</w:t>
      </w:r>
      <w:r w:rsidRPr="00EE53A8">
        <w:rPr>
          <w:rFonts w:eastAsia="Times New Roman"/>
          <w:bCs/>
          <w:color w:val="000000" w:themeColor="text1"/>
          <w:sz w:val="24"/>
          <w:lang w:val="ru-RU" w:eastAsia="ar-SA"/>
        </w:rPr>
        <w:t>у</w:t>
      </w:r>
      <w:r w:rsidRPr="00EE53A8">
        <w:rPr>
          <w:rFonts w:eastAsia="Times New Roman"/>
          <w:bCs/>
          <w:color w:val="000000" w:themeColor="text1"/>
          <w:sz w:val="24"/>
          <w:lang w:val="ru-RU" w:eastAsia="ar-SA"/>
        </w:rPr>
        <w:t>мовые уровни и соответственно уменьшает зоны дискомфорта.</w:t>
      </w:r>
    </w:p>
    <w:p w:rsidR="00634FA9" w:rsidRPr="00EE53A8" w:rsidRDefault="00634FA9" w:rsidP="00D16E62">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color w:val="000000" w:themeColor="text1"/>
          <w:sz w:val="24"/>
          <w:lang w:val="ru-RU" w:eastAsia="ar-SA"/>
        </w:rPr>
        <w:lastRenderedPageBreak/>
        <w:t xml:space="preserve">Перспективное развитие территории предполагает развитие рельсового скоростного транспорта (РСТ) — «Скоростного трамвая». </w:t>
      </w:r>
    </w:p>
    <w:p w:rsidR="00634FA9" w:rsidRPr="00EE53A8" w:rsidRDefault="00634FA9" w:rsidP="00D16E62">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color w:val="000000" w:themeColor="text1"/>
          <w:sz w:val="24"/>
          <w:lang w:val="ru-RU" w:eastAsia="ar-SA"/>
        </w:rPr>
        <w:t>Шумовые характеристики для трамвайного движения рассчитывались по ниже прив</w:t>
      </w:r>
      <w:r w:rsidRPr="00EE53A8">
        <w:rPr>
          <w:rFonts w:eastAsia="Times New Roman"/>
          <w:bCs/>
          <w:color w:val="000000" w:themeColor="text1"/>
          <w:sz w:val="24"/>
          <w:lang w:val="ru-RU" w:eastAsia="ar-SA"/>
        </w:rPr>
        <w:t>е</w:t>
      </w:r>
      <w:r w:rsidRPr="00EE53A8">
        <w:rPr>
          <w:rFonts w:eastAsia="Times New Roman"/>
          <w:bCs/>
          <w:color w:val="000000" w:themeColor="text1"/>
          <w:sz w:val="24"/>
          <w:lang w:val="ru-RU" w:eastAsia="ar-SA"/>
        </w:rPr>
        <w:t xml:space="preserve">денной формуле  и представлены в таблице: </w:t>
      </w:r>
    </w:p>
    <w:p w:rsidR="00634FA9" w:rsidRPr="00EE53A8" w:rsidRDefault="00634FA9" w:rsidP="00634FA9">
      <w:pPr>
        <w:autoSpaceDE w:val="0"/>
        <w:autoSpaceDN w:val="0"/>
        <w:adjustRightInd w:val="0"/>
        <w:spacing w:line="276" w:lineRule="auto"/>
        <w:ind w:firstLine="709"/>
        <w:jc w:val="both"/>
        <w:rPr>
          <w:rFonts w:eastAsia="Times New Roman"/>
          <w:bCs/>
          <w:color w:val="000000"/>
          <w:sz w:val="24"/>
          <w:lang w:val="ru-RU" w:eastAsia="ar-SA"/>
        </w:rPr>
      </w:pPr>
      <w:r w:rsidRPr="00EE53A8">
        <w:rPr>
          <w:rFonts w:eastAsia="Times New Roman"/>
          <w:bCs/>
          <w:color w:val="000000"/>
          <w:sz w:val="24"/>
          <w:lang w:val="ru-RU" w:eastAsia="ar-SA"/>
        </w:rPr>
        <w:t>LАэкв = 10</w:t>
      </w:r>
      <w:r w:rsidRPr="00EE53A8">
        <w:rPr>
          <w:rFonts w:eastAsia="Times New Roman"/>
          <w:bCs/>
          <w:color w:val="000000"/>
          <w:sz w:val="24"/>
          <w:lang w:val="ru-RU" w:eastAsia="ar-SA"/>
        </w:rPr>
        <w:sym w:font="Symbol" w:char="00B4"/>
      </w:r>
      <w:r w:rsidRPr="00EE53A8">
        <w:rPr>
          <w:rFonts w:eastAsia="Times New Roman"/>
          <w:bCs/>
          <w:color w:val="000000"/>
          <w:sz w:val="24"/>
          <w:lang w:val="ru-RU" w:eastAsia="ar-SA"/>
        </w:rPr>
        <w:t xml:space="preserve">lg N + </w:t>
      </w:r>
      <w:r w:rsidRPr="00EE53A8">
        <w:rPr>
          <w:rFonts w:eastAsia="Times New Roman"/>
          <w:bCs/>
          <w:color w:val="000000"/>
          <w:sz w:val="24"/>
          <w:lang w:val="ru-RU" w:eastAsia="ar-SA"/>
        </w:rPr>
        <w:sym w:font="Symbol" w:char="0044"/>
      </w:r>
      <w:r w:rsidRPr="00EE53A8">
        <w:rPr>
          <w:rFonts w:eastAsia="Times New Roman"/>
          <w:bCs/>
          <w:color w:val="000000"/>
          <w:sz w:val="24"/>
          <w:lang w:val="ru-RU" w:eastAsia="ar-SA"/>
        </w:rPr>
        <w:t>L5 + 51, дБА;</w:t>
      </w:r>
      <w:r w:rsidRPr="00EE53A8">
        <w:rPr>
          <w:rFonts w:eastAsia="Times New Roman"/>
          <w:bCs/>
          <w:color w:val="000000"/>
          <w:sz w:val="24"/>
          <w:lang w:val="ru-RU" w:eastAsia="ar-SA"/>
        </w:rPr>
        <w:tab/>
        <w:t xml:space="preserve">     </w:t>
      </w:r>
      <w:r w:rsidRPr="00EE53A8">
        <w:rPr>
          <w:rFonts w:eastAsia="Times New Roman"/>
          <w:bCs/>
          <w:color w:val="000000"/>
          <w:sz w:val="24"/>
          <w:lang w:val="ru-RU" w:eastAsia="ar-SA"/>
        </w:rPr>
        <w:tab/>
      </w:r>
      <w:r w:rsidRPr="00EE53A8">
        <w:rPr>
          <w:rFonts w:eastAsia="Times New Roman"/>
          <w:bCs/>
          <w:color w:val="000000"/>
          <w:sz w:val="24"/>
          <w:lang w:val="ru-RU" w:eastAsia="ar-SA"/>
        </w:rPr>
        <w:tab/>
      </w:r>
      <w:r w:rsidRPr="00EE53A8">
        <w:rPr>
          <w:rFonts w:eastAsia="Times New Roman"/>
          <w:bCs/>
          <w:color w:val="000000"/>
          <w:sz w:val="24"/>
          <w:lang w:val="ru-RU" w:eastAsia="ar-SA"/>
        </w:rPr>
        <w:tab/>
      </w:r>
      <w:r w:rsidRPr="00EE53A8">
        <w:rPr>
          <w:rFonts w:eastAsia="Times New Roman"/>
          <w:bCs/>
          <w:color w:val="000000"/>
          <w:sz w:val="24"/>
          <w:lang w:val="ru-RU" w:eastAsia="ar-SA"/>
        </w:rPr>
        <w:tab/>
      </w:r>
      <w:r w:rsidRPr="00EE53A8">
        <w:rPr>
          <w:rFonts w:eastAsia="Times New Roman"/>
          <w:bCs/>
          <w:color w:val="000000" w:themeColor="text1"/>
          <w:sz w:val="24"/>
          <w:lang w:val="ru-RU" w:eastAsia="ar-SA"/>
        </w:rPr>
        <w:t xml:space="preserve">    </w:t>
      </w:r>
    </w:p>
    <w:p w:rsidR="00634FA9" w:rsidRPr="00EE53A8" w:rsidRDefault="00634FA9" w:rsidP="00D16E62">
      <w:pPr>
        <w:autoSpaceDE w:val="0"/>
        <w:autoSpaceDN w:val="0"/>
        <w:adjustRightInd w:val="0"/>
        <w:ind w:firstLine="709"/>
        <w:jc w:val="both"/>
        <w:rPr>
          <w:rFonts w:eastAsia="Times New Roman"/>
          <w:bCs/>
          <w:color w:val="000000"/>
          <w:sz w:val="24"/>
          <w:lang w:val="ru-RU" w:eastAsia="ar-SA"/>
        </w:rPr>
      </w:pPr>
      <w:r w:rsidRPr="00EE53A8">
        <w:rPr>
          <w:rFonts w:eastAsia="Times New Roman"/>
          <w:bCs/>
          <w:color w:val="000000"/>
          <w:sz w:val="24"/>
          <w:lang w:val="ru-RU" w:eastAsia="ar-SA"/>
        </w:rPr>
        <w:t>где, LАэкв — шумовая характеристика потока трамваев;</w:t>
      </w:r>
    </w:p>
    <w:p w:rsidR="00634FA9" w:rsidRPr="00EE53A8" w:rsidRDefault="00634FA9" w:rsidP="00D16E62">
      <w:pPr>
        <w:autoSpaceDE w:val="0"/>
        <w:autoSpaceDN w:val="0"/>
        <w:adjustRightInd w:val="0"/>
        <w:ind w:firstLine="709"/>
        <w:jc w:val="both"/>
        <w:rPr>
          <w:rFonts w:eastAsia="Times New Roman"/>
          <w:bCs/>
          <w:color w:val="000000"/>
          <w:sz w:val="24"/>
          <w:lang w:val="ru-RU" w:eastAsia="ar-SA"/>
        </w:rPr>
      </w:pPr>
      <w:r w:rsidRPr="00EE53A8">
        <w:rPr>
          <w:rFonts w:eastAsia="Times New Roman"/>
          <w:bCs/>
          <w:color w:val="000000"/>
          <w:sz w:val="24"/>
          <w:lang w:val="ru-RU" w:eastAsia="ar-SA"/>
        </w:rPr>
        <w:sym w:font="Symbol" w:char="0044"/>
      </w:r>
      <w:r w:rsidRPr="00EE53A8">
        <w:rPr>
          <w:rFonts w:eastAsia="Times New Roman"/>
          <w:bCs/>
          <w:color w:val="000000"/>
          <w:sz w:val="24"/>
          <w:lang w:val="ru-RU" w:eastAsia="ar-SA"/>
        </w:rPr>
        <w:t>L5 — поправка, учитывающая влияние основания пути, дБА;</w:t>
      </w:r>
    </w:p>
    <w:p w:rsidR="00634FA9" w:rsidRPr="00EE53A8" w:rsidRDefault="00634FA9" w:rsidP="00D16E62">
      <w:pPr>
        <w:autoSpaceDE w:val="0"/>
        <w:autoSpaceDN w:val="0"/>
        <w:adjustRightInd w:val="0"/>
        <w:ind w:firstLine="709"/>
        <w:jc w:val="both"/>
        <w:rPr>
          <w:rFonts w:eastAsia="Times New Roman"/>
          <w:bCs/>
          <w:color w:val="000000"/>
          <w:sz w:val="24"/>
          <w:lang w:val="ru-RU" w:eastAsia="ar-SA"/>
        </w:rPr>
      </w:pPr>
      <w:r w:rsidRPr="00EE53A8">
        <w:rPr>
          <w:rFonts w:eastAsia="Times New Roman"/>
          <w:bCs/>
          <w:color w:val="000000"/>
          <w:sz w:val="24"/>
          <w:lang w:val="ru-RU" w:eastAsia="ar-SA"/>
        </w:rPr>
        <w:t xml:space="preserve">N </w:t>
      </w:r>
      <w:r w:rsidRPr="00EE53A8">
        <w:rPr>
          <w:rFonts w:eastAsia="Times New Roman"/>
          <w:bCs/>
          <w:color w:val="000000"/>
          <w:sz w:val="24"/>
          <w:lang w:val="ru-RU" w:eastAsia="ar-SA"/>
        </w:rPr>
        <w:sym w:font="Symbol" w:char="002D"/>
      </w:r>
      <w:r w:rsidRPr="00EE53A8">
        <w:rPr>
          <w:rFonts w:eastAsia="Times New Roman"/>
          <w:bCs/>
          <w:color w:val="000000"/>
          <w:sz w:val="24"/>
          <w:lang w:val="ru-RU" w:eastAsia="ar-SA"/>
        </w:rPr>
        <w:t xml:space="preserve"> средняя часовая интенсивность движения в течени</w:t>
      </w:r>
      <w:r w:rsidR="00184E02" w:rsidRPr="00EE53A8">
        <w:rPr>
          <w:rFonts w:eastAsia="Times New Roman"/>
          <w:bCs/>
          <w:color w:val="000000"/>
          <w:sz w:val="24"/>
          <w:lang w:val="ru-RU" w:eastAsia="ar-SA"/>
        </w:rPr>
        <w:t>е</w:t>
      </w:r>
      <w:r w:rsidRPr="00EE53A8">
        <w:rPr>
          <w:rFonts w:eastAsia="Times New Roman"/>
          <w:bCs/>
          <w:color w:val="000000"/>
          <w:sz w:val="24"/>
          <w:lang w:val="ru-RU" w:eastAsia="ar-SA"/>
        </w:rPr>
        <w:t xml:space="preserve"> 4х часового периода с на</w:t>
      </w:r>
      <w:r w:rsidRPr="00EE53A8">
        <w:rPr>
          <w:rFonts w:eastAsia="Times New Roman"/>
          <w:bCs/>
          <w:color w:val="000000"/>
          <w:sz w:val="24"/>
          <w:lang w:val="ru-RU" w:eastAsia="ar-SA"/>
        </w:rPr>
        <w:t>и</w:t>
      </w:r>
      <w:r w:rsidRPr="00EE53A8">
        <w:rPr>
          <w:rFonts w:eastAsia="Times New Roman"/>
          <w:bCs/>
          <w:color w:val="000000"/>
          <w:sz w:val="24"/>
          <w:lang w:val="ru-RU" w:eastAsia="ar-SA"/>
        </w:rPr>
        <w:t>большей интенсивностью движения для дневного периода времени или интенсивность дв</w:t>
      </w:r>
      <w:r w:rsidRPr="00EE53A8">
        <w:rPr>
          <w:rFonts w:eastAsia="Times New Roman"/>
          <w:bCs/>
          <w:color w:val="000000"/>
          <w:sz w:val="24"/>
          <w:lang w:val="ru-RU" w:eastAsia="ar-SA"/>
        </w:rPr>
        <w:t>и</w:t>
      </w:r>
      <w:r w:rsidRPr="00EE53A8">
        <w:rPr>
          <w:rFonts w:eastAsia="Times New Roman"/>
          <w:bCs/>
          <w:color w:val="000000"/>
          <w:sz w:val="24"/>
          <w:lang w:val="ru-RU" w:eastAsia="ar-SA"/>
        </w:rPr>
        <w:t>жения в наиболее шумный часовой период ночного времени, ед/час.</w:t>
      </w:r>
    </w:p>
    <w:p w:rsidR="00634FA9" w:rsidRPr="00EE53A8" w:rsidRDefault="00634FA9" w:rsidP="00634FA9">
      <w:pPr>
        <w:autoSpaceDE w:val="0"/>
        <w:autoSpaceDN w:val="0"/>
        <w:adjustRightInd w:val="0"/>
        <w:spacing w:line="276" w:lineRule="auto"/>
        <w:ind w:firstLine="709"/>
        <w:jc w:val="both"/>
        <w:rPr>
          <w:rFonts w:eastAsia="Times New Roman"/>
          <w:bCs/>
          <w:color w:val="000000"/>
          <w:sz w:val="24"/>
          <w:lang w:val="ru-RU" w:eastAsia="ar-SA"/>
        </w:rPr>
      </w:pPr>
    </w:p>
    <w:p w:rsidR="00634FA9" w:rsidRPr="00EE53A8" w:rsidRDefault="00634FA9" w:rsidP="00634FA9">
      <w:pPr>
        <w:autoSpaceDE w:val="0"/>
        <w:autoSpaceDN w:val="0"/>
        <w:adjustRightInd w:val="0"/>
        <w:spacing w:line="276" w:lineRule="auto"/>
        <w:jc w:val="center"/>
        <w:rPr>
          <w:rFonts w:eastAsia="Times New Roman"/>
          <w:bCs/>
          <w:color w:val="000000"/>
          <w:sz w:val="24"/>
          <w:lang w:val="ru-RU" w:eastAsia="ar-SA"/>
        </w:rPr>
      </w:pPr>
      <w:r w:rsidRPr="00EE53A8">
        <w:rPr>
          <w:rFonts w:eastAsia="Times New Roman"/>
          <w:b/>
          <w:bCs/>
          <w:color w:val="000000"/>
          <w:sz w:val="24"/>
          <w:lang w:val="ru-RU" w:eastAsia="ar-SA"/>
        </w:rPr>
        <w:t xml:space="preserve">Таблица </w:t>
      </w:r>
      <w:r w:rsidR="00056257" w:rsidRPr="00EE53A8">
        <w:rPr>
          <w:rFonts w:eastAsia="Times New Roman"/>
          <w:b/>
          <w:bCs/>
          <w:color w:val="000000"/>
          <w:sz w:val="24"/>
          <w:lang w:val="ru-RU" w:eastAsia="ar-SA"/>
        </w:rPr>
        <w:t>2</w:t>
      </w:r>
      <w:r w:rsidRPr="00EE53A8">
        <w:rPr>
          <w:rFonts w:eastAsia="Times New Roman"/>
          <w:b/>
          <w:bCs/>
          <w:color w:val="000000"/>
          <w:sz w:val="24"/>
          <w:lang w:val="ru-RU" w:eastAsia="ar-SA"/>
        </w:rPr>
        <w:t>.5.1а</w:t>
      </w:r>
      <w:r w:rsidRPr="00EE53A8">
        <w:rPr>
          <w:rFonts w:eastAsia="Times New Roman"/>
          <w:bCs/>
          <w:color w:val="000000"/>
          <w:sz w:val="24"/>
          <w:lang w:val="ru-RU" w:eastAsia="ar-SA"/>
        </w:rPr>
        <w:t xml:space="preserve">  Расчетные шумовые характеристики </w:t>
      </w:r>
      <w:r w:rsidRPr="00EE53A8">
        <w:rPr>
          <w:rFonts w:eastAsia="Times New Roman"/>
          <w:bCs/>
          <w:color w:val="000000" w:themeColor="text1"/>
          <w:sz w:val="24"/>
          <w:lang w:val="ru-RU" w:eastAsia="ar-SA"/>
        </w:rPr>
        <w:t>(п</w:t>
      </w:r>
      <w:r w:rsidRPr="00EE53A8">
        <w:rPr>
          <w:rFonts w:eastAsia="Times New Roman"/>
          <w:bCs/>
          <w:color w:val="000000"/>
          <w:sz w:val="24"/>
          <w:lang w:val="ru-RU" w:eastAsia="ar-SA"/>
        </w:rPr>
        <w:t>ерспективное положение</w:t>
      </w:r>
      <w:r w:rsidRPr="00EE53A8">
        <w:rPr>
          <w:rFonts w:eastAsia="Times New Roman"/>
          <w:bCs/>
          <w:color w:val="000000" w:themeColor="text1"/>
          <w:sz w:val="24"/>
          <w:lang w:val="ru-RU" w:eastAsia="ar-SA"/>
        </w:rPr>
        <w:t>)</w:t>
      </w:r>
    </w:p>
    <w:tbl>
      <w:tblPr>
        <w:tblW w:w="9604"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000"/>
      </w:tblPr>
      <w:tblGrid>
        <w:gridCol w:w="594"/>
        <w:gridCol w:w="2776"/>
        <w:gridCol w:w="4287"/>
        <w:gridCol w:w="1947"/>
      </w:tblGrid>
      <w:tr w:rsidR="00634FA9" w:rsidRPr="00923D8B" w:rsidTr="00F85599">
        <w:trPr>
          <w:jc w:val="center"/>
        </w:trPr>
        <w:tc>
          <w:tcPr>
            <w:tcW w:w="0" w:type="auto"/>
            <w:shd w:val="clear" w:color="auto" w:fill="auto"/>
            <w:vAlign w:val="center"/>
          </w:tcPr>
          <w:p w:rsidR="00634FA9" w:rsidRPr="00EE53A8" w:rsidRDefault="00634FA9" w:rsidP="00F85599">
            <w:pPr>
              <w:jc w:val="center"/>
              <w:rPr>
                <w:sz w:val="24"/>
                <w:lang w:val="ru-RU"/>
              </w:rPr>
            </w:pPr>
          </w:p>
        </w:tc>
        <w:tc>
          <w:tcPr>
            <w:tcW w:w="2776" w:type="dxa"/>
            <w:shd w:val="clear" w:color="auto" w:fill="auto"/>
            <w:vAlign w:val="center"/>
          </w:tcPr>
          <w:p w:rsidR="00634FA9" w:rsidRPr="00EE53A8" w:rsidRDefault="00634FA9" w:rsidP="00F85599">
            <w:pPr>
              <w:overflowPunct w:val="0"/>
              <w:jc w:val="center"/>
              <w:textAlignment w:val="baseline"/>
              <w:rPr>
                <w:sz w:val="24"/>
                <w:lang w:val="ru-RU"/>
              </w:rPr>
            </w:pPr>
          </w:p>
        </w:tc>
        <w:tc>
          <w:tcPr>
            <w:tcW w:w="4287" w:type="dxa"/>
            <w:shd w:val="clear" w:color="auto" w:fill="auto"/>
            <w:vAlign w:val="center"/>
          </w:tcPr>
          <w:p w:rsidR="00634FA9" w:rsidRPr="00EE53A8" w:rsidRDefault="00634FA9" w:rsidP="00F85599">
            <w:pPr>
              <w:jc w:val="center"/>
              <w:rPr>
                <w:rFonts w:eastAsia="Times New Roman"/>
                <w:sz w:val="24"/>
                <w:lang w:val="ru-RU"/>
              </w:rPr>
            </w:pPr>
            <w:r w:rsidRPr="00EE53A8">
              <w:rPr>
                <w:rFonts w:eastAsia="Times New Roman"/>
                <w:sz w:val="24"/>
                <w:lang w:val="ru-RU"/>
              </w:rPr>
              <w:t>Интенсивность</w:t>
            </w:r>
          </w:p>
          <w:p w:rsidR="00634FA9" w:rsidRPr="00EE53A8" w:rsidRDefault="00634FA9" w:rsidP="00F85599">
            <w:pPr>
              <w:jc w:val="center"/>
              <w:rPr>
                <w:rFonts w:eastAsia="Arial Unicode MS"/>
                <w:sz w:val="24"/>
                <w:lang w:val="ru-RU"/>
              </w:rPr>
            </w:pPr>
            <w:r w:rsidRPr="00EE53A8">
              <w:rPr>
                <w:rFonts w:eastAsia="Times New Roman"/>
                <w:sz w:val="24"/>
                <w:lang w:val="ru-RU"/>
              </w:rPr>
              <w:t>транспортного потока, ед/час</w:t>
            </w:r>
          </w:p>
        </w:tc>
        <w:tc>
          <w:tcPr>
            <w:tcW w:w="1947" w:type="dxa"/>
            <w:shd w:val="clear" w:color="auto" w:fill="auto"/>
            <w:vAlign w:val="center"/>
          </w:tcPr>
          <w:p w:rsidR="00634FA9" w:rsidRPr="00EE53A8" w:rsidRDefault="00634FA9" w:rsidP="00F85599">
            <w:pPr>
              <w:jc w:val="center"/>
              <w:rPr>
                <w:rFonts w:eastAsia="Times New Roman"/>
                <w:sz w:val="24"/>
                <w:lang w:val="ru-RU"/>
              </w:rPr>
            </w:pPr>
            <w:r w:rsidRPr="00EE53A8">
              <w:rPr>
                <w:rFonts w:eastAsia="Times New Roman"/>
                <w:sz w:val="24"/>
                <w:lang w:val="ru-RU"/>
              </w:rPr>
              <w:t>Шумовая</w:t>
            </w:r>
          </w:p>
          <w:p w:rsidR="00634FA9" w:rsidRPr="00EE53A8" w:rsidRDefault="00634FA9" w:rsidP="00F85599">
            <w:pPr>
              <w:jc w:val="center"/>
              <w:rPr>
                <w:rFonts w:eastAsia="Times New Roman"/>
                <w:sz w:val="24"/>
                <w:lang w:val="ru-RU"/>
              </w:rPr>
            </w:pPr>
            <w:r w:rsidRPr="00EE53A8">
              <w:rPr>
                <w:rFonts w:eastAsia="Times New Roman"/>
                <w:sz w:val="24"/>
                <w:lang w:val="ru-RU"/>
              </w:rPr>
              <w:t>хар-ка</w:t>
            </w:r>
          </w:p>
          <w:p w:rsidR="00634FA9" w:rsidRPr="00EE53A8" w:rsidRDefault="00634FA9" w:rsidP="00F85599">
            <w:pPr>
              <w:jc w:val="center"/>
              <w:rPr>
                <w:rFonts w:eastAsia="Arial Unicode MS"/>
                <w:sz w:val="24"/>
                <w:lang w:val="ru-RU"/>
              </w:rPr>
            </w:pPr>
            <w:r w:rsidRPr="00EE53A8">
              <w:rPr>
                <w:rFonts w:eastAsia="Times New Roman"/>
                <w:iCs/>
                <w:sz w:val="24"/>
              </w:rPr>
              <w:t>L</w:t>
            </w:r>
            <w:r w:rsidRPr="00EE53A8">
              <w:rPr>
                <w:rFonts w:eastAsia="Times New Roman"/>
                <w:iCs/>
                <w:sz w:val="24"/>
                <w:vertAlign w:val="subscript"/>
                <w:lang w:val="ru-RU"/>
              </w:rPr>
              <w:t>Аэкв</w:t>
            </w:r>
            <w:r w:rsidRPr="00EE53A8">
              <w:rPr>
                <w:rFonts w:eastAsia="Times New Roman"/>
                <w:iCs/>
                <w:sz w:val="24"/>
                <w:lang w:val="ru-RU"/>
              </w:rPr>
              <w:t xml:space="preserve"> </w:t>
            </w:r>
            <w:r w:rsidRPr="00EE53A8">
              <w:rPr>
                <w:rFonts w:eastAsia="Times New Roman"/>
                <w:sz w:val="24"/>
                <w:lang w:val="ru-RU"/>
              </w:rPr>
              <w:t>дБА</w:t>
            </w:r>
          </w:p>
        </w:tc>
      </w:tr>
      <w:tr w:rsidR="00634FA9" w:rsidRPr="00EE53A8" w:rsidTr="00F85599">
        <w:trPr>
          <w:jc w:val="center"/>
        </w:trPr>
        <w:tc>
          <w:tcPr>
            <w:tcW w:w="0" w:type="auto"/>
            <w:shd w:val="clear" w:color="auto" w:fill="auto"/>
            <w:vAlign w:val="center"/>
          </w:tcPr>
          <w:p w:rsidR="00634FA9" w:rsidRPr="00EE53A8" w:rsidRDefault="00634FA9" w:rsidP="00F85599">
            <w:pPr>
              <w:jc w:val="center"/>
              <w:rPr>
                <w:rFonts w:eastAsia="Times New Roman"/>
                <w:sz w:val="24"/>
              </w:rPr>
            </w:pPr>
            <w:r w:rsidRPr="00EE53A8">
              <w:rPr>
                <w:rFonts w:eastAsia="Times New Roman"/>
                <w:sz w:val="24"/>
              </w:rPr>
              <w:t>5</w:t>
            </w:r>
          </w:p>
        </w:tc>
        <w:tc>
          <w:tcPr>
            <w:tcW w:w="2776" w:type="dxa"/>
            <w:shd w:val="clear" w:color="auto" w:fill="auto"/>
            <w:vAlign w:val="center"/>
          </w:tcPr>
          <w:p w:rsidR="00634FA9" w:rsidRPr="00EE53A8" w:rsidRDefault="00634FA9" w:rsidP="00F85599">
            <w:pPr>
              <w:overflowPunct w:val="0"/>
              <w:jc w:val="center"/>
              <w:textAlignment w:val="baseline"/>
              <w:rPr>
                <w:rFonts w:eastAsia="Times New Roman"/>
                <w:sz w:val="24"/>
              </w:rPr>
            </w:pPr>
            <w:r w:rsidRPr="00EE53A8">
              <w:rPr>
                <w:rFonts w:eastAsia="Times New Roman"/>
                <w:sz w:val="24"/>
              </w:rPr>
              <w:t>Трамвайное движение</w:t>
            </w:r>
          </w:p>
        </w:tc>
        <w:tc>
          <w:tcPr>
            <w:tcW w:w="4287" w:type="dxa"/>
            <w:shd w:val="clear" w:color="auto" w:fill="auto"/>
            <w:vAlign w:val="center"/>
          </w:tcPr>
          <w:p w:rsidR="00634FA9" w:rsidRPr="00EE53A8" w:rsidRDefault="00634FA9" w:rsidP="00F85599">
            <w:pPr>
              <w:jc w:val="center"/>
              <w:rPr>
                <w:rFonts w:eastAsia="Arial Unicode MS"/>
                <w:sz w:val="24"/>
                <w:lang w:val="ru-RU"/>
              </w:rPr>
            </w:pPr>
            <w:r w:rsidRPr="00EE53A8">
              <w:rPr>
                <w:rFonts w:eastAsia="Arial Unicode MS"/>
                <w:sz w:val="24"/>
                <w:lang w:val="ru-RU"/>
              </w:rPr>
              <w:t>Проектная интенсивность - 5 пар в час, 10 ед./час</w:t>
            </w:r>
          </w:p>
        </w:tc>
        <w:tc>
          <w:tcPr>
            <w:tcW w:w="1947" w:type="dxa"/>
            <w:shd w:val="clear" w:color="auto" w:fill="auto"/>
            <w:vAlign w:val="center"/>
          </w:tcPr>
          <w:p w:rsidR="00634FA9" w:rsidRPr="00EE53A8" w:rsidRDefault="00634FA9" w:rsidP="00F85599">
            <w:pPr>
              <w:jc w:val="center"/>
              <w:rPr>
                <w:rFonts w:eastAsia="Arial Unicode MS"/>
                <w:sz w:val="24"/>
              </w:rPr>
            </w:pPr>
            <w:r w:rsidRPr="00EE53A8">
              <w:rPr>
                <w:rFonts w:eastAsia="Arial Unicode MS"/>
                <w:sz w:val="24"/>
              </w:rPr>
              <w:t>61</w:t>
            </w:r>
          </w:p>
        </w:tc>
      </w:tr>
    </w:tbl>
    <w:p w:rsidR="00634FA9" w:rsidRPr="00EE53A8" w:rsidRDefault="00634FA9" w:rsidP="00572467">
      <w:pPr>
        <w:jc w:val="center"/>
        <w:rPr>
          <w:color w:val="000000" w:themeColor="text1"/>
          <w:sz w:val="24"/>
          <w:lang w:val="ru-RU"/>
        </w:rPr>
        <w:sectPr w:rsidR="00634FA9" w:rsidRPr="00EE53A8" w:rsidSect="001A4D0E">
          <w:pgSz w:w="11906" w:h="16838"/>
          <w:pgMar w:top="1134" w:right="1134" w:bottom="1134" w:left="1134" w:header="709" w:footer="709" w:gutter="0"/>
          <w:cols w:space="708"/>
          <w:docGrid w:linePitch="381"/>
        </w:sectPr>
      </w:pPr>
    </w:p>
    <w:p w:rsidR="00572467" w:rsidRPr="00EE53A8" w:rsidRDefault="00572467" w:rsidP="00415870">
      <w:pPr>
        <w:spacing w:after="200" w:line="276" w:lineRule="auto"/>
        <w:jc w:val="center"/>
        <w:rPr>
          <w:color w:val="000000" w:themeColor="text1"/>
          <w:sz w:val="24"/>
          <w:lang w:val="ru-RU"/>
        </w:rPr>
      </w:pPr>
      <w:r w:rsidRPr="00EE53A8">
        <w:rPr>
          <w:b/>
          <w:color w:val="000000" w:themeColor="text1"/>
          <w:sz w:val="24"/>
          <w:lang w:val="ru-RU"/>
        </w:rPr>
        <w:lastRenderedPageBreak/>
        <w:t xml:space="preserve">Таблица </w:t>
      </w:r>
      <w:r w:rsidR="00056257" w:rsidRPr="00EE53A8">
        <w:rPr>
          <w:b/>
          <w:color w:val="000000" w:themeColor="text1"/>
          <w:sz w:val="24"/>
          <w:lang w:val="ru-RU"/>
        </w:rPr>
        <w:t>2</w:t>
      </w:r>
      <w:r w:rsidRPr="00EE53A8">
        <w:rPr>
          <w:b/>
          <w:color w:val="000000" w:themeColor="text1"/>
          <w:sz w:val="24"/>
          <w:lang w:val="ru-RU"/>
        </w:rPr>
        <w:t>.5.2</w:t>
      </w:r>
      <w:r w:rsidRPr="00EE53A8">
        <w:rPr>
          <w:color w:val="000000" w:themeColor="text1"/>
          <w:sz w:val="24"/>
          <w:lang w:val="ru-RU"/>
        </w:rPr>
        <w:t>. Расчетные шумовые характеристики железнодорожных транспортных потоков в дневное время</w:t>
      </w:r>
    </w:p>
    <w:tbl>
      <w:tblPr>
        <w:tblW w:w="155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56"/>
        <w:gridCol w:w="1637"/>
        <w:gridCol w:w="2551"/>
        <w:gridCol w:w="1701"/>
        <w:gridCol w:w="1276"/>
        <w:gridCol w:w="1701"/>
        <w:gridCol w:w="2410"/>
        <w:gridCol w:w="1134"/>
        <w:gridCol w:w="992"/>
        <w:gridCol w:w="1701"/>
      </w:tblGrid>
      <w:tr w:rsidR="00572467" w:rsidRPr="00EE53A8" w:rsidTr="00707CDF">
        <w:trPr>
          <w:cantSplit/>
          <w:trHeight w:val="640"/>
        </w:trPr>
        <w:tc>
          <w:tcPr>
            <w:tcW w:w="456" w:type="dxa"/>
            <w:textDirection w:val="btLr"/>
            <w:vAlign w:val="center"/>
          </w:tcPr>
          <w:p w:rsidR="00572467" w:rsidRPr="00EE53A8" w:rsidRDefault="00572467" w:rsidP="003A26FF">
            <w:pPr>
              <w:ind w:left="113" w:right="113"/>
              <w:jc w:val="center"/>
              <w:rPr>
                <w:b/>
                <w:color w:val="000000" w:themeColor="text1"/>
                <w:sz w:val="22"/>
                <w:lang w:val="ru-RU"/>
              </w:rPr>
            </w:pPr>
          </w:p>
        </w:tc>
        <w:tc>
          <w:tcPr>
            <w:tcW w:w="8866" w:type="dxa"/>
            <w:gridSpan w:val="5"/>
            <w:vAlign w:val="center"/>
          </w:tcPr>
          <w:p w:rsidR="00572467" w:rsidRPr="00EE53A8" w:rsidRDefault="00572467" w:rsidP="003A26FF">
            <w:pPr>
              <w:jc w:val="center"/>
              <w:rPr>
                <w:b/>
                <w:color w:val="000000" w:themeColor="text1"/>
                <w:sz w:val="22"/>
              </w:rPr>
            </w:pPr>
            <w:r w:rsidRPr="00EE53A8">
              <w:rPr>
                <w:b/>
                <w:color w:val="000000" w:themeColor="text1"/>
                <w:sz w:val="22"/>
                <w:szCs w:val="22"/>
              </w:rPr>
              <w:t>Сушествующее положение</w:t>
            </w:r>
          </w:p>
        </w:tc>
        <w:tc>
          <w:tcPr>
            <w:tcW w:w="6237" w:type="dxa"/>
            <w:gridSpan w:val="4"/>
          </w:tcPr>
          <w:p w:rsidR="00572467" w:rsidRPr="00EE53A8" w:rsidRDefault="00572467" w:rsidP="003A26FF">
            <w:pPr>
              <w:jc w:val="center"/>
              <w:rPr>
                <w:b/>
                <w:color w:val="000000" w:themeColor="text1"/>
                <w:sz w:val="22"/>
              </w:rPr>
            </w:pPr>
          </w:p>
          <w:p w:rsidR="00572467" w:rsidRPr="00EE53A8" w:rsidRDefault="00572467" w:rsidP="003A26FF">
            <w:pPr>
              <w:jc w:val="center"/>
              <w:rPr>
                <w:b/>
                <w:color w:val="000000" w:themeColor="text1"/>
                <w:sz w:val="22"/>
              </w:rPr>
            </w:pPr>
            <w:r w:rsidRPr="00EE53A8">
              <w:rPr>
                <w:b/>
                <w:color w:val="000000" w:themeColor="text1"/>
                <w:sz w:val="22"/>
                <w:szCs w:val="22"/>
              </w:rPr>
              <w:t>Проектное положение</w:t>
            </w:r>
          </w:p>
        </w:tc>
      </w:tr>
      <w:tr w:rsidR="00572467" w:rsidRPr="00EE53A8" w:rsidTr="00707CDF">
        <w:trPr>
          <w:cantSplit/>
          <w:trHeight w:val="640"/>
        </w:trPr>
        <w:tc>
          <w:tcPr>
            <w:tcW w:w="456" w:type="dxa"/>
            <w:textDirection w:val="btLr"/>
            <w:vAlign w:val="center"/>
          </w:tcPr>
          <w:p w:rsidR="00572467" w:rsidRPr="00EE53A8" w:rsidRDefault="00572467" w:rsidP="003A26FF">
            <w:pPr>
              <w:ind w:left="113" w:right="113"/>
              <w:jc w:val="center"/>
              <w:rPr>
                <w:color w:val="000000" w:themeColor="text1"/>
                <w:sz w:val="22"/>
              </w:rPr>
            </w:pPr>
            <w:r w:rsidRPr="00EE53A8">
              <w:rPr>
                <w:color w:val="000000" w:themeColor="text1"/>
                <w:sz w:val="22"/>
                <w:szCs w:val="22"/>
              </w:rPr>
              <w:t>№№ п/п</w:t>
            </w:r>
          </w:p>
        </w:tc>
        <w:tc>
          <w:tcPr>
            <w:tcW w:w="1637" w:type="dxa"/>
            <w:vAlign w:val="center"/>
          </w:tcPr>
          <w:p w:rsidR="00572467" w:rsidRPr="00EE53A8" w:rsidRDefault="00572467" w:rsidP="003A26FF">
            <w:pPr>
              <w:jc w:val="center"/>
              <w:rPr>
                <w:color w:val="000000" w:themeColor="text1"/>
                <w:sz w:val="22"/>
              </w:rPr>
            </w:pPr>
            <w:r w:rsidRPr="00EE53A8">
              <w:rPr>
                <w:color w:val="000000" w:themeColor="text1"/>
                <w:sz w:val="22"/>
                <w:szCs w:val="22"/>
              </w:rPr>
              <w:t>Направления</w:t>
            </w:r>
          </w:p>
        </w:tc>
        <w:tc>
          <w:tcPr>
            <w:tcW w:w="2551" w:type="dxa"/>
            <w:vAlign w:val="center"/>
          </w:tcPr>
          <w:p w:rsidR="00572467" w:rsidRPr="00EE53A8" w:rsidRDefault="00572467" w:rsidP="003A26FF">
            <w:pPr>
              <w:jc w:val="center"/>
              <w:rPr>
                <w:color w:val="000000" w:themeColor="text1"/>
                <w:sz w:val="22"/>
                <w:lang w:val="ru-RU"/>
              </w:rPr>
            </w:pPr>
            <w:r w:rsidRPr="00EE53A8">
              <w:rPr>
                <w:color w:val="000000" w:themeColor="text1"/>
                <w:sz w:val="22"/>
                <w:szCs w:val="22"/>
                <w:lang w:val="ru-RU"/>
              </w:rPr>
              <w:t>Характеристика тран</w:t>
            </w:r>
            <w:r w:rsidRPr="00EE53A8">
              <w:rPr>
                <w:color w:val="000000" w:themeColor="text1"/>
                <w:sz w:val="22"/>
                <w:szCs w:val="22"/>
                <w:lang w:val="ru-RU"/>
              </w:rPr>
              <w:t>с</w:t>
            </w:r>
            <w:r w:rsidRPr="00EE53A8">
              <w:rPr>
                <w:color w:val="000000" w:themeColor="text1"/>
                <w:sz w:val="22"/>
                <w:szCs w:val="22"/>
                <w:lang w:val="ru-RU"/>
              </w:rPr>
              <w:t>портных потоков в оба направления в час «пик»</w:t>
            </w:r>
          </w:p>
        </w:tc>
        <w:tc>
          <w:tcPr>
            <w:tcW w:w="2977" w:type="dxa"/>
            <w:gridSpan w:val="2"/>
            <w:vAlign w:val="center"/>
          </w:tcPr>
          <w:p w:rsidR="00572467" w:rsidRPr="00EE53A8" w:rsidRDefault="00572467" w:rsidP="003A26FF">
            <w:pPr>
              <w:jc w:val="center"/>
              <w:rPr>
                <w:color w:val="000000" w:themeColor="text1"/>
                <w:sz w:val="22"/>
              </w:rPr>
            </w:pPr>
            <w:r w:rsidRPr="00EE53A8">
              <w:rPr>
                <w:color w:val="000000" w:themeColor="text1"/>
                <w:sz w:val="22"/>
                <w:szCs w:val="22"/>
              </w:rPr>
              <w:t>Шумовая характеристика, дБА (день)</w:t>
            </w:r>
          </w:p>
        </w:tc>
        <w:tc>
          <w:tcPr>
            <w:tcW w:w="1701" w:type="dxa"/>
            <w:vAlign w:val="center"/>
          </w:tcPr>
          <w:p w:rsidR="00572467" w:rsidRPr="00EE53A8" w:rsidRDefault="00572467" w:rsidP="003A26FF">
            <w:pPr>
              <w:jc w:val="center"/>
              <w:rPr>
                <w:color w:val="000000" w:themeColor="text1"/>
                <w:sz w:val="22"/>
              </w:rPr>
            </w:pPr>
            <w:r w:rsidRPr="00EE53A8">
              <w:rPr>
                <w:color w:val="000000" w:themeColor="text1"/>
                <w:sz w:val="22"/>
                <w:szCs w:val="22"/>
              </w:rPr>
              <w:t>Зона акустического дискомфорта (день)</w:t>
            </w:r>
          </w:p>
        </w:tc>
        <w:tc>
          <w:tcPr>
            <w:tcW w:w="2410" w:type="dxa"/>
          </w:tcPr>
          <w:p w:rsidR="00572467" w:rsidRPr="00EE53A8" w:rsidRDefault="00572467" w:rsidP="003A26FF">
            <w:pPr>
              <w:jc w:val="center"/>
              <w:rPr>
                <w:color w:val="000000" w:themeColor="text1"/>
                <w:sz w:val="22"/>
                <w:lang w:val="ru-RU"/>
              </w:rPr>
            </w:pPr>
            <w:r w:rsidRPr="00EE53A8">
              <w:rPr>
                <w:color w:val="000000" w:themeColor="text1"/>
                <w:sz w:val="22"/>
                <w:szCs w:val="22"/>
                <w:lang w:val="ru-RU"/>
              </w:rPr>
              <w:t>Характеристика транспортных потоков в оба направления в час «пик»</w:t>
            </w:r>
          </w:p>
        </w:tc>
        <w:tc>
          <w:tcPr>
            <w:tcW w:w="2126" w:type="dxa"/>
            <w:gridSpan w:val="2"/>
          </w:tcPr>
          <w:p w:rsidR="00572467" w:rsidRPr="00EE53A8" w:rsidRDefault="00572467" w:rsidP="003A26FF">
            <w:pPr>
              <w:jc w:val="center"/>
              <w:rPr>
                <w:color w:val="000000" w:themeColor="text1"/>
                <w:sz w:val="22"/>
              </w:rPr>
            </w:pPr>
            <w:r w:rsidRPr="00EE53A8">
              <w:rPr>
                <w:color w:val="000000" w:themeColor="text1"/>
                <w:sz w:val="22"/>
                <w:szCs w:val="22"/>
              </w:rPr>
              <w:t>Шумовая характеристика, дБА (день)</w:t>
            </w:r>
          </w:p>
        </w:tc>
        <w:tc>
          <w:tcPr>
            <w:tcW w:w="1701" w:type="dxa"/>
          </w:tcPr>
          <w:p w:rsidR="00572467" w:rsidRPr="00EE53A8" w:rsidRDefault="00572467" w:rsidP="003A26FF">
            <w:pPr>
              <w:jc w:val="center"/>
              <w:rPr>
                <w:color w:val="000000" w:themeColor="text1"/>
                <w:sz w:val="22"/>
              </w:rPr>
            </w:pPr>
            <w:r w:rsidRPr="00EE53A8">
              <w:rPr>
                <w:color w:val="000000" w:themeColor="text1"/>
                <w:sz w:val="22"/>
                <w:szCs w:val="22"/>
              </w:rPr>
              <w:t>Зона акустического дискомфорта (день)</w:t>
            </w:r>
          </w:p>
        </w:tc>
      </w:tr>
      <w:tr w:rsidR="00572467" w:rsidRPr="00EE53A8" w:rsidTr="00707CDF">
        <w:trPr>
          <w:cantSplit/>
          <w:trHeight w:val="717"/>
        </w:trPr>
        <w:tc>
          <w:tcPr>
            <w:tcW w:w="456" w:type="dxa"/>
            <w:vAlign w:val="center"/>
          </w:tcPr>
          <w:p w:rsidR="00572467" w:rsidRPr="00EE53A8" w:rsidRDefault="00572467" w:rsidP="003A26FF">
            <w:pPr>
              <w:jc w:val="center"/>
              <w:rPr>
                <w:color w:val="000000" w:themeColor="text1"/>
                <w:sz w:val="22"/>
              </w:rPr>
            </w:pPr>
          </w:p>
        </w:tc>
        <w:tc>
          <w:tcPr>
            <w:tcW w:w="1637" w:type="dxa"/>
            <w:vAlign w:val="center"/>
          </w:tcPr>
          <w:p w:rsidR="00572467" w:rsidRPr="00EE53A8" w:rsidRDefault="00572467" w:rsidP="003A26FF">
            <w:pPr>
              <w:jc w:val="center"/>
              <w:rPr>
                <w:color w:val="000000" w:themeColor="text1"/>
                <w:sz w:val="22"/>
              </w:rPr>
            </w:pPr>
          </w:p>
        </w:tc>
        <w:tc>
          <w:tcPr>
            <w:tcW w:w="2551" w:type="dxa"/>
            <w:vAlign w:val="center"/>
          </w:tcPr>
          <w:p w:rsidR="00572467" w:rsidRPr="00EE53A8" w:rsidRDefault="00572467" w:rsidP="003A26FF">
            <w:pPr>
              <w:jc w:val="center"/>
              <w:rPr>
                <w:color w:val="000000" w:themeColor="text1"/>
                <w:sz w:val="22"/>
                <w:lang w:val="ru-RU"/>
              </w:rPr>
            </w:pPr>
            <w:r w:rsidRPr="00EE53A8">
              <w:rPr>
                <w:color w:val="000000" w:themeColor="text1"/>
                <w:sz w:val="22"/>
                <w:szCs w:val="22"/>
                <w:lang w:val="ru-RU"/>
              </w:rPr>
              <w:t>Число поездов/макс. час (день) Средняя скорость движения км/час</w:t>
            </w:r>
          </w:p>
        </w:tc>
        <w:tc>
          <w:tcPr>
            <w:tcW w:w="1701" w:type="dxa"/>
            <w:vAlign w:val="center"/>
          </w:tcPr>
          <w:p w:rsidR="00572467" w:rsidRPr="00EE53A8" w:rsidRDefault="00572467" w:rsidP="003A26FF">
            <w:pPr>
              <w:jc w:val="center"/>
              <w:rPr>
                <w:color w:val="000000" w:themeColor="text1"/>
                <w:sz w:val="22"/>
                <w:lang w:val="ru-RU"/>
              </w:rPr>
            </w:pPr>
            <w:r w:rsidRPr="00EE53A8">
              <w:rPr>
                <w:color w:val="000000" w:themeColor="text1"/>
                <w:sz w:val="22"/>
                <w:szCs w:val="22"/>
                <w:lang w:val="ru-RU"/>
              </w:rPr>
              <w:t xml:space="preserve">Максима льн. уровень звука, </w:t>
            </w:r>
            <w:r w:rsidRPr="00EE53A8">
              <w:rPr>
                <w:color w:val="000000" w:themeColor="text1"/>
                <w:sz w:val="22"/>
                <w:szCs w:val="22"/>
              </w:rPr>
              <w:t>L</w:t>
            </w:r>
            <w:r w:rsidRPr="00EE53A8">
              <w:rPr>
                <w:color w:val="000000" w:themeColor="text1"/>
                <w:sz w:val="22"/>
                <w:szCs w:val="22"/>
                <w:lang w:val="ru-RU"/>
              </w:rPr>
              <w:t>А</w:t>
            </w:r>
            <w:r w:rsidRPr="00EE53A8">
              <w:rPr>
                <w:color w:val="000000" w:themeColor="text1"/>
                <w:sz w:val="22"/>
                <w:szCs w:val="22"/>
              </w:rPr>
              <w:t>max</w:t>
            </w:r>
          </w:p>
        </w:tc>
        <w:tc>
          <w:tcPr>
            <w:tcW w:w="1276" w:type="dxa"/>
            <w:vAlign w:val="center"/>
          </w:tcPr>
          <w:p w:rsidR="00572467" w:rsidRPr="00EE53A8" w:rsidRDefault="00572467" w:rsidP="003A26FF">
            <w:pPr>
              <w:jc w:val="center"/>
              <w:rPr>
                <w:color w:val="000000" w:themeColor="text1"/>
                <w:sz w:val="22"/>
              </w:rPr>
            </w:pPr>
            <w:r w:rsidRPr="00EE53A8">
              <w:rPr>
                <w:color w:val="000000" w:themeColor="text1"/>
                <w:sz w:val="22"/>
                <w:szCs w:val="22"/>
              </w:rPr>
              <w:t>Эквив.уровень звука, LАэкв</w:t>
            </w:r>
          </w:p>
        </w:tc>
        <w:tc>
          <w:tcPr>
            <w:tcW w:w="1701" w:type="dxa"/>
            <w:vAlign w:val="center"/>
          </w:tcPr>
          <w:p w:rsidR="00572467" w:rsidRPr="00EE53A8" w:rsidRDefault="00572467" w:rsidP="003A26FF">
            <w:pPr>
              <w:jc w:val="center"/>
              <w:rPr>
                <w:color w:val="000000" w:themeColor="text1"/>
                <w:sz w:val="22"/>
              </w:rPr>
            </w:pPr>
            <w:r w:rsidRPr="00EE53A8">
              <w:rPr>
                <w:color w:val="000000" w:themeColor="text1"/>
                <w:sz w:val="22"/>
                <w:szCs w:val="22"/>
              </w:rPr>
              <w:t xml:space="preserve">LАэкв, </w:t>
            </w:r>
            <w:r w:rsidRPr="00EE53A8">
              <w:rPr>
                <w:b/>
                <w:color w:val="000000" w:themeColor="text1"/>
                <w:sz w:val="22"/>
                <w:szCs w:val="22"/>
              </w:rPr>
              <w:t>55</w:t>
            </w:r>
            <w:r w:rsidRPr="00EE53A8">
              <w:rPr>
                <w:color w:val="000000" w:themeColor="text1"/>
                <w:sz w:val="22"/>
                <w:szCs w:val="22"/>
              </w:rPr>
              <w:t xml:space="preserve"> дБА (СНиП 23-03-2003)</w:t>
            </w:r>
          </w:p>
        </w:tc>
        <w:tc>
          <w:tcPr>
            <w:tcW w:w="2410" w:type="dxa"/>
          </w:tcPr>
          <w:p w:rsidR="00572467" w:rsidRPr="00EE53A8" w:rsidRDefault="00572467" w:rsidP="003A26FF">
            <w:pPr>
              <w:jc w:val="center"/>
              <w:rPr>
                <w:color w:val="000000" w:themeColor="text1"/>
                <w:sz w:val="22"/>
                <w:lang w:val="ru-RU"/>
              </w:rPr>
            </w:pPr>
            <w:r w:rsidRPr="00EE53A8">
              <w:rPr>
                <w:color w:val="000000" w:themeColor="text1"/>
                <w:sz w:val="22"/>
                <w:szCs w:val="22"/>
                <w:lang w:val="ru-RU"/>
              </w:rPr>
              <w:t>Число поездов/макс. час (день) Средняя скорость движения км/час</w:t>
            </w:r>
          </w:p>
        </w:tc>
        <w:tc>
          <w:tcPr>
            <w:tcW w:w="1134" w:type="dxa"/>
            <w:vAlign w:val="center"/>
          </w:tcPr>
          <w:p w:rsidR="00572467" w:rsidRPr="00EE53A8" w:rsidRDefault="00572467" w:rsidP="00415870">
            <w:pPr>
              <w:jc w:val="center"/>
              <w:rPr>
                <w:color w:val="000000" w:themeColor="text1"/>
                <w:sz w:val="22"/>
              </w:rPr>
            </w:pPr>
            <w:r w:rsidRPr="00EE53A8">
              <w:rPr>
                <w:color w:val="000000" w:themeColor="text1"/>
                <w:sz w:val="22"/>
                <w:szCs w:val="22"/>
              </w:rPr>
              <w:t>Максим</w:t>
            </w:r>
            <w:r w:rsidR="00415870" w:rsidRPr="00EE53A8">
              <w:rPr>
                <w:color w:val="000000" w:themeColor="text1"/>
                <w:sz w:val="22"/>
                <w:szCs w:val="22"/>
                <w:lang w:val="ru-RU"/>
              </w:rPr>
              <w:t>.</w:t>
            </w:r>
            <w:r w:rsidRPr="00EE53A8">
              <w:rPr>
                <w:color w:val="000000" w:themeColor="text1"/>
                <w:sz w:val="22"/>
                <w:szCs w:val="22"/>
              </w:rPr>
              <w:t>. уровень звука, LАmax</w:t>
            </w:r>
          </w:p>
        </w:tc>
        <w:tc>
          <w:tcPr>
            <w:tcW w:w="992" w:type="dxa"/>
            <w:vAlign w:val="center"/>
          </w:tcPr>
          <w:p w:rsidR="00572467" w:rsidRPr="00EE53A8" w:rsidRDefault="00572467" w:rsidP="003A26FF">
            <w:pPr>
              <w:jc w:val="center"/>
              <w:rPr>
                <w:color w:val="000000" w:themeColor="text1"/>
                <w:sz w:val="22"/>
              </w:rPr>
            </w:pPr>
            <w:r w:rsidRPr="00EE53A8">
              <w:rPr>
                <w:color w:val="000000" w:themeColor="text1"/>
                <w:sz w:val="22"/>
                <w:szCs w:val="22"/>
              </w:rPr>
              <w:t>Эквив. уровень звука, LАэкв</w:t>
            </w:r>
          </w:p>
        </w:tc>
        <w:tc>
          <w:tcPr>
            <w:tcW w:w="1701" w:type="dxa"/>
          </w:tcPr>
          <w:p w:rsidR="00572467" w:rsidRPr="00EE53A8" w:rsidRDefault="00572467" w:rsidP="003A26FF">
            <w:pPr>
              <w:jc w:val="center"/>
              <w:rPr>
                <w:color w:val="000000" w:themeColor="text1"/>
                <w:sz w:val="22"/>
              </w:rPr>
            </w:pPr>
            <w:r w:rsidRPr="00EE53A8">
              <w:rPr>
                <w:color w:val="000000" w:themeColor="text1"/>
                <w:sz w:val="22"/>
                <w:szCs w:val="22"/>
              </w:rPr>
              <w:t xml:space="preserve">LАэкв, </w:t>
            </w:r>
            <w:r w:rsidRPr="00EE53A8">
              <w:rPr>
                <w:b/>
                <w:color w:val="000000" w:themeColor="text1"/>
                <w:sz w:val="22"/>
                <w:szCs w:val="22"/>
              </w:rPr>
              <w:t>55</w:t>
            </w:r>
            <w:r w:rsidRPr="00EE53A8">
              <w:rPr>
                <w:color w:val="000000" w:themeColor="text1"/>
                <w:sz w:val="22"/>
                <w:szCs w:val="22"/>
              </w:rPr>
              <w:t xml:space="preserve"> дБА (СНиП 23-03-2003)</w:t>
            </w:r>
          </w:p>
        </w:tc>
      </w:tr>
      <w:tr w:rsidR="00572467" w:rsidRPr="00EE53A8" w:rsidTr="00707CDF">
        <w:tc>
          <w:tcPr>
            <w:tcW w:w="456" w:type="dxa"/>
            <w:vAlign w:val="center"/>
          </w:tcPr>
          <w:p w:rsidR="00572467" w:rsidRPr="00EE53A8" w:rsidRDefault="00572467" w:rsidP="003A26FF">
            <w:pPr>
              <w:jc w:val="center"/>
              <w:rPr>
                <w:color w:val="000000" w:themeColor="text1"/>
                <w:sz w:val="22"/>
              </w:rPr>
            </w:pPr>
            <w:r w:rsidRPr="00EE53A8">
              <w:rPr>
                <w:color w:val="000000" w:themeColor="text1"/>
                <w:sz w:val="22"/>
                <w:szCs w:val="22"/>
              </w:rPr>
              <w:t>1</w:t>
            </w:r>
          </w:p>
        </w:tc>
        <w:tc>
          <w:tcPr>
            <w:tcW w:w="1637" w:type="dxa"/>
            <w:vAlign w:val="center"/>
          </w:tcPr>
          <w:p w:rsidR="00572467" w:rsidRPr="00EE53A8" w:rsidRDefault="00572467" w:rsidP="003A26FF">
            <w:pPr>
              <w:jc w:val="center"/>
              <w:rPr>
                <w:b/>
                <w:color w:val="000000" w:themeColor="text1"/>
                <w:sz w:val="22"/>
                <w:lang w:val="ru-RU"/>
              </w:rPr>
            </w:pPr>
            <w:r w:rsidRPr="00EE53A8">
              <w:rPr>
                <w:b/>
                <w:color w:val="000000" w:themeColor="text1"/>
                <w:sz w:val="22"/>
                <w:szCs w:val="22"/>
                <w:lang w:val="ru-RU"/>
              </w:rPr>
              <w:t xml:space="preserve">ж/д ветка </w:t>
            </w:r>
          </w:p>
          <w:p w:rsidR="00572467" w:rsidRPr="00EE53A8" w:rsidRDefault="00572467" w:rsidP="003A26FF">
            <w:pPr>
              <w:jc w:val="center"/>
              <w:rPr>
                <w:b/>
                <w:color w:val="000000" w:themeColor="text1"/>
                <w:sz w:val="22"/>
                <w:lang w:val="ru-RU"/>
              </w:rPr>
            </w:pPr>
            <w:r w:rsidRPr="00EE53A8">
              <w:rPr>
                <w:b/>
                <w:color w:val="000000" w:themeColor="text1"/>
                <w:sz w:val="22"/>
                <w:szCs w:val="22"/>
                <w:lang w:val="ru-RU"/>
              </w:rPr>
              <w:t>Люберцы - Лыткарино</w:t>
            </w:r>
          </w:p>
        </w:tc>
        <w:tc>
          <w:tcPr>
            <w:tcW w:w="2551" w:type="dxa"/>
            <w:vAlign w:val="center"/>
          </w:tcPr>
          <w:p w:rsidR="00572467" w:rsidRPr="00EE53A8" w:rsidRDefault="00572467" w:rsidP="003A26FF">
            <w:pPr>
              <w:jc w:val="center"/>
              <w:rPr>
                <w:color w:val="000000" w:themeColor="text1"/>
                <w:sz w:val="22"/>
                <w:lang w:val="ru-RU"/>
              </w:rPr>
            </w:pPr>
            <w:r w:rsidRPr="00EE53A8">
              <w:rPr>
                <w:color w:val="000000" w:themeColor="text1"/>
                <w:sz w:val="22"/>
                <w:szCs w:val="22"/>
                <w:lang w:val="ru-RU"/>
              </w:rPr>
              <w:t>1 поезд/час – грузовой поезд 20 км/час</w:t>
            </w:r>
          </w:p>
          <w:p w:rsidR="00572467" w:rsidRPr="00EE53A8" w:rsidRDefault="00572467" w:rsidP="003A26FF">
            <w:pPr>
              <w:jc w:val="center"/>
              <w:rPr>
                <w:color w:val="000000" w:themeColor="text1"/>
                <w:sz w:val="22"/>
              </w:rPr>
            </w:pPr>
            <w:r w:rsidRPr="00EE53A8">
              <w:rPr>
                <w:color w:val="000000" w:themeColor="text1"/>
                <w:sz w:val="22"/>
                <w:szCs w:val="22"/>
              </w:rPr>
              <w:t>(ежесуточно 2 подачи)</w:t>
            </w:r>
          </w:p>
        </w:tc>
        <w:tc>
          <w:tcPr>
            <w:tcW w:w="1701" w:type="dxa"/>
            <w:vAlign w:val="center"/>
          </w:tcPr>
          <w:p w:rsidR="00572467" w:rsidRPr="00EE53A8" w:rsidRDefault="00572467" w:rsidP="003A26FF">
            <w:pPr>
              <w:jc w:val="center"/>
              <w:rPr>
                <w:color w:val="000000" w:themeColor="text1"/>
                <w:sz w:val="22"/>
              </w:rPr>
            </w:pPr>
            <w:r w:rsidRPr="00EE53A8">
              <w:rPr>
                <w:color w:val="000000" w:themeColor="text1"/>
                <w:sz w:val="22"/>
                <w:szCs w:val="22"/>
              </w:rPr>
              <w:t>72</w:t>
            </w:r>
          </w:p>
        </w:tc>
        <w:tc>
          <w:tcPr>
            <w:tcW w:w="1276" w:type="dxa"/>
            <w:vAlign w:val="center"/>
          </w:tcPr>
          <w:p w:rsidR="00572467" w:rsidRPr="00EE53A8" w:rsidRDefault="00572467" w:rsidP="003A26FF">
            <w:pPr>
              <w:jc w:val="center"/>
              <w:rPr>
                <w:b/>
                <w:color w:val="000000" w:themeColor="text1"/>
                <w:sz w:val="22"/>
              </w:rPr>
            </w:pPr>
            <w:r w:rsidRPr="00EE53A8">
              <w:rPr>
                <w:b/>
                <w:color w:val="000000" w:themeColor="text1"/>
                <w:sz w:val="22"/>
                <w:szCs w:val="22"/>
              </w:rPr>
              <w:t>63</w:t>
            </w:r>
          </w:p>
        </w:tc>
        <w:tc>
          <w:tcPr>
            <w:tcW w:w="1701" w:type="dxa"/>
            <w:vAlign w:val="center"/>
          </w:tcPr>
          <w:p w:rsidR="00572467" w:rsidRPr="00EE53A8" w:rsidRDefault="00572467" w:rsidP="003A26FF">
            <w:pPr>
              <w:jc w:val="center"/>
              <w:rPr>
                <w:b/>
                <w:color w:val="000000" w:themeColor="text1"/>
                <w:sz w:val="22"/>
              </w:rPr>
            </w:pPr>
            <w:r w:rsidRPr="00EE53A8">
              <w:rPr>
                <w:b/>
                <w:color w:val="000000" w:themeColor="text1"/>
                <w:sz w:val="22"/>
                <w:szCs w:val="22"/>
              </w:rPr>
              <w:t>125</w:t>
            </w:r>
          </w:p>
        </w:tc>
        <w:tc>
          <w:tcPr>
            <w:tcW w:w="2410" w:type="dxa"/>
          </w:tcPr>
          <w:p w:rsidR="00572467" w:rsidRPr="00EE53A8" w:rsidRDefault="00572467" w:rsidP="003A26FF">
            <w:pPr>
              <w:ind w:left="-245"/>
              <w:jc w:val="center"/>
              <w:rPr>
                <w:color w:val="000000" w:themeColor="text1"/>
                <w:sz w:val="22"/>
                <w:lang w:val="ru-RU"/>
              </w:rPr>
            </w:pPr>
            <w:r w:rsidRPr="00EE53A8">
              <w:rPr>
                <w:color w:val="000000" w:themeColor="text1"/>
                <w:sz w:val="22"/>
                <w:szCs w:val="22"/>
                <w:lang w:val="ru-RU"/>
              </w:rPr>
              <w:t>1 поезд/час – грузовой поезд 20 км/час</w:t>
            </w:r>
          </w:p>
          <w:p w:rsidR="00572467" w:rsidRPr="00EE53A8" w:rsidRDefault="00572467" w:rsidP="003A26FF">
            <w:pPr>
              <w:jc w:val="center"/>
              <w:rPr>
                <w:color w:val="000000" w:themeColor="text1"/>
                <w:sz w:val="22"/>
                <w:lang w:val="ru-RU"/>
              </w:rPr>
            </w:pPr>
            <w:r w:rsidRPr="00EE53A8">
              <w:rPr>
                <w:color w:val="000000" w:themeColor="text1"/>
                <w:sz w:val="22"/>
                <w:szCs w:val="22"/>
                <w:lang w:val="ru-RU"/>
              </w:rPr>
              <w:t>(ежесуточно 4 подачи)</w:t>
            </w:r>
          </w:p>
          <w:p w:rsidR="00572467" w:rsidRPr="00EE53A8" w:rsidRDefault="00572467" w:rsidP="00415870">
            <w:pPr>
              <w:jc w:val="center"/>
              <w:rPr>
                <w:color w:val="000000" w:themeColor="text1"/>
                <w:sz w:val="22"/>
                <w:lang w:val="ru-RU"/>
              </w:rPr>
            </w:pPr>
            <w:r w:rsidRPr="00EE53A8">
              <w:rPr>
                <w:color w:val="000000" w:themeColor="text1"/>
                <w:sz w:val="22"/>
                <w:szCs w:val="22"/>
                <w:lang w:val="ru-RU"/>
              </w:rPr>
              <w:t>2 пары/час – скорост</w:t>
            </w:r>
            <w:r w:rsidR="00415870" w:rsidRPr="00EE53A8">
              <w:rPr>
                <w:color w:val="000000" w:themeColor="text1"/>
                <w:sz w:val="22"/>
                <w:szCs w:val="22"/>
                <w:lang w:val="ru-RU"/>
              </w:rPr>
              <w:softHyphen/>
            </w:r>
            <w:r w:rsidRPr="00EE53A8">
              <w:rPr>
                <w:color w:val="000000" w:themeColor="text1"/>
                <w:sz w:val="22"/>
                <w:szCs w:val="22"/>
                <w:lang w:val="ru-RU"/>
              </w:rPr>
              <w:t>ной внеуличный пасса</w:t>
            </w:r>
            <w:r w:rsidR="00415870" w:rsidRPr="00EE53A8">
              <w:rPr>
                <w:color w:val="000000" w:themeColor="text1"/>
                <w:sz w:val="22"/>
                <w:szCs w:val="22"/>
                <w:lang w:val="ru-RU"/>
              </w:rPr>
              <w:softHyphen/>
            </w:r>
            <w:r w:rsidRPr="00EE53A8">
              <w:rPr>
                <w:color w:val="000000" w:themeColor="text1"/>
                <w:sz w:val="22"/>
                <w:szCs w:val="22"/>
                <w:lang w:val="ru-RU"/>
              </w:rPr>
              <w:t>жирский т</w:t>
            </w:r>
            <w:r w:rsidR="00415870" w:rsidRPr="00EE53A8">
              <w:rPr>
                <w:color w:val="000000" w:themeColor="text1"/>
                <w:sz w:val="22"/>
                <w:szCs w:val="22"/>
                <w:lang w:val="ru-RU"/>
              </w:rPr>
              <w:t>-</w:t>
            </w:r>
            <w:r w:rsidRPr="00EE53A8">
              <w:rPr>
                <w:color w:val="000000" w:themeColor="text1"/>
                <w:sz w:val="22"/>
                <w:szCs w:val="22"/>
                <w:lang w:val="ru-RU"/>
              </w:rPr>
              <w:t>т 40 км/ч</w:t>
            </w:r>
          </w:p>
        </w:tc>
        <w:tc>
          <w:tcPr>
            <w:tcW w:w="1134" w:type="dxa"/>
            <w:vAlign w:val="center"/>
          </w:tcPr>
          <w:p w:rsidR="00572467" w:rsidRPr="00EE53A8" w:rsidRDefault="00572467" w:rsidP="003A26FF">
            <w:pPr>
              <w:jc w:val="center"/>
              <w:rPr>
                <w:color w:val="000000" w:themeColor="text1"/>
                <w:sz w:val="22"/>
              </w:rPr>
            </w:pPr>
            <w:r w:rsidRPr="00EE53A8">
              <w:rPr>
                <w:color w:val="000000" w:themeColor="text1"/>
                <w:sz w:val="22"/>
                <w:szCs w:val="22"/>
              </w:rPr>
              <w:t>59-66</w:t>
            </w:r>
          </w:p>
        </w:tc>
        <w:tc>
          <w:tcPr>
            <w:tcW w:w="992" w:type="dxa"/>
            <w:vAlign w:val="center"/>
          </w:tcPr>
          <w:p w:rsidR="00572467" w:rsidRPr="00EE53A8" w:rsidRDefault="00572467" w:rsidP="003A26FF">
            <w:pPr>
              <w:jc w:val="center"/>
              <w:rPr>
                <w:color w:val="000000" w:themeColor="text1"/>
                <w:sz w:val="22"/>
              </w:rPr>
            </w:pPr>
            <w:r w:rsidRPr="00EE53A8">
              <w:rPr>
                <w:color w:val="000000" w:themeColor="text1"/>
                <w:sz w:val="22"/>
                <w:szCs w:val="22"/>
              </w:rPr>
              <w:t>67</w:t>
            </w:r>
          </w:p>
        </w:tc>
        <w:tc>
          <w:tcPr>
            <w:tcW w:w="1701" w:type="dxa"/>
            <w:vAlign w:val="center"/>
          </w:tcPr>
          <w:p w:rsidR="00572467" w:rsidRPr="00EE53A8" w:rsidRDefault="00572467" w:rsidP="003A26FF">
            <w:pPr>
              <w:jc w:val="center"/>
              <w:rPr>
                <w:b/>
                <w:color w:val="000000" w:themeColor="text1"/>
                <w:sz w:val="22"/>
              </w:rPr>
            </w:pPr>
            <w:r w:rsidRPr="00EE53A8">
              <w:rPr>
                <w:b/>
                <w:color w:val="000000" w:themeColor="text1"/>
                <w:sz w:val="22"/>
                <w:szCs w:val="22"/>
              </w:rPr>
              <w:t>250</w:t>
            </w:r>
          </w:p>
        </w:tc>
      </w:tr>
      <w:tr w:rsidR="00572467" w:rsidRPr="00EE53A8" w:rsidTr="00707CDF">
        <w:tc>
          <w:tcPr>
            <w:tcW w:w="456" w:type="dxa"/>
            <w:vAlign w:val="center"/>
          </w:tcPr>
          <w:p w:rsidR="00572467" w:rsidRPr="00EE53A8" w:rsidRDefault="00572467" w:rsidP="003A26FF">
            <w:pPr>
              <w:jc w:val="center"/>
              <w:rPr>
                <w:color w:val="000000" w:themeColor="text1"/>
                <w:sz w:val="22"/>
              </w:rPr>
            </w:pPr>
            <w:r w:rsidRPr="00EE53A8">
              <w:rPr>
                <w:color w:val="000000" w:themeColor="text1"/>
                <w:sz w:val="22"/>
                <w:szCs w:val="22"/>
              </w:rPr>
              <w:t>2</w:t>
            </w:r>
          </w:p>
        </w:tc>
        <w:tc>
          <w:tcPr>
            <w:tcW w:w="1637" w:type="dxa"/>
            <w:vAlign w:val="center"/>
          </w:tcPr>
          <w:p w:rsidR="00572467" w:rsidRPr="00EE53A8" w:rsidRDefault="00572467" w:rsidP="003A26FF">
            <w:pPr>
              <w:jc w:val="center"/>
              <w:rPr>
                <w:b/>
                <w:color w:val="000000" w:themeColor="text1"/>
                <w:sz w:val="22"/>
                <w:lang w:val="ru-RU"/>
              </w:rPr>
            </w:pPr>
            <w:r w:rsidRPr="00EE53A8">
              <w:rPr>
                <w:b/>
                <w:color w:val="000000" w:themeColor="text1"/>
                <w:sz w:val="22"/>
                <w:szCs w:val="22"/>
                <w:lang w:val="ru-RU"/>
              </w:rPr>
              <w:t xml:space="preserve">ж/д ветка </w:t>
            </w:r>
          </w:p>
          <w:p w:rsidR="00572467" w:rsidRPr="00EE53A8" w:rsidRDefault="00572467" w:rsidP="003A26FF">
            <w:pPr>
              <w:jc w:val="center"/>
              <w:rPr>
                <w:b/>
                <w:color w:val="000000" w:themeColor="text1"/>
                <w:sz w:val="22"/>
                <w:lang w:val="ru-RU"/>
              </w:rPr>
            </w:pPr>
            <w:r w:rsidRPr="00EE53A8">
              <w:rPr>
                <w:b/>
                <w:color w:val="000000" w:themeColor="text1"/>
                <w:sz w:val="22"/>
                <w:szCs w:val="22"/>
                <w:lang w:val="ru-RU"/>
              </w:rPr>
              <w:t>Панки-Дзержинский</w:t>
            </w:r>
          </w:p>
        </w:tc>
        <w:tc>
          <w:tcPr>
            <w:tcW w:w="2551" w:type="dxa"/>
            <w:vAlign w:val="center"/>
          </w:tcPr>
          <w:p w:rsidR="00572467" w:rsidRPr="00EE53A8" w:rsidRDefault="00572467" w:rsidP="003A26FF">
            <w:pPr>
              <w:jc w:val="center"/>
              <w:rPr>
                <w:color w:val="000000" w:themeColor="text1"/>
                <w:sz w:val="22"/>
                <w:lang w:val="ru-RU"/>
              </w:rPr>
            </w:pPr>
            <w:r w:rsidRPr="00EE53A8">
              <w:rPr>
                <w:color w:val="000000" w:themeColor="text1"/>
                <w:sz w:val="22"/>
                <w:szCs w:val="22"/>
                <w:lang w:val="ru-RU"/>
              </w:rPr>
              <w:t>4 пар/час грузовые п</w:t>
            </w:r>
            <w:r w:rsidRPr="00EE53A8">
              <w:rPr>
                <w:color w:val="000000" w:themeColor="text1"/>
                <w:sz w:val="22"/>
                <w:szCs w:val="22"/>
                <w:lang w:val="ru-RU"/>
              </w:rPr>
              <w:t>о</w:t>
            </w:r>
            <w:r w:rsidRPr="00EE53A8">
              <w:rPr>
                <w:color w:val="000000" w:themeColor="text1"/>
                <w:sz w:val="22"/>
                <w:szCs w:val="22"/>
                <w:lang w:val="ru-RU"/>
              </w:rPr>
              <w:t>езда 40 км/час</w:t>
            </w:r>
          </w:p>
        </w:tc>
        <w:tc>
          <w:tcPr>
            <w:tcW w:w="1701" w:type="dxa"/>
            <w:vAlign w:val="center"/>
          </w:tcPr>
          <w:p w:rsidR="00572467" w:rsidRPr="00EE53A8" w:rsidRDefault="00572467" w:rsidP="003A26FF">
            <w:pPr>
              <w:jc w:val="center"/>
              <w:rPr>
                <w:color w:val="000000" w:themeColor="text1"/>
                <w:sz w:val="22"/>
              </w:rPr>
            </w:pPr>
            <w:r w:rsidRPr="00EE53A8">
              <w:rPr>
                <w:color w:val="000000" w:themeColor="text1"/>
                <w:sz w:val="22"/>
                <w:szCs w:val="22"/>
              </w:rPr>
              <w:t>79</w:t>
            </w:r>
          </w:p>
        </w:tc>
        <w:tc>
          <w:tcPr>
            <w:tcW w:w="1276" w:type="dxa"/>
            <w:vAlign w:val="center"/>
          </w:tcPr>
          <w:p w:rsidR="00572467" w:rsidRPr="00EE53A8" w:rsidRDefault="00572467" w:rsidP="003A26FF">
            <w:pPr>
              <w:jc w:val="center"/>
              <w:rPr>
                <w:b/>
                <w:color w:val="000000" w:themeColor="text1"/>
                <w:sz w:val="22"/>
              </w:rPr>
            </w:pPr>
            <w:r w:rsidRPr="00EE53A8">
              <w:rPr>
                <w:b/>
                <w:color w:val="000000" w:themeColor="text1"/>
                <w:sz w:val="22"/>
                <w:szCs w:val="22"/>
              </w:rPr>
              <w:t>73</w:t>
            </w:r>
          </w:p>
        </w:tc>
        <w:tc>
          <w:tcPr>
            <w:tcW w:w="1701" w:type="dxa"/>
            <w:vAlign w:val="center"/>
          </w:tcPr>
          <w:p w:rsidR="00572467" w:rsidRPr="00EE53A8" w:rsidRDefault="00572467" w:rsidP="003A26FF">
            <w:pPr>
              <w:jc w:val="center"/>
              <w:rPr>
                <w:b/>
                <w:color w:val="000000" w:themeColor="text1"/>
                <w:sz w:val="22"/>
              </w:rPr>
            </w:pPr>
            <w:r w:rsidRPr="00EE53A8">
              <w:rPr>
                <w:b/>
                <w:color w:val="000000" w:themeColor="text1"/>
                <w:sz w:val="22"/>
                <w:szCs w:val="22"/>
              </w:rPr>
              <w:t>580</w:t>
            </w:r>
          </w:p>
        </w:tc>
        <w:tc>
          <w:tcPr>
            <w:tcW w:w="2410" w:type="dxa"/>
          </w:tcPr>
          <w:p w:rsidR="00572467" w:rsidRPr="00EE53A8" w:rsidRDefault="00572467" w:rsidP="003A26FF">
            <w:pPr>
              <w:jc w:val="center"/>
              <w:rPr>
                <w:color w:val="000000" w:themeColor="text1"/>
                <w:sz w:val="22"/>
                <w:lang w:val="ru-RU"/>
              </w:rPr>
            </w:pPr>
            <w:r w:rsidRPr="00EE53A8">
              <w:rPr>
                <w:color w:val="000000" w:themeColor="text1"/>
                <w:sz w:val="22"/>
                <w:szCs w:val="22"/>
                <w:lang w:val="ru-RU"/>
              </w:rPr>
              <w:t>4 пар/час грузовые п</w:t>
            </w:r>
            <w:r w:rsidRPr="00EE53A8">
              <w:rPr>
                <w:color w:val="000000" w:themeColor="text1"/>
                <w:sz w:val="22"/>
                <w:szCs w:val="22"/>
                <w:lang w:val="ru-RU"/>
              </w:rPr>
              <w:t>о</w:t>
            </w:r>
            <w:r w:rsidRPr="00EE53A8">
              <w:rPr>
                <w:color w:val="000000" w:themeColor="text1"/>
                <w:sz w:val="22"/>
                <w:szCs w:val="22"/>
                <w:lang w:val="ru-RU"/>
              </w:rPr>
              <w:t>езда 40 км/час</w:t>
            </w:r>
          </w:p>
          <w:p w:rsidR="00572467" w:rsidRPr="00EE53A8" w:rsidRDefault="00572467" w:rsidP="003A26FF">
            <w:pPr>
              <w:jc w:val="center"/>
              <w:rPr>
                <w:color w:val="000000" w:themeColor="text1"/>
                <w:sz w:val="22"/>
                <w:lang w:val="ru-RU"/>
              </w:rPr>
            </w:pPr>
            <w:r w:rsidRPr="00EE53A8">
              <w:rPr>
                <w:color w:val="000000" w:themeColor="text1"/>
                <w:sz w:val="22"/>
                <w:szCs w:val="22"/>
                <w:lang w:val="ru-RU"/>
              </w:rPr>
              <w:t>2 пары/час – скорост</w:t>
            </w:r>
            <w:r w:rsidR="00415870" w:rsidRPr="00EE53A8">
              <w:rPr>
                <w:color w:val="000000" w:themeColor="text1"/>
                <w:sz w:val="22"/>
                <w:szCs w:val="22"/>
                <w:lang w:val="ru-RU"/>
              </w:rPr>
              <w:t>-</w:t>
            </w:r>
            <w:r w:rsidRPr="00EE53A8">
              <w:rPr>
                <w:color w:val="000000" w:themeColor="text1"/>
                <w:sz w:val="22"/>
                <w:szCs w:val="22"/>
                <w:lang w:val="ru-RU"/>
              </w:rPr>
              <w:t>ной внеуличный па</w:t>
            </w:r>
            <w:r w:rsidRPr="00EE53A8">
              <w:rPr>
                <w:color w:val="000000" w:themeColor="text1"/>
                <w:sz w:val="22"/>
                <w:szCs w:val="22"/>
                <w:lang w:val="ru-RU"/>
              </w:rPr>
              <w:t>с</w:t>
            </w:r>
            <w:r w:rsidRPr="00EE53A8">
              <w:rPr>
                <w:color w:val="000000" w:themeColor="text1"/>
                <w:sz w:val="22"/>
                <w:szCs w:val="22"/>
                <w:lang w:val="ru-RU"/>
              </w:rPr>
              <w:t>сажирский транспорт 40 км/ч</w:t>
            </w:r>
          </w:p>
        </w:tc>
        <w:tc>
          <w:tcPr>
            <w:tcW w:w="1134" w:type="dxa"/>
            <w:vAlign w:val="center"/>
          </w:tcPr>
          <w:p w:rsidR="00572467" w:rsidRPr="00EE53A8" w:rsidRDefault="00572467" w:rsidP="003A26FF">
            <w:pPr>
              <w:jc w:val="center"/>
              <w:rPr>
                <w:color w:val="000000" w:themeColor="text1"/>
                <w:sz w:val="22"/>
              </w:rPr>
            </w:pPr>
            <w:r w:rsidRPr="00EE53A8">
              <w:rPr>
                <w:color w:val="000000" w:themeColor="text1"/>
                <w:sz w:val="22"/>
                <w:szCs w:val="22"/>
              </w:rPr>
              <w:t>76-79</w:t>
            </w:r>
          </w:p>
        </w:tc>
        <w:tc>
          <w:tcPr>
            <w:tcW w:w="992" w:type="dxa"/>
            <w:vAlign w:val="center"/>
          </w:tcPr>
          <w:p w:rsidR="00572467" w:rsidRPr="00EE53A8" w:rsidRDefault="00572467" w:rsidP="003A26FF">
            <w:pPr>
              <w:jc w:val="center"/>
              <w:rPr>
                <w:color w:val="000000" w:themeColor="text1"/>
                <w:sz w:val="22"/>
              </w:rPr>
            </w:pPr>
            <w:r w:rsidRPr="00EE53A8">
              <w:rPr>
                <w:color w:val="000000" w:themeColor="text1"/>
                <w:sz w:val="22"/>
                <w:szCs w:val="22"/>
              </w:rPr>
              <w:t>73</w:t>
            </w:r>
          </w:p>
        </w:tc>
        <w:tc>
          <w:tcPr>
            <w:tcW w:w="1701" w:type="dxa"/>
            <w:vAlign w:val="center"/>
          </w:tcPr>
          <w:p w:rsidR="00572467" w:rsidRPr="00EE53A8" w:rsidRDefault="00572467" w:rsidP="003A26FF">
            <w:pPr>
              <w:jc w:val="center"/>
              <w:rPr>
                <w:b/>
                <w:color w:val="000000" w:themeColor="text1"/>
                <w:sz w:val="22"/>
              </w:rPr>
            </w:pPr>
            <w:r w:rsidRPr="00EE53A8">
              <w:rPr>
                <w:b/>
                <w:color w:val="000000" w:themeColor="text1"/>
                <w:sz w:val="22"/>
                <w:szCs w:val="22"/>
              </w:rPr>
              <w:t>620</w:t>
            </w:r>
          </w:p>
        </w:tc>
      </w:tr>
    </w:tbl>
    <w:p w:rsidR="00572467" w:rsidRPr="00EE53A8" w:rsidRDefault="00572467" w:rsidP="00572467">
      <w:pPr>
        <w:autoSpaceDE w:val="0"/>
        <w:autoSpaceDN w:val="0"/>
        <w:adjustRightInd w:val="0"/>
        <w:jc w:val="both"/>
        <w:rPr>
          <w:rFonts w:eastAsia="Times New Roman"/>
          <w:bCs/>
          <w:color w:val="000000" w:themeColor="text1"/>
          <w:sz w:val="24"/>
          <w:lang w:eastAsia="ar-SA"/>
        </w:rPr>
        <w:sectPr w:rsidR="00572467" w:rsidRPr="00EE53A8" w:rsidSect="003A26FF">
          <w:pgSz w:w="16838" w:h="11906" w:orient="landscape"/>
          <w:pgMar w:top="1418" w:right="1134" w:bottom="851" w:left="851" w:header="709" w:footer="709" w:gutter="0"/>
          <w:cols w:space="708"/>
          <w:docGrid w:linePitch="360"/>
        </w:sectPr>
      </w:pPr>
    </w:p>
    <w:p w:rsidR="00572467" w:rsidRPr="00EE53A8" w:rsidRDefault="00572467" w:rsidP="00056257">
      <w:pPr>
        <w:pStyle w:val="ac"/>
        <w:spacing w:before="240" w:after="200" w:line="276" w:lineRule="auto"/>
        <w:ind w:left="0" w:firstLine="709"/>
        <w:jc w:val="center"/>
        <w:rPr>
          <w:b/>
          <w:i/>
          <w:iCs/>
          <w:color w:val="000000" w:themeColor="text1"/>
          <w:sz w:val="24"/>
        </w:rPr>
      </w:pPr>
      <w:r w:rsidRPr="00EE53A8">
        <w:rPr>
          <w:b/>
          <w:i/>
          <w:iCs/>
          <w:color w:val="000000" w:themeColor="text1"/>
          <w:sz w:val="24"/>
        </w:rPr>
        <w:lastRenderedPageBreak/>
        <w:t>Оценка влияния автомобильного транспорта</w:t>
      </w:r>
    </w:p>
    <w:p w:rsidR="00572467" w:rsidRPr="00EE53A8" w:rsidRDefault="00572467" w:rsidP="00056257">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color w:val="000000" w:themeColor="text1"/>
          <w:sz w:val="24"/>
          <w:lang w:val="ru-RU" w:eastAsia="ar-SA"/>
        </w:rPr>
        <w:t>Эквивалентные уровни шума потоков средств автомобильного транспорта определ</w:t>
      </w:r>
      <w:r w:rsidRPr="00EE53A8">
        <w:rPr>
          <w:rFonts w:eastAsia="Times New Roman"/>
          <w:bCs/>
          <w:color w:val="000000" w:themeColor="text1"/>
          <w:sz w:val="24"/>
          <w:lang w:val="ru-RU" w:eastAsia="ar-SA"/>
        </w:rPr>
        <w:t>я</w:t>
      </w:r>
      <w:r w:rsidRPr="00EE53A8">
        <w:rPr>
          <w:rFonts w:eastAsia="Times New Roman"/>
          <w:bCs/>
          <w:color w:val="000000" w:themeColor="text1"/>
          <w:sz w:val="24"/>
          <w:lang w:val="ru-RU" w:eastAsia="ar-SA"/>
        </w:rPr>
        <w:t>ются по формуле:</w:t>
      </w:r>
    </w:p>
    <w:p w:rsidR="00572467" w:rsidRPr="00EE53A8" w:rsidRDefault="00572467" w:rsidP="00AF7911">
      <w:pPr>
        <w:autoSpaceDE w:val="0"/>
        <w:autoSpaceDN w:val="0"/>
        <w:adjustRightInd w:val="0"/>
        <w:spacing w:line="276" w:lineRule="auto"/>
        <w:ind w:firstLine="709"/>
        <w:jc w:val="both"/>
        <w:rPr>
          <w:rFonts w:eastAsia="Times New Roman"/>
          <w:bCs/>
          <w:color w:val="000000" w:themeColor="text1"/>
          <w:sz w:val="24"/>
          <w:lang w:val="es-ES" w:eastAsia="ar-SA"/>
        </w:rPr>
      </w:pPr>
      <w:r w:rsidRPr="00EE53A8">
        <w:rPr>
          <w:rFonts w:eastAsia="Times New Roman"/>
          <w:bCs/>
          <w:i/>
          <w:color w:val="000000" w:themeColor="text1"/>
          <w:sz w:val="24"/>
          <w:lang w:val="es-ES" w:eastAsia="ar-SA"/>
        </w:rPr>
        <w:t>L</w:t>
      </w:r>
      <w:r w:rsidRPr="00EE53A8">
        <w:rPr>
          <w:rFonts w:eastAsia="Times New Roman"/>
          <w:bCs/>
          <w:i/>
          <w:color w:val="000000" w:themeColor="text1"/>
          <w:sz w:val="24"/>
          <w:vertAlign w:val="subscript"/>
          <w:lang w:val="ru-RU" w:eastAsia="ar-SA"/>
        </w:rPr>
        <w:t>Аэкв</w:t>
      </w:r>
      <w:r w:rsidRPr="00EE53A8">
        <w:rPr>
          <w:rFonts w:eastAsia="Times New Roman"/>
          <w:bCs/>
          <w:i/>
          <w:color w:val="000000" w:themeColor="text1"/>
          <w:sz w:val="24"/>
          <w:lang w:val="es-ES" w:eastAsia="ar-SA"/>
        </w:rPr>
        <w:t xml:space="preserve"> = 10lgQ + 13.3lgV + 4lg(1+p) + </w:t>
      </w:r>
      <w:r w:rsidRPr="00EE53A8">
        <w:rPr>
          <w:rFonts w:eastAsia="Times New Roman"/>
          <w:bCs/>
          <w:i/>
          <w:color w:val="000000" w:themeColor="text1"/>
          <w:sz w:val="24"/>
          <w:lang w:eastAsia="ar-SA"/>
        </w:rPr>
        <w:sym w:font="Symbol" w:char="0044"/>
      </w:r>
      <w:r w:rsidRPr="00EE53A8">
        <w:rPr>
          <w:rFonts w:eastAsia="Times New Roman"/>
          <w:bCs/>
          <w:i/>
          <w:color w:val="000000" w:themeColor="text1"/>
          <w:sz w:val="24"/>
          <w:lang w:val="es-ES" w:eastAsia="ar-SA"/>
        </w:rPr>
        <w:t>L</w:t>
      </w:r>
      <w:r w:rsidRPr="00EE53A8">
        <w:rPr>
          <w:rFonts w:eastAsia="Times New Roman"/>
          <w:bCs/>
          <w:i/>
          <w:color w:val="000000" w:themeColor="text1"/>
          <w:sz w:val="24"/>
          <w:vertAlign w:val="subscript"/>
          <w:lang w:val="es-ES" w:eastAsia="ar-SA"/>
        </w:rPr>
        <w:t>A1</w:t>
      </w:r>
      <w:r w:rsidRPr="00EE53A8">
        <w:rPr>
          <w:rFonts w:eastAsia="Times New Roman"/>
          <w:bCs/>
          <w:i/>
          <w:color w:val="000000" w:themeColor="text1"/>
          <w:sz w:val="24"/>
          <w:lang w:val="es-ES" w:eastAsia="ar-SA"/>
        </w:rPr>
        <w:t xml:space="preserve"> + </w:t>
      </w:r>
      <w:r w:rsidRPr="00EE53A8">
        <w:rPr>
          <w:rFonts w:eastAsia="Times New Roman"/>
          <w:bCs/>
          <w:i/>
          <w:color w:val="000000" w:themeColor="text1"/>
          <w:sz w:val="24"/>
          <w:lang w:eastAsia="ar-SA"/>
        </w:rPr>
        <w:sym w:font="Symbol" w:char="0044"/>
      </w:r>
      <w:r w:rsidRPr="00EE53A8">
        <w:rPr>
          <w:rFonts w:eastAsia="Times New Roman"/>
          <w:bCs/>
          <w:i/>
          <w:color w:val="000000" w:themeColor="text1"/>
          <w:sz w:val="24"/>
          <w:lang w:val="es-ES" w:eastAsia="ar-SA"/>
        </w:rPr>
        <w:t>L</w:t>
      </w:r>
      <w:r w:rsidRPr="00EE53A8">
        <w:rPr>
          <w:rFonts w:eastAsia="Times New Roman"/>
          <w:bCs/>
          <w:i/>
          <w:color w:val="000000" w:themeColor="text1"/>
          <w:sz w:val="24"/>
          <w:vertAlign w:val="subscript"/>
          <w:lang w:val="es-ES" w:eastAsia="ar-SA"/>
        </w:rPr>
        <w:t>A2</w:t>
      </w:r>
      <w:r w:rsidRPr="00EE53A8">
        <w:rPr>
          <w:rFonts w:eastAsia="Times New Roman"/>
          <w:bCs/>
          <w:i/>
          <w:color w:val="000000" w:themeColor="text1"/>
          <w:sz w:val="24"/>
          <w:lang w:val="es-ES" w:eastAsia="ar-SA"/>
        </w:rPr>
        <w:t xml:space="preserve"> + 15,</w:t>
      </w:r>
      <w:r w:rsidRPr="00EE53A8">
        <w:rPr>
          <w:rFonts w:eastAsia="Times New Roman"/>
          <w:bCs/>
          <w:color w:val="000000" w:themeColor="text1"/>
          <w:sz w:val="24"/>
          <w:lang w:val="es-ES" w:eastAsia="ar-SA"/>
        </w:rPr>
        <w:t xml:space="preserve"> </w:t>
      </w:r>
      <w:r w:rsidRPr="00EE53A8">
        <w:rPr>
          <w:rFonts w:eastAsia="Times New Roman"/>
          <w:bCs/>
          <w:color w:val="000000" w:themeColor="text1"/>
          <w:sz w:val="24"/>
          <w:lang w:val="ru-RU" w:eastAsia="ar-SA"/>
        </w:rPr>
        <w:t>дБА</w:t>
      </w:r>
      <w:r w:rsidRPr="00EE53A8">
        <w:rPr>
          <w:rFonts w:eastAsia="Times New Roman"/>
          <w:bCs/>
          <w:color w:val="000000" w:themeColor="text1"/>
          <w:sz w:val="24"/>
          <w:lang w:val="es-ES" w:eastAsia="ar-SA"/>
        </w:rPr>
        <w:tab/>
      </w:r>
      <w:r w:rsidRPr="00EE53A8">
        <w:rPr>
          <w:rFonts w:eastAsia="Times New Roman"/>
          <w:bCs/>
          <w:color w:val="000000" w:themeColor="text1"/>
          <w:sz w:val="24"/>
          <w:lang w:val="es-ES" w:eastAsia="ar-SA"/>
        </w:rPr>
        <w:tab/>
      </w:r>
    </w:p>
    <w:p w:rsidR="00572467" w:rsidRPr="00EE53A8" w:rsidRDefault="00572467" w:rsidP="00AF7911">
      <w:pPr>
        <w:autoSpaceDE w:val="0"/>
        <w:autoSpaceDN w:val="0"/>
        <w:adjustRightInd w:val="0"/>
        <w:spacing w:line="276" w:lineRule="auto"/>
        <w:ind w:firstLine="709"/>
        <w:jc w:val="both"/>
        <w:rPr>
          <w:rFonts w:eastAsia="Times New Roman"/>
          <w:bCs/>
          <w:i/>
          <w:color w:val="000000" w:themeColor="text1"/>
          <w:sz w:val="24"/>
          <w:lang w:val="ru-RU" w:eastAsia="ar-SA"/>
        </w:rPr>
      </w:pPr>
      <w:r w:rsidRPr="00EE53A8">
        <w:rPr>
          <w:rFonts w:eastAsia="Times New Roman"/>
          <w:bCs/>
          <w:color w:val="000000" w:themeColor="text1"/>
          <w:sz w:val="24"/>
          <w:lang w:val="ru-RU" w:eastAsia="ar-SA"/>
        </w:rPr>
        <w:t xml:space="preserve">где:   </w:t>
      </w:r>
    </w:p>
    <w:p w:rsidR="00572467" w:rsidRPr="00EE53A8" w:rsidRDefault="00572467" w:rsidP="00AF7911">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i/>
          <w:color w:val="000000" w:themeColor="text1"/>
          <w:sz w:val="24"/>
          <w:lang w:val="ru-RU" w:eastAsia="ar-SA"/>
        </w:rPr>
        <w:t xml:space="preserve"> </w:t>
      </w:r>
      <w:r w:rsidRPr="00EE53A8">
        <w:rPr>
          <w:rFonts w:eastAsia="Times New Roman"/>
          <w:bCs/>
          <w:i/>
          <w:color w:val="000000" w:themeColor="text1"/>
          <w:sz w:val="24"/>
          <w:lang w:eastAsia="ar-SA"/>
        </w:rPr>
        <w:t>L</w:t>
      </w:r>
      <w:r w:rsidRPr="00EE53A8">
        <w:rPr>
          <w:rFonts w:eastAsia="Times New Roman"/>
          <w:bCs/>
          <w:i/>
          <w:color w:val="000000" w:themeColor="text1"/>
          <w:sz w:val="24"/>
          <w:vertAlign w:val="subscript"/>
          <w:lang w:val="ru-RU" w:eastAsia="ar-SA"/>
        </w:rPr>
        <w:t>Аэкв</w:t>
      </w:r>
      <w:r w:rsidRPr="00EE53A8">
        <w:rPr>
          <w:rFonts w:eastAsia="Times New Roman"/>
          <w:bCs/>
          <w:color w:val="000000" w:themeColor="text1"/>
          <w:sz w:val="24"/>
          <w:vertAlign w:val="subscript"/>
          <w:lang w:val="ru-RU" w:eastAsia="ar-SA"/>
        </w:rPr>
        <w:tab/>
      </w:r>
      <w:r w:rsidRPr="00EE53A8">
        <w:rPr>
          <w:rFonts w:eastAsia="Times New Roman"/>
          <w:bCs/>
          <w:color w:val="000000" w:themeColor="text1"/>
          <w:sz w:val="24"/>
          <w:lang w:val="ru-RU" w:eastAsia="ar-SA"/>
        </w:rPr>
        <w:t>–</w:t>
      </w:r>
      <w:r w:rsidRPr="00EE53A8">
        <w:rPr>
          <w:rFonts w:eastAsia="Times New Roman"/>
          <w:bCs/>
          <w:color w:val="000000" w:themeColor="text1"/>
          <w:sz w:val="24"/>
          <w:lang w:val="ru-RU" w:eastAsia="ar-SA"/>
        </w:rPr>
        <w:tab/>
        <w:t>шумовая характеристика потока автомобильного</w:t>
      </w:r>
    </w:p>
    <w:p w:rsidR="00572467" w:rsidRPr="00EE53A8" w:rsidRDefault="00572467" w:rsidP="00AF7911">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color w:val="000000" w:themeColor="text1"/>
          <w:sz w:val="24"/>
          <w:lang w:val="ru-RU" w:eastAsia="ar-SA"/>
        </w:rPr>
        <w:t>транспорта (эквивалентный уровень звука (дБА) на</w:t>
      </w:r>
    </w:p>
    <w:p w:rsidR="00572467" w:rsidRPr="00EE53A8" w:rsidRDefault="00572467" w:rsidP="00AF7911">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color w:val="000000" w:themeColor="text1"/>
          <w:sz w:val="24"/>
          <w:lang w:val="ru-RU" w:eastAsia="ar-SA"/>
        </w:rPr>
        <w:t xml:space="preserve">расстоянии </w:t>
      </w:r>
      <w:smartTag w:uri="urn:schemas-microsoft-com:office:smarttags" w:element="metricconverter">
        <w:smartTagPr>
          <w:attr w:name="ProductID" w:val="7.5 м"/>
        </w:smartTagPr>
        <w:r w:rsidRPr="00EE53A8">
          <w:rPr>
            <w:rFonts w:eastAsia="Times New Roman"/>
            <w:bCs/>
            <w:color w:val="000000" w:themeColor="text1"/>
            <w:sz w:val="24"/>
            <w:lang w:val="ru-RU" w:eastAsia="ar-SA"/>
          </w:rPr>
          <w:t>7.5 м</w:t>
        </w:r>
      </w:smartTag>
      <w:r w:rsidRPr="00EE53A8">
        <w:rPr>
          <w:rFonts w:eastAsia="Times New Roman"/>
          <w:bCs/>
          <w:color w:val="000000" w:themeColor="text1"/>
          <w:sz w:val="24"/>
          <w:lang w:val="ru-RU" w:eastAsia="ar-SA"/>
        </w:rPr>
        <w:t xml:space="preserve"> от оси первой полосы движения);</w:t>
      </w:r>
    </w:p>
    <w:p w:rsidR="00572467" w:rsidRPr="00EE53A8" w:rsidRDefault="00572467" w:rsidP="00AF7911">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i/>
          <w:color w:val="000000" w:themeColor="text1"/>
          <w:sz w:val="24"/>
          <w:lang w:eastAsia="ar-SA"/>
        </w:rPr>
        <w:t>Q</w:t>
      </w:r>
      <w:r w:rsidRPr="00EE53A8">
        <w:rPr>
          <w:rFonts w:eastAsia="Times New Roman"/>
          <w:bCs/>
          <w:color w:val="000000" w:themeColor="text1"/>
          <w:sz w:val="24"/>
          <w:lang w:val="ru-RU" w:eastAsia="ar-SA"/>
        </w:rPr>
        <w:tab/>
        <w:t>–</w:t>
      </w:r>
      <w:r w:rsidRPr="00EE53A8">
        <w:rPr>
          <w:rFonts w:eastAsia="Times New Roman"/>
          <w:bCs/>
          <w:color w:val="000000" w:themeColor="text1"/>
          <w:sz w:val="24"/>
          <w:lang w:val="ru-RU" w:eastAsia="ar-SA"/>
        </w:rPr>
        <w:tab/>
        <w:t>интенсивность движения автотранспорта, ед/час;</w:t>
      </w:r>
    </w:p>
    <w:p w:rsidR="00572467" w:rsidRPr="00EE53A8" w:rsidRDefault="00572467" w:rsidP="00AF7911">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i/>
          <w:color w:val="000000" w:themeColor="text1"/>
          <w:sz w:val="24"/>
          <w:lang w:eastAsia="ar-SA"/>
        </w:rPr>
        <w:t>V</w:t>
      </w:r>
      <w:r w:rsidRPr="00EE53A8">
        <w:rPr>
          <w:rFonts w:eastAsia="Times New Roman"/>
          <w:bCs/>
          <w:i/>
          <w:color w:val="000000" w:themeColor="text1"/>
          <w:sz w:val="24"/>
          <w:lang w:val="ru-RU" w:eastAsia="ar-SA"/>
        </w:rPr>
        <w:tab/>
        <w:t>–</w:t>
      </w:r>
      <w:r w:rsidRPr="00EE53A8">
        <w:rPr>
          <w:rFonts w:eastAsia="Times New Roman"/>
          <w:bCs/>
          <w:i/>
          <w:color w:val="000000" w:themeColor="text1"/>
          <w:sz w:val="24"/>
          <w:lang w:val="ru-RU" w:eastAsia="ar-SA"/>
        </w:rPr>
        <w:tab/>
      </w:r>
      <w:r w:rsidRPr="00EE53A8">
        <w:rPr>
          <w:rFonts w:eastAsia="Times New Roman"/>
          <w:bCs/>
          <w:color w:val="000000" w:themeColor="text1"/>
          <w:sz w:val="24"/>
          <w:lang w:val="ru-RU" w:eastAsia="ar-SA"/>
        </w:rPr>
        <w:t>средняя скорость потока, км/час;</w:t>
      </w:r>
    </w:p>
    <w:p w:rsidR="00572467" w:rsidRPr="00EE53A8" w:rsidRDefault="00572467" w:rsidP="00AF7911">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i/>
          <w:color w:val="000000" w:themeColor="text1"/>
          <w:sz w:val="24"/>
          <w:lang w:eastAsia="ar-SA"/>
        </w:rPr>
        <w:t>p</w:t>
      </w:r>
      <w:r w:rsidRPr="00EE53A8">
        <w:rPr>
          <w:rFonts w:eastAsia="Times New Roman"/>
          <w:bCs/>
          <w:i/>
          <w:color w:val="000000" w:themeColor="text1"/>
          <w:sz w:val="24"/>
          <w:lang w:val="ru-RU" w:eastAsia="ar-SA"/>
        </w:rPr>
        <w:tab/>
        <w:t>–</w:t>
      </w:r>
      <w:r w:rsidRPr="00EE53A8">
        <w:rPr>
          <w:rFonts w:eastAsia="Times New Roman"/>
          <w:bCs/>
          <w:i/>
          <w:color w:val="000000" w:themeColor="text1"/>
          <w:sz w:val="24"/>
          <w:lang w:val="ru-RU" w:eastAsia="ar-SA"/>
        </w:rPr>
        <w:tab/>
      </w:r>
      <w:r w:rsidRPr="00EE53A8">
        <w:rPr>
          <w:rFonts w:eastAsia="Times New Roman"/>
          <w:bCs/>
          <w:color w:val="000000" w:themeColor="text1"/>
          <w:sz w:val="24"/>
          <w:lang w:val="ru-RU" w:eastAsia="ar-SA"/>
        </w:rPr>
        <w:t>доля средств грузового и общественного транспорта;</w:t>
      </w:r>
    </w:p>
    <w:p w:rsidR="00572467" w:rsidRPr="00EE53A8" w:rsidRDefault="00572467" w:rsidP="00AF7911">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i/>
          <w:color w:val="000000" w:themeColor="text1"/>
          <w:sz w:val="24"/>
          <w:lang w:eastAsia="ar-SA"/>
        </w:rPr>
        <w:sym w:font="Symbol" w:char="0044"/>
      </w:r>
      <w:r w:rsidRPr="00EE53A8">
        <w:rPr>
          <w:rFonts w:eastAsia="Times New Roman"/>
          <w:bCs/>
          <w:i/>
          <w:color w:val="000000" w:themeColor="text1"/>
          <w:sz w:val="24"/>
          <w:lang w:eastAsia="ar-SA"/>
        </w:rPr>
        <w:t>L</w:t>
      </w:r>
      <w:r w:rsidRPr="00EE53A8">
        <w:rPr>
          <w:rFonts w:eastAsia="Times New Roman"/>
          <w:bCs/>
          <w:i/>
          <w:color w:val="000000" w:themeColor="text1"/>
          <w:sz w:val="24"/>
          <w:vertAlign w:val="subscript"/>
          <w:lang w:eastAsia="ar-SA"/>
        </w:rPr>
        <w:t>A</w:t>
      </w:r>
      <w:r w:rsidRPr="00EE53A8">
        <w:rPr>
          <w:rFonts w:eastAsia="Times New Roman"/>
          <w:bCs/>
          <w:i/>
          <w:color w:val="000000" w:themeColor="text1"/>
          <w:sz w:val="24"/>
          <w:vertAlign w:val="subscript"/>
          <w:lang w:val="ru-RU" w:eastAsia="ar-SA"/>
        </w:rPr>
        <w:t>1</w:t>
      </w:r>
      <w:r w:rsidRPr="00EE53A8">
        <w:rPr>
          <w:rFonts w:eastAsia="Times New Roman"/>
          <w:bCs/>
          <w:i/>
          <w:color w:val="000000" w:themeColor="text1"/>
          <w:sz w:val="24"/>
          <w:lang w:val="ru-RU" w:eastAsia="ar-SA"/>
        </w:rPr>
        <w:tab/>
        <w:t>–</w:t>
      </w:r>
      <w:r w:rsidRPr="00EE53A8">
        <w:rPr>
          <w:rFonts w:eastAsia="Times New Roman"/>
          <w:bCs/>
          <w:i/>
          <w:color w:val="000000" w:themeColor="text1"/>
          <w:sz w:val="24"/>
          <w:lang w:val="ru-RU" w:eastAsia="ar-SA"/>
        </w:rPr>
        <w:tab/>
      </w:r>
      <w:r w:rsidRPr="00EE53A8">
        <w:rPr>
          <w:rFonts w:eastAsia="Times New Roman"/>
          <w:bCs/>
          <w:color w:val="000000" w:themeColor="text1"/>
          <w:sz w:val="24"/>
          <w:lang w:val="ru-RU" w:eastAsia="ar-SA"/>
        </w:rPr>
        <w:t>поправка, учитывающая вид покрытия проезжей части</w:t>
      </w:r>
    </w:p>
    <w:p w:rsidR="00572467" w:rsidRPr="00EE53A8" w:rsidRDefault="00572467" w:rsidP="00AF7911">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color w:val="000000" w:themeColor="text1"/>
          <w:sz w:val="24"/>
          <w:lang w:val="ru-RU" w:eastAsia="ar-SA"/>
        </w:rPr>
        <w:t xml:space="preserve">улицы или дороги, дБА (0 </w:t>
      </w:r>
      <w:r w:rsidRPr="00EE53A8">
        <w:rPr>
          <w:rFonts w:eastAsia="Times New Roman"/>
          <w:bCs/>
          <w:color w:val="000000" w:themeColor="text1"/>
          <w:sz w:val="24"/>
          <w:lang w:eastAsia="ar-SA"/>
        </w:rPr>
        <w:t>dBA</w:t>
      </w:r>
      <w:r w:rsidRPr="00EE53A8">
        <w:rPr>
          <w:rFonts w:eastAsia="Times New Roman"/>
          <w:bCs/>
          <w:color w:val="000000" w:themeColor="text1"/>
          <w:sz w:val="24"/>
          <w:lang w:val="ru-RU" w:eastAsia="ar-SA"/>
        </w:rPr>
        <w:t xml:space="preserve"> для асфальтобетонного покрытия);</w:t>
      </w:r>
    </w:p>
    <w:p w:rsidR="00572467" w:rsidRPr="00EE53A8" w:rsidRDefault="00572467" w:rsidP="00AF7911">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i/>
          <w:color w:val="000000" w:themeColor="text1"/>
          <w:sz w:val="24"/>
          <w:lang w:eastAsia="ar-SA"/>
        </w:rPr>
        <w:sym w:font="Symbol" w:char="0044"/>
      </w:r>
      <w:r w:rsidRPr="00EE53A8">
        <w:rPr>
          <w:rFonts w:eastAsia="Times New Roman"/>
          <w:bCs/>
          <w:i/>
          <w:color w:val="000000" w:themeColor="text1"/>
          <w:sz w:val="24"/>
          <w:lang w:eastAsia="ar-SA"/>
        </w:rPr>
        <w:t>L</w:t>
      </w:r>
      <w:r w:rsidRPr="00EE53A8">
        <w:rPr>
          <w:rFonts w:eastAsia="Times New Roman"/>
          <w:bCs/>
          <w:i/>
          <w:color w:val="000000" w:themeColor="text1"/>
          <w:sz w:val="24"/>
          <w:vertAlign w:val="subscript"/>
          <w:lang w:eastAsia="ar-SA"/>
        </w:rPr>
        <w:t>A</w:t>
      </w:r>
      <w:r w:rsidRPr="00EE53A8">
        <w:rPr>
          <w:rFonts w:eastAsia="Times New Roman"/>
          <w:bCs/>
          <w:i/>
          <w:color w:val="000000" w:themeColor="text1"/>
          <w:sz w:val="24"/>
          <w:vertAlign w:val="subscript"/>
          <w:lang w:val="ru-RU" w:eastAsia="ar-SA"/>
        </w:rPr>
        <w:t>2</w:t>
      </w:r>
      <w:r w:rsidRPr="00EE53A8">
        <w:rPr>
          <w:rFonts w:eastAsia="Times New Roman"/>
          <w:bCs/>
          <w:i/>
          <w:color w:val="000000" w:themeColor="text1"/>
          <w:sz w:val="24"/>
          <w:vertAlign w:val="subscript"/>
          <w:lang w:val="ru-RU" w:eastAsia="ar-SA"/>
        </w:rPr>
        <w:tab/>
      </w:r>
      <w:r w:rsidRPr="00EE53A8">
        <w:rPr>
          <w:rFonts w:eastAsia="Times New Roman"/>
          <w:bCs/>
          <w:i/>
          <w:color w:val="000000" w:themeColor="text1"/>
          <w:sz w:val="24"/>
          <w:lang w:val="ru-RU" w:eastAsia="ar-SA"/>
        </w:rPr>
        <w:t>–</w:t>
      </w:r>
      <w:r w:rsidRPr="00EE53A8">
        <w:rPr>
          <w:rFonts w:eastAsia="Times New Roman"/>
          <w:bCs/>
          <w:i/>
          <w:color w:val="000000" w:themeColor="text1"/>
          <w:sz w:val="24"/>
          <w:lang w:val="ru-RU" w:eastAsia="ar-SA"/>
        </w:rPr>
        <w:tab/>
      </w:r>
      <w:r w:rsidRPr="00EE53A8">
        <w:rPr>
          <w:rFonts w:eastAsia="Times New Roman"/>
          <w:bCs/>
          <w:color w:val="000000" w:themeColor="text1"/>
          <w:sz w:val="24"/>
          <w:lang w:val="ru-RU" w:eastAsia="ar-SA"/>
        </w:rPr>
        <w:t>поправка, учитывающая продольный уклон улицы, дБА.</w:t>
      </w:r>
    </w:p>
    <w:p w:rsidR="00572467" w:rsidRPr="00EE53A8" w:rsidRDefault="00572467" w:rsidP="00E607D8">
      <w:pPr>
        <w:autoSpaceDE w:val="0"/>
        <w:autoSpaceDN w:val="0"/>
        <w:adjustRightInd w:val="0"/>
        <w:spacing w:line="276" w:lineRule="auto"/>
        <w:ind w:firstLine="709"/>
        <w:jc w:val="both"/>
        <w:rPr>
          <w:rFonts w:eastAsia="Times New Roman"/>
          <w:bCs/>
          <w:color w:val="000000" w:themeColor="text1"/>
          <w:sz w:val="24"/>
          <w:lang w:val="ru-RU" w:eastAsia="ar-SA"/>
        </w:rPr>
      </w:pPr>
    </w:p>
    <w:p w:rsidR="00572467" w:rsidRPr="00EE53A8" w:rsidRDefault="00572467" w:rsidP="00184E02">
      <w:pPr>
        <w:pStyle w:val="ac"/>
        <w:spacing w:before="240" w:after="200" w:line="276" w:lineRule="auto"/>
        <w:ind w:left="0"/>
        <w:jc w:val="center"/>
        <w:rPr>
          <w:i/>
          <w:iCs/>
          <w:color w:val="000000" w:themeColor="text1"/>
          <w:sz w:val="24"/>
          <w:u w:val="single"/>
          <w:lang w:val="ru-RU"/>
        </w:rPr>
      </w:pPr>
      <w:r w:rsidRPr="00EE53A8">
        <w:rPr>
          <w:i/>
          <w:iCs/>
          <w:color w:val="000000" w:themeColor="text1"/>
          <w:sz w:val="24"/>
          <w:u w:val="single"/>
          <w:lang w:val="ru-RU"/>
        </w:rPr>
        <w:t>Существующее положение</w:t>
      </w:r>
    </w:p>
    <w:p w:rsidR="00572467" w:rsidRPr="00EE53A8" w:rsidRDefault="00572467" w:rsidP="00056257">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color w:val="000000" w:themeColor="text1"/>
          <w:sz w:val="24"/>
          <w:lang w:val="ru-RU" w:eastAsia="ar-SA"/>
        </w:rPr>
        <w:t xml:space="preserve">Для рассматриваемой территории источниками шума являются транспортные потоки по автомобильным дорогам областного значения — </w:t>
      </w:r>
      <w:r w:rsidR="00AF7911" w:rsidRPr="00EE53A8">
        <w:rPr>
          <w:rFonts w:eastAsia="Times New Roman"/>
          <w:bCs/>
          <w:color w:val="000000" w:themeColor="text1"/>
          <w:sz w:val="24"/>
          <w:lang w:val="ru-RU" w:eastAsia="ar-SA"/>
        </w:rPr>
        <w:t xml:space="preserve">Московская кольцевая автодорога (МКАД) (протягивается по всей восточной границе округа), </w:t>
      </w:r>
      <w:r w:rsidRPr="00EE53A8">
        <w:rPr>
          <w:rFonts w:eastAsia="Times New Roman"/>
          <w:bCs/>
          <w:color w:val="000000" w:themeColor="text1"/>
          <w:sz w:val="24"/>
          <w:lang w:val="ru-RU" w:eastAsia="ar-SA"/>
        </w:rPr>
        <w:t>Дзержинское шоссе, Новоегор</w:t>
      </w:r>
      <w:r w:rsidRPr="00EE53A8">
        <w:rPr>
          <w:rFonts w:eastAsia="Times New Roman"/>
          <w:bCs/>
          <w:color w:val="000000" w:themeColor="text1"/>
          <w:sz w:val="24"/>
          <w:lang w:val="ru-RU" w:eastAsia="ar-SA"/>
        </w:rPr>
        <w:t>ь</w:t>
      </w:r>
      <w:r w:rsidRPr="00EE53A8">
        <w:rPr>
          <w:rFonts w:eastAsia="Times New Roman"/>
          <w:bCs/>
          <w:color w:val="000000" w:themeColor="text1"/>
          <w:sz w:val="24"/>
          <w:lang w:val="ru-RU" w:eastAsia="ar-SA"/>
        </w:rPr>
        <w:t>евское шоссе</w:t>
      </w:r>
      <w:r w:rsidR="00AF7911" w:rsidRPr="00EE53A8">
        <w:rPr>
          <w:rFonts w:eastAsia="Times New Roman"/>
          <w:bCs/>
          <w:color w:val="000000" w:themeColor="text1"/>
          <w:sz w:val="24"/>
          <w:lang w:val="ru-RU" w:eastAsia="ar-SA"/>
        </w:rPr>
        <w:t xml:space="preserve"> (МКАД – Котельники – Егорьевское шоссе)</w:t>
      </w:r>
      <w:r w:rsidRPr="00EE53A8">
        <w:rPr>
          <w:rFonts w:eastAsia="Times New Roman"/>
          <w:bCs/>
          <w:color w:val="000000" w:themeColor="text1"/>
          <w:sz w:val="24"/>
          <w:lang w:val="ru-RU" w:eastAsia="ar-SA"/>
        </w:rPr>
        <w:t>, автомагистраль «Урал» М5- Н</w:t>
      </w:r>
      <w:r w:rsidRPr="00EE53A8">
        <w:rPr>
          <w:rFonts w:eastAsia="Times New Roman"/>
          <w:bCs/>
          <w:color w:val="000000" w:themeColor="text1"/>
          <w:sz w:val="24"/>
          <w:lang w:val="ru-RU" w:eastAsia="ar-SA"/>
        </w:rPr>
        <w:t>о</w:t>
      </w:r>
      <w:r w:rsidRPr="00EE53A8">
        <w:rPr>
          <w:rFonts w:eastAsia="Times New Roman"/>
          <w:bCs/>
          <w:color w:val="000000" w:themeColor="text1"/>
          <w:sz w:val="24"/>
          <w:lang w:val="ru-RU" w:eastAsia="ar-SA"/>
        </w:rPr>
        <w:t>ворязанское шоссе — по северной (северо-восточной) границе, а</w:t>
      </w:r>
      <w:r w:rsidR="00AF7911" w:rsidRPr="00EE53A8">
        <w:rPr>
          <w:rFonts w:eastAsia="Times New Roman"/>
          <w:bCs/>
          <w:color w:val="000000" w:themeColor="text1"/>
          <w:sz w:val="24"/>
          <w:lang w:val="ru-RU" w:eastAsia="ar-SA"/>
        </w:rPr>
        <w:t xml:space="preserve"> также улицы городского округа (в т.ч. а/д Ковровый комбинат - п. ГОК) </w:t>
      </w:r>
      <w:r w:rsidRPr="00EE53A8">
        <w:rPr>
          <w:rFonts w:eastAsia="Times New Roman"/>
          <w:bCs/>
          <w:color w:val="000000" w:themeColor="text1"/>
          <w:sz w:val="24"/>
          <w:lang w:val="ru-RU" w:eastAsia="ar-SA"/>
        </w:rPr>
        <w:t>.</w:t>
      </w:r>
    </w:p>
    <w:p w:rsidR="00572467" w:rsidRPr="00EE53A8" w:rsidRDefault="00572467" w:rsidP="00AF7911">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color w:val="000000" w:themeColor="text1"/>
          <w:sz w:val="24"/>
          <w:lang w:val="ru-RU" w:eastAsia="ar-SA"/>
        </w:rPr>
        <w:t>Шумовые характеристики автотранспортных потоков на существующий период вр</w:t>
      </w:r>
      <w:r w:rsidRPr="00EE53A8">
        <w:rPr>
          <w:rFonts w:eastAsia="Times New Roman"/>
          <w:bCs/>
          <w:color w:val="000000" w:themeColor="text1"/>
          <w:sz w:val="24"/>
          <w:lang w:val="ru-RU" w:eastAsia="ar-SA"/>
        </w:rPr>
        <w:t>е</w:t>
      </w:r>
      <w:r w:rsidRPr="00EE53A8">
        <w:rPr>
          <w:rFonts w:eastAsia="Times New Roman"/>
          <w:bCs/>
          <w:color w:val="000000" w:themeColor="text1"/>
          <w:sz w:val="24"/>
          <w:lang w:val="ru-RU" w:eastAsia="ar-SA"/>
        </w:rPr>
        <w:t xml:space="preserve">мени и результаты расчета уровней шума приведены в таблице </w:t>
      </w:r>
      <w:r w:rsidR="00056257" w:rsidRPr="00EE53A8">
        <w:rPr>
          <w:rFonts w:eastAsia="Times New Roman"/>
          <w:bCs/>
          <w:color w:val="000000" w:themeColor="text1"/>
          <w:sz w:val="24"/>
          <w:lang w:val="ru-RU" w:eastAsia="ar-SA"/>
        </w:rPr>
        <w:t>2</w:t>
      </w:r>
      <w:r w:rsidRPr="00EE53A8">
        <w:rPr>
          <w:rFonts w:eastAsia="Times New Roman"/>
          <w:bCs/>
          <w:color w:val="000000" w:themeColor="text1"/>
          <w:sz w:val="24"/>
          <w:lang w:val="ru-RU" w:eastAsia="ar-SA"/>
        </w:rPr>
        <w:t>.5.3.</w:t>
      </w:r>
    </w:p>
    <w:p w:rsidR="00572467" w:rsidRPr="00EE53A8" w:rsidRDefault="00572467" w:rsidP="00AF7911">
      <w:pPr>
        <w:pStyle w:val="310"/>
        <w:spacing w:line="276" w:lineRule="auto"/>
        <w:rPr>
          <w:color w:val="000000" w:themeColor="text1"/>
          <w:sz w:val="24"/>
          <w:szCs w:val="24"/>
        </w:rPr>
      </w:pPr>
      <w:r w:rsidRPr="00EE53A8">
        <w:rPr>
          <w:color w:val="000000" w:themeColor="text1"/>
          <w:sz w:val="24"/>
          <w:szCs w:val="24"/>
        </w:rPr>
        <w:t xml:space="preserve">Анализ таблицы показывает, что  на существующий период шумовая характеристика автотранспортных потоков в границах рассматриваемой территории будет находиться </w:t>
      </w:r>
      <w:r w:rsidR="00183E98" w:rsidRPr="00EE53A8">
        <w:rPr>
          <w:color w:val="000000" w:themeColor="text1"/>
          <w:sz w:val="24"/>
          <w:szCs w:val="24"/>
        </w:rPr>
        <w:t xml:space="preserve"> в пределах 68</w:t>
      </w:r>
      <w:r w:rsidRPr="00EE53A8">
        <w:rPr>
          <w:color w:val="000000" w:themeColor="text1"/>
          <w:sz w:val="24"/>
          <w:szCs w:val="24"/>
        </w:rPr>
        <w:t xml:space="preserve"> </w:t>
      </w:r>
      <w:r w:rsidR="00183E98" w:rsidRPr="00EE53A8">
        <w:rPr>
          <w:color w:val="000000" w:themeColor="text1"/>
          <w:sz w:val="24"/>
          <w:szCs w:val="24"/>
        </w:rPr>
        <w:t>–</w:t>
      </w:r>
      <w:r w:rsidRPr="00EE53A8">
        <w:rPr>
          <w:color w:val="000000" w:themeColor="text1"/>
          <w:sz w:val="24"/>
          <w:szCs w:val="24"/>
        </w:rPr>
        <w:t xml:space="preserve"> 8</w:t>
      </w:r>
      <w:r w:rsidR="00183E98" w:rsidRPr="00EE53A8">
        <w:rPr>
          <w:color w:val="000000" w:themeColor="text1"/>
          <w:sz w:val="24"/>
          <w:szCs w:val="24"/>
        </w:rPr>
        <w:t>5,5</w:t>
      </w:r>
      <w:r w:rsidRPr="00EE53A8">
        <w:rPr>
          <w:color w:val="000000" w:themeColor="text1"/>
          <w:sz w:val="24"/>
          <w:szCs w:val="24"/>
        </w:rPr>
        <w:t xml:space="preserve"> дБА,  зона акустического дискомфорта без учета застройки составит  </w:t>
      </w:r>
      <w:r w:rsidR="00183E98" w:rsidRPr="00EE53A8">
        <w:rPr>
          <w:color w:val="000000" w:themeColor="text1"/>
          <w:sz w:val="24"/>
          <w:szCs w:val="24"/>
        </w:rPr>
        <w:t>41</w:t>
      </w:r>
      <w:r w:rsidRPr="00EE53A8">
        <w:rPr>
          <w:color w:val="000000" w:themeColor="text1"/>
          <w:sz w:val="24"/>
          <w:szCs w:val="24"/>
        </w:rPr>
        <w:t xml:space="preserve"> </w:t>
      </w:r>
      <w:r w:rsidR="00183E98" w:rsidRPr="00EE53A8">
        <w:rPr>
          <w:color w:val="000000" w:themeColor="text1"/>
          <w:sz w:val="24"/>
          <w:szCs w:val="24"/>
        </w:rPr>
        <w:t>–</w:t>
      </w:r>
      <w:r w:rsidRPr="00EE53A8">
        <w:rPr>
          <w:color w:val="000000" w:themeColor="text1"/>
          <w:sz w:val="24"/>
          <w:szCs w:val="24"/>
        </w:rPr>
        <w:t xml:space="preserve"> </w:t>
      </w:r>
      <w:r w:rsidR="00183E98" w:rsidRPr="00EE53A8">
        <w:rPr>
          <w:color w:val="000000" w:themeColor="text1"/>
          <w:sz w:val="24"/>
          <w:szCs w:val="24"/>
        </w:rPr>
        <w:t xml:space="preserve">533 </w:t>
      </w:r>
      <w:r w:rsidRPr="00EE53A8">
        <w:rPr>
          <w:color w:val="000000" w:themeColor="text1"/>
          <w:sz w:val="24"/>
          <w:szCs w:val="24"/>
        </w:rPr>
        <w:t xml:space="preserve"> м. С учетом существующей застройки, шумозащитных мероприятий, озеленения и зас</w:t>
      </w:r>
      <w:r w:rsidRPr="00EE53A8">
        <w:rPr>
          <w:color w:val="000000" w:themeColor="text1"/>
          <w:sz w:val="24"/>
          <w:szCs w:val="24"/>
        </w:rPr>
        <w:t>е</w:t>
      </w:r>
      <w:r w:rsidRPr="00EE53A8">
        <w:rPr>
          <w:color w:val="000000" w:themeColor="text1"/>
          <w:sz w:val="24"/>
          <w:szCs w:val="24"/>
        </w:rPr>
        <w:t>ленности зоны дискомфорта могут быть уменьшены.</w:t>
      </w:r>
    </w:p>
    <w:p w:rsidR="00572467" w:rsidRPr="00EE53A8" w:rsidRDefault="00572467" w:rsidP="00056257">
      <w:pPr>
        <w:pStyle w:val="ac"/>
        <w:spacing w:before="240" w:line="276" w:lineRule="auto"/>
        <w:ind w:left="0" w:firstLine="709"/>
        <w:rPr>
          <w:i/>
          <w:iCs/>
          <w:color w:val="000000" w:themeColor="text1"/>
          <w:sz w:val="24"/>
          <w:u w:val="single"/>
          <w:lang w:val="ru-RU"/>
        </w:rPr>
      </w:pPr>
      <w:r w:rsidRPr="00EE53A8">
        <w:rPr>
          <w:i/>
          <w:iCs/>
          <w:color w:val="000000" w:themeColor="text1"/>
          <w:sz w:val="24"/>
          <w:u w:val="single"/>
          <w:lang w:val="ru-RU"/>
        </w:rPr>
        <w:t>Прогнозное положение</w:t>
      </w:r>
    </w:p>
    <w:p w:rsidR="00572467" w:rsidRPr="00EE53A8" w:rsidRDefault="00572467" w:rsidP="00056257">
      <w:pPr>
        <w:autoSpaceDE w:val="0"/>
        <w:autoSpaceDN w:val="0"/>
        <w:adjustRightInd w:val="0"/>
        <w:spacing w:line="276" w:lineRule="auto"/>
        <w:ind w:firstLine="709"/>
        <w:jc w:val="both"/>
        <w:rPr>
          <w:rFonts w:eastAsia="Times New Roman"/>
          <w:bCs/>
          <w:color w:val="000000" w:themeColor="text1"/>
          <w:sz w:val="24"/>
          <w:lang w:val="ru-RU" w:eastAsia="ar-SA"/>
        </w:rPr>
      </w:pPr>
      <w:r w:rsidRPr="00EE53A8">
        <w:rPr>
          <w:rFonts w:eastAsia="Times New Roman"/>
          <w:bCs/>
          <w:color w:val="000000" w:themeColor="text1"/>
          <w:sz w:val="24"/>
          <w:lang w:val="ru-RU" w:eastAsia="ar-SA"/>
        </w:rPr>
        <w:t>Перспективное развитие территории округа рассматривает увеличение интенсивности автотранспортных потоков за счет реконструкции существующих магистралей и дорог. Ш</w:t>
      </w:r>
      <w:r w:rsidRPr="00EE53A8">
        <w:rPr>
          <w:rFonts w:eastAsia="Times New Roman"/>
          <w:bCs/>
          <w:color w:val="000000" w:themeColor="text1"/>
          <w:sz w:val="24"/>
          <w:lang w:val="ru-RU" w:eastAsia="ar-SA"/>
        </w:rPr>
        <w:t>у</w:t>
      </w:r>
      <w:r w:rsidRPr="00EE53A8">
        <w:rPr>
          <w:rFonts w:eastAsia="Times New Roman"/>
          <w:bCs/>
          <w:color w:val="000000" w:themeColor="text1"/>
          <w:sz w:val="24"/>
          <w:lang w:val="ru-RU" w:eastAsia="ar-SA"/>
        </w:rPr>
        <w:t xml:space="preserve">мовые характеристики на прогнозный период времени и результаты расчета уровней шума приведены в таблице </w:t>
      </w:r>
      <w:r w:rsidR="00056257" w:rsidRPr="00EE53A8">
        <w:rPr>
          <w:rFonts w:eastAsia="Times New Roman"/>
          <w:bCs/>
          <w:color w:val="000000" w:themeColor="text1"/>
          <w:sz w:val="24"/>
          <w:lang w:val="ru-RU" w:eastAsia="ar-SA"/>
        </w:rPr>
        <w:t>2</w:t>
      </w:r>
      <w:r w:rsidRPr="00EE53A8">
        <w:rPr>
          <w:rFonts w:eastAsia="Times New Roman"/>
          <w:bCs/>
          <w:color w:val="000000" w:themeColor="text1"/>
          <w:sz w:val="24"/>
          <w:lang w:val="ru-RU" w:eastAsia="ar-SA"/>
        </w:rPr>
        <w:t>.5.3.</w:t>
      </w:r>
    </w:p>
    <w:p w:rsidR="00572467" w:rsidRPr="00EE53A8" w:rsidRDefault="00572467" w:rsidP="00AF7911">
      <w:pPr>
        <w:pStyle w:val="310"/>
        <w:spacing w:line="276" w:lineRule="auto"/>
        <w:rPr>
          <w:color w:val="000000" w:themeColor="text1"/>
          <w:sz w:val="24"/>
          <w:szCs w:val="24"/>
        </w:rPr>
      </w:pPr>
      <w:r w:rsidRPr="00EE53A8">
        <w:rPr>
          <w:color w:val="000000" w:themeColor="text1"/>
          <w:sz w:val="24"/>
          <w:szCs w:val="24"/>
        </w:rPr>
        <w:t>Анализ таблицы показывает, что на прогнозный период времени шумовая характер</w:t>
      </w:r>
      <w:r w:rsidRPr="00EE53A8">
        <w:rPr>
          <w:color w:val="000000" w:themeColor="text1"/>
          <w:sz w:val="24"/>
          <w:szCs w:val="24"/>
        </w:rPr>
        <w:t>и</w:t>
      </w:r>
      <w:r w:rsidRPr="00EE53A8">
        <w:rPr>
          <w:color w:val="000000" w:themeColor="text1"/>
          <w:sz w:val="24"/>
          <w:szCs w:val="24"/>
        </w:rPr>
        <w:t xml:space="preserve">стика автотранспортных потоков будет находиться </w:t>
      </w:r>
      <w:r w:rsidR="00183E98" w:rsidRPr="00EE53A8">
        <w:rPr>
          <w:color w:val="000000" w:themeColor="text1"/>
          <w:sz w:val="24"/>
          <w:szCs w:val="24"/>
        </w:rPr>
        <w:t>в пределах</w:t>
      </w:r>
      <w:r w:rsidRPr="00EE53A8">
        <w:rPr>
          <w:color w:val="000000" w:themeColor="text1"/>
          <w:sz w:val="24"/>
          <w:szCs w:val="24"/>
        </w:rPr>
        <w:t xml:space="preserve">  </w:t>
      </w:r>
      <w:r w:rsidR="00AF7911" w:rsidRPr="00EE53A8">
        <w:rPr>
          <w:color w:val="000000" w:themeColor="text1"/>
          <w:sz w:val="24"/>
          <w:szCs w:val="24"/>
        </w:rPr>
        <w:t>70</w:t>
      </w:r>
      <w:r w:rsidRPr="00EE53A8">
        <w:rPr>
          <w:color w:val="000000" w:themeColor="text1"/>
          <w:sz w:val="24"/>
          <w:szCs w:val="24"/>
        </w:rPr>
        <w:t xml:space="preserve"> - 8</w:t>
      </w:r>
      <w:r w:rsidR="00AF7911" w:rsidRPr="00EE53A8">
        <w:rPr>
          <w:color w:val="000000" w:themeColor="text1"/>
          <w:sz w:val="24"/>
          <w:szCs w:val="24"/>
        </w:rPr>
        <w:t>7</w:t>
      </w:r>
      <w:r w:rsidRPr="00EE53A8">
        <w:rPr>
          <w:color w:val="000000" w:themeColor="text1"/>
          <w:sz w:val="24"/>
          <w:szCs w:val="24"/>
        </w:rPr>
        <w:t xml:space="preserve"> дБА, зона акустич</w:t>
      </w:r>
      <w:r w:rsidRPr="00EE53A8">
        <w:rPr>
          <w:color w:val="000000" w:themeColor="text1"/>
          <w:sz w:val="24"/>
          <w:szCs w:val="24"/>
        </w:rPr>
        <w:t>е</w:t>
      </w:r>
      <w:r w:rsidRPr="00EE53A8">
        <w:rPr>
          <w:color w:val="000000" w:themeColor="text1"/>
          <w:sz w:val="24"/>
          <w:szCs w:val="24"/>
        </w:rPr>
        <w:t>ского дискомфорта без учета застройки</w:t>
      </w:r>
      <w:r w:rsidR="00AF7911" w:rsidRPr="00EE53A8">
        <w:rPr>
          <w:color w:val="000000" w:themeColor="text1"/>
          <w:sz w:val="24"/>
          <w:szCs w:val="24"/>
        </w:rPr>
        <w:t>,</w:t>
      </w:r>
      <w:r w:rsidRPr="00EE53A8">
        <w:rPr>
          <w:color w:val="000000" w:themeColor="text1"/>
          <w:sz w:val="24"/>
          <w:szCs w:val="24"/>
        </w:rPr>
        <w:t xml:space="preserve"> составит </w:t>
      </w:r>
      <w:r w:rsidR="00AF7911" w:rsidRPr="00EE53A8">
        <w:rPr>
          <w:color w:val="000000" w:themeColor="text1"/>
          <w:sz w:val="24"/>
          <w:szCs w:val="24"/>
        </w:rPr>
        <w:t>60</w:t>
      </w:r>
      <w:r w:rsidRPr="00EE53A8">
        <w:rPr>
          <w:color w:val="000000" w:themeColor="text1"/>
          <w:sz w:val="24"/>
          <w:szCs w:val="24"/>
        </w:rPr>
        <w:t xml:space="preserve"> - </w:t>
      </w:r>
      <w:r w:rsidR="00183E98" w:rsidRPr="00EE53A8">
        <w:rPr>
          <w:color w:val="000000" w:themeColor="text1"/>
          <w:sz w:val="24"/>
          <w:szCs w:val="24"/>
        </w:rPr>
        <w:t>595</w:t>
      </w:r>
      <w:r w:rsidRPr="00EE53A8">
        <w:rPr>
          <w:color w:val="000000" w:themeColor="text1"/>
          <w:sz w:val="24"/>
          <w:szCs w:val="24"/>
        </w:rPr>
        <w:t xml:space="preserve"> м</w:t>
      </w:r>
      <w:r w:rsidR="00AF7911" w:rsidRPr="00EE53A8">
        <w:rPr>
          <w:bCs/>
          <w:color w:val="000000" w:themeColor="text1"/>
          <w:sz w:val="24"/>
          <w:szCs w:val="24"/>
          <w:lang w:eastAsia="ar-SA"/>
        </w:rPr>
        <w:t xml:space="preserve"> (таблица </w:t>
      </w:r>
      <w:r w:rsidR="00056257" w:rsidRPr="00EE53A8">
        <w:rPr>
          <w:bCs/>
          <w:color w:val="000000" w:themeColor="text1"/>
          <w:sz w:val="24"/>
          <w:szCs w:val="24"/>
          <w:lang w:eastAsia="ar-SA"/>
        </w:rPr>
        <w:t>2</w:t>
      </w:r>
      <w:r w:rsidR="00AF7911" w:rsidRPr="00EE53A8">
        <w:rPr>
          <w:bCs/>
          <w:color w:val="000000" w:themeColor="text1"/>
          <w:sz w:val="24"/>
          <w:szCs w:val="24"/>
          <w:lang w:eastAsia="ar-SA"/>
        </w:rPr>
        <w:t>.5.3).</w:t>
      </w:r>
    </w:p>
    <w:p w:rsidR="00572467" w:rsidRPr="00EE53A8" w:rsidRDefault="00572467" w:rsidP="00AF7911">
      <w:pPr>
        <w:pStyle w:val="310"/>
        <w:spacing w:line="276" w:lineRule="auto"/>
        <w:rPr>
          <w:color w:val="000000" w:themeColor="text1"/>
          <w:sz w:val="24"/>
          <w:szCs w:val="24"/>
        </w:rPr>
      </w:pPr>
      <w:r w:rsidRPr="00EE53A8">
        <w:rPr>
          <w:color w:val="000000" w:themeColor="text1"/>
          <w:sz w:val="24"/>
          <w:szCs w:val="24"/>
        </w:rPr>
        <w:t>Ширина зоны акустического дискомфорта определялась без учета существующей з</w:t>
      </w:r>
      <w:r w:rsidRPr="00EE53A8">
        <w:rPr>
          <w:color w:val="000000" w:themeColor="text1"/>
          <w:sz w:val="24"/>
          <w:szCs w:val="24"/>
        </w:rPr>
        <w:t>а</w:t>
      </w:r>
      <w:r w:rsidRPr="00EE53A8">
        <w:rPr>
          <w:color w:val="000000" w:themeColor="text1"/>
          <w:sz w:val="24"/>
          <w:szCs w:val="24"/>
        </w:rPr>
        <w:t xml:space="preserve">стройки, шумозащитных мероприятий и озеленения. Наличие первого эшелона застройки, шумозащитных мероприятий и озеленения понижает шумовые уровни и соответственно уменьшает зоны дискомфорта.  </w:t>
      </w:r>
    </w:p>
    <w:p w:rsidR="00572467" w:rsidRPr="00EE53A8" w:rsidRDefault="00572467" w:rsidP="00572467">
      <w:pPr>
        <w:ind w:firstLine="720"/>
        <w:jc w:val="both"/>
        <w:rPr>
          <w:rFonts w:eastAsia="Calibri"/>
          <w:color w:val="000000" w:themeColor="text1"/>
          <w:sz w:val="24"/>
          <w:lang w:val="ru-RU"/>
        </w:rPr>
        <w:sectPr w:rsidR="00572467" w:rsidRPr="00EE53A8" w:rsidSect="001A4D0E">
          <w:pgSz w:w="11906" w:h="16838"/>
          <w:pgMar w:top="1134" w:right="1134" w:bottom="1134" w:left="1134" w:header="709" w:footer="709" w:gutter="0"/>
          <w:cols w:space="708"/>
          <w:docGrid w:linePitch="381"/>
        </w:sectPr>
      </w:pPr>
    </w:p>
    <w:p w:rsidR="00572467" w:rsidRPr="00EE53A8" w:rsidRDefault="00572467" w:rsidP="00184E02">
      <w:pPr>
        <w:autoSpaceDE w:val="0"/>
        <w:autoSpaceDN w:val="0"/>
        <w:adjustRightInd w:val="0"/>
        <w:spacing w:line="276" w:lineRule="auto"/>
        <w:rPr>
          <w:color w:val="000000" w:themeColor="text1"/>
          <w:sz w:val="24"/>
          <w:lang w:val="ru-RU"/>
        </w:rPr>
      </w:pPr>
      <w:r w:rsidRPr="00EE53A8">
        <w:rPr>
          <w:rFonts w:eastAsia="Times New Roman"/>
          <w:b/>
          <w:bCs/>
          <w:color w:val="000000" w:themeColor="text1"/>
          <w:sz w:val="24"/>
          <w:lang w:val="ru-RU" w:eastAsia="ar-SA"/>
        </w:rPr>
        <w:lastRenderedPageBreak/>
        <w:t xml:space="preserve">Таблица </w:t>
      </w:r>
      <w:r w:rsidR="00056257" w:rsidRPr="00EE53A8">
        <w:rPr>
          <w:rFonts w:eastAsia="Times New Roman"/>
          <w:b/>
          <w:bCs/>
          <w:color w:val="000000" w:themeColor="text1"/>
          <w:sz w:val="24"/>
          <w:lang w:val="ru-RU" w:eastAsia="ar-SA"/>
        </w:rPr>
        <w:t>2</w:t>
      </w:r>
      <w:r w:rsidRPr="00EE53A8">
        <w:rPr>
          <w:rFonts w:eastAsia="Times New Roman"/>
          <w:b/>
          <w:bCs/>
          <w:color w:val="000000" w:themeColor="text1"/>
          <w:sz w:val="24"/>
          <w:lang w:val="ru-RU" w:eastAsia="ar-SA"/>
        </w:rPr>
        <w:t>.5.3</w:t>
      </w:r>
      <w:r w:rsidRPr="00EE53A8">
        <w:rPr>
          <w:color w:val="000000" w:themeColor="text1"/>
          <w:sz w:val="24"/>
          <w:lang w:val="ru-RU"/>
        </w:rPr>
        <w:t>. Расчетные шумовые характеристики автотранспортных потоков</w:t>
      </w:r>
    </w:p>
    <w:tbl>
      <w:tblPr>
        <w:tblW w:w="5000" w:type="pct"/>
        <w:tblLayout w:type="fixed"/>
        <w:tblLook w:val="04A0"/>
      </w:tblPr>
      <w:tblGrid>
        <w:gridCol w:w="1949"/>
        <w:gridCol w:w="2552"/>
        <w:gridCol w:w="566"/>
        <w:gridCol w:w="850"/>
        <w:gridCol w:w="769"/>
        <w:gridCol w:w="823"/>
        <w:gridCol w:w="814"/>
        <w:gridCol w:w="567"/>
        <w:gridCol w:w="817"/>
        <w:gridCol w:w="961"/>
        <w:gridCol w:w="684"/>
        <w:gridCol w:w="805"/>
        <w:gridCol w:w="992"/>
        <w:gridCol w:w="850"/>
        <w:gridCol w:w="1070"/>
      </w:tblGrid>
      <w:tr w:rsidR="00183E98" w:rsidRPr="00EE53A8" w:rsidTr="00183E98">
        <w:trPr>
          <w:trHeight w:val="348"/>
        </w:trPr>
        <w:tc>
          <w:tcPr>
            <w:tcW w:w="4034" w:type="pct"/>
            <w:gridSpan w:val="12"/>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sz w:val="20"/>
                <w:szCs w:val="20"/>
              </w:rPr>
            </w:pPr>
            <w:r w:rsidRPr="00EE53A8">
              <w:rPr>
                <w:b/>
                <w:color w:val="000000" w:themeColor="text1"/>
                <w:sz w:val="20"/>
                <w:szCs w:val="20"/>
              </w:rPr>
              <w:t>Сушествующее положение</w:t>
            </w:r>
          </w:p>
        </w:tc>
        <w:tc>
          <w:tcPr>
            <w:tcW w:w="966" w:type="pct"/>
            <w:gridSpan w:val="3"/>
            <w:tcBorders>
              <w:top w:val="single" w:sz="4" w:space="0" w:color="auto"/>
              <w:left w:val="single" w:sz="4" w:space="0" w:color="auto"/>
              <w:bottom w:val="single" w:sz="4" w:space="0" w:color="auto"/>
              <w:right w:val="single" w:sz="4" w:space="0" w:color="auto"/>
            </w:tcBorders>
            <w:shd w:val="clear" w:color="auto" w:fill="EEECE1" w:themeFill="background2"/>
          </w:tcPr>
          <w:p w:rsidR="00183E98" w:rsidRPr="00EE53A8" w:rsidRDefault="00183E98" w:rsidP="00E85B2C">
            <w:pPr>
              <w:pStyle w:val="34"/>
              <w:spacing w:after="0"/>
              <w:ind w:left="0"/>
              <w:jc w:val="center"/>
              <w:rPr>
                <w:b/>
                <w:color w:val="000000" w:themeColor="text1"/>
                <w:sz w:val="20"/>
                <w:szCs w:val="20"/>
              </w:rPr>
            </w:pPr>
            <w:r w:rsidRPr="00EE53A8">
              <w:rPr>
                <w:b/>
                <w:color w:val="000000" w:themeColor="text1"/>
                <w:sz w:val="20"/>
                <w:szCs w:val="20"/>
              </w:rPr>
              <w:t>Проектное положение</w:t>
            </w:r>
          </w:p>
        </w:tc>
      </w:tr>
      <w:tr w:rsidR="00183E98" w:rsidRPr="00923D8B" w:rsidTr="00183E98">
        <w:trPr>
          <w:cantSplit/>
          <w:trHeight w:val="2574"/>
        </w:trPr>
        <w:tc>
          <w:tcPr>
            <w:tcW w:w="647"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color w:val="000000"/>
                <w:sz w:val="20"/>
                <w:szCs w:val="20"/>
              </w:rPr>
            </w:pPr>
            <w:r w:rsidRPr="00EE53A8">
              <w:rPr>
                <w:rFonts w:eastAsia="Calibri"/>
                <w:color w:val="000000"/>
                <w:sz w:val="20"/>
                <w:szCs w:val="20"/>
              </w:rPr>
              <w:t>Улица/дорога</w:t>
            </w:r>
          </w:p>
        </w:tc>
        <w:tc>
          <w:tcPr>
            <w:tcW w:w="847"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color w:val="000000"/>
                <w:sz w:val="20"/>
                <w:szCs w:val="20"/>
              </w:rPr>
            </w:pPr>
            <w:r w:rsidRPr="00EE53A8">
              <w:rPr>
                <w:rFonts w:eastAsia="Calibri"/>
                <w:color w:val="000000"/>
                <w:sz w:val="20"/>
                <w:szCs w:val="20"/>
              </w:rPr>
              <w:t>Участок</w:t>
            </w:r>
          </w:p>
        </w:tc>
        <w:tc>
          <w:tcPr>
            <w:tcW w:w="188" w:type="pct"/>
            <w:tcBorders>
              <w:top w:val="single" w:sz="4" w:space="0" w:color="auto"/>
              <w:left w:val="single" w:sz="4" w:space="0" w:color="auto"/>
              <w:bottom w:val="single" w:sz="4" w:space="0" w:color="auto"/>
              <w:right w:val="single" w:sz="4" w:space="0" w:color="auto"/>
            </w:tcBorders>
            <w:shd w:val="clear" w:color="auto" w:fill="auto"/>
            <w:textDirection w:val="btLr"/>
          </w:tcPr>
          <w:p w:rsidR="00183E98" w:rsidRPr="00EE53A8" w:rsidRDefault="00183E98" w:rsidP="00183E98">
            <w:pPr>
              <w:ind w:left="113" w:right="113"/>
              <w:jc w:val="center"/>
              <w:rPr>
                <w:rFonts w:eastAsia="Calibri"/>
                <w:color w:val="000000"/>
                <w:sz w:val="20"/>
                <w:szCs w:val="20"/>
              </w:rPr>
            </w:pPr>
            <w:r w:rsidRPr="00EE53A8">
              <w:rPr>
                <w:rFonts w:eastAsia="Calibri"/>
                <w:color w:val="000000"/>
                <w:sz w:val="20"/>
                <w:szCs w:val="20"/>
              </w:rPr>
              <w:t>Количество полос движения</w:t>
            </w:r>
          </w:p>
        </w:tc>
        <w:tc>
          <w:tcPr>
            <w:tcW w:w="282" w:type="pct"/>
            <w:tcBorders>
              <w:top w:val="single" w:sz="4" w:space="0" w:color="auto"/>
              <w:left w:val="single" w:sz="4" w:space="0" w:color="auto"/>
              <w:bottom w:val="single" w:sz="4" w:space="0" w:color="auto"/>
              <w:right w:val="single" w:sz="4" w:space="0" w:color="auto"/>
            </w:tcBorders>
            <w:shd w:val="clear" w:color="auto" w:fill="auto"/>
            <w:noWrap/>
            <w:textDirection w:val="btLr"/>
          </w:tcPr>
          <w:p w:rsidR="00183E98" w:rsidRPr="00EE53A8" w:rsidRDefault="00183E98" w:rsidP="00183E98">
            <w:pPr>
              <w:ind w:left="113" w:right="113"/>
              <w:jc w:val="center"/>
              <w:rPr>
                <w:rFonts w:eastAsia="Calibri"/>
                <w:color w:val="000000"/>
                <w:sz w:val="20"/>
                <w:szCs w:val="20"/>
                <w:lang w:val="ru-RU"/>
              </w:rPr>
            </w:pPr>
            <w:r w:rsidRPr="00EE53A8">
              <w:rPr>
                <w:rFonts w:eastAsia="Calibri"/>
                <w:color w:val="000000"/>
                <w:sz w:val="20"/>
                <w:szCs w:val="20"/>
                <w:lang w:val="ru-RU"/>
              </w:rPr>
              <w:t>Интенсивность движения, прив. авт/час</w:t>
            </w:r>
          </w:p>
        </w:tc>
        <w:tc>
          <w:tcPr>
            <w:tcW w:w="255" w:type="pct"/>
            <w:tcBorders>
              <w:top w:val="single" w:sz="4" w:space="0" w:color="auto"/>
              <w:left w:val="single" w:sz="4" w:space="0" w:color="auto"/>
              <w:bottom w:val="single" w:sz="4" w:space="0" w:color="auto"/>
              <w:right w:val="single" w:sz="4" w:space="0" w:color="auto"/>
            </w:tcBorders>
            <w:shd w:val="clear" w:color="auto" w:fill="auto"/>
            <w:noWrap/>
            <w:textDirection w:val="btLr"/>
          </w:tcPr>
          <w:p w:rsidR="00183E98" w:rsidRPr="00EE53A8" w:rsidRDefault="00183E98" w:rsidP="00183E98">
            <w:pPr>
              <w:ind w:left="113" w:right="113"/>
              <w:jc w:val="center"/>
              <w:rPr>
                <w:rFonts w:eastAsia="Calibri"/>
                <w:color w:val="000000"/>
                <w:sz w:val="20"/>
                <w:szCs w:val="20"/>
                <w:lang w:val="ru-RU"/>
              </w:rPr>
            </w:pPr>
            <w:r w:rsidRPr="00EE53A8">
              <w:rPr>
                <w:rFonts w:eastAsia="Calibri"/>
                <w:color w:val="000000"/>
                <w:sz w:val="20"/>
                <w:szCs w:val="20"/>
                <w:lang w:val="ru-RU"/>
              </w:rPr>
              <w:t>Максимальная практич</w:t>
            </w:r>
            <w:r w:rsidRPr="00EE53A8">
              <w:rPr>
                <w:rFonts w:eastAsia="Calibri"/>
                <w:color w:val="000000"/>
                <w:sz w:val="20"/>
                <w:szCs w:val="20"/>
                <w:lang w:val="ru-RU"/>
              </w:rPr>
              <w:t>е</w:t>
            </w:r>
            <w:r w:rsidRPr="00EE53A8">
              <w:rPr>
                <w:rFonts w:eastAsia="Calibri"/>
                <w:color w:val="000000"/>
                <w:sz w:val="20"/>
                <w:szCs w:val="20"/>
                <w:lang w:val="ru-RU"/>
              </w:rPr>
              <w:t>ская пропускная спосо</w:t>
            </w:r>
            <w:r w:rsidRPr="00EE53A8">
              <w:rPr>
                <w:rFonts w:eastAsia="Calibri"/>
                <w:color w:val="000000"/>
                <w:sz w:val="20"/>
                <w:szCs w:val="20"/>
                <w:lang w:val="ru-RU"/>
              </w:rPr>
              <w:t>б</w:t>
            </w:r>
            <w:r w:rsidRPr="00EE53A8">
              <w:rPr>
                <w:rFonts w:eastAsia="Calibri"/>
                <w:color w:val="000000"/>
                <w:sz w:val="20"/>
                <w:szCs w:val="20"/>
                <w:lang w:val="ru-RU"/>
              </w:rPr>
              <w:t>ность, прив. авт./час</w:t>
            </w:r>
          </w:p>
        </w:tc>
        <w:tc>
          <w:tcPr>
            <w:tcW w:w="273" w:type="pct"/>
            <w:tcBorders>
              <w:top w:val="single" w:sz="4" w:space="0" w:color="auto"/>
              <w:left w:val="single" w:sz="4" w:space="0" w:color="auto"/>
              <w:bottom w:val="single" w:sz="4" w:space="0" w:color="auto"/>
              <w:right w:val="single" w:sz="4" w:space="0" w:color="auto"/>
            </w:tcBorders>
            <w:shd w:val="clear" w:color="auto" w:fill="auto"/>
            <w:noWrap/>
            <w:textDirection w:val="btLr"/>
          </w:tcPr>
          <w:p w:rsidR="00183E98" w:rsidRPr="00EE53A8" w:rsidRDefault="00183E98" w:rsidP="00183E98">
            <w:pPr>
              <w:ind w:left="113" w:right="113"/>
              <w:jc w:val="center"/>
              <w:rPr>
                <w:rFonts w:eastAsia="Calibri"/>
                <w:color w:val="000000"/>
                <w:sz w:val="20"/>
                <w:szCs w:val="20"/>
                <w:lang w:val="ru-RU"/>
              </w:rPr>
            </w:pPr>
            <w:r w:rsidRPr="00EE53A8">
              <w:rPr>
                <w:rFonts w:eastAsia="Calibri"/>
                <w:color w:val="000000"/>
                <w:sz w:val="20"/>
                <w:szCs w:val="20"/>
                <w:lang w:val="ru-RU"/>
              </w:rPr>
              <w:t>Усредненный понижа</w:t>
            </w:r>
            <w:r w:rsidRPr="00EE53A8">
              <w:rPr>
                <w:rFonts w:eastAsia="Calibri"/>
                <w:color w:val="000000"/>
                <w:sz w:val="20"/>
                <w:szCs w:val="20"/>
                <w:lang w:val="ru-RU"/>
              </w:rPr>
              <w:t>ю</w:t>
            </w:r>
            <w:r w:rsidRPr="00EE53A8">
              <w:rPr>
                <w:rFonts w:eastAsia="Calibri"/>
                <w:color w:val="000000"/>
                <w:sz w:val="20"/>
                <w:szCs w:val="20"/>
                <w:lang w:val="ru-RU"/>
              </w:rPr>
              <w:t>щий коэффициент проп</w:t>
            </w:r>
            <w:r w:rsidRPr="00EE53A8">
              <w:rPr>
                <w:rFonts w:eastAsia="Calibri"/>
                <w:color w:val="000000"/>
                <w:sz w:val="20"/>
                <w:szCs w:val="20"/>
                <w:lang w:val="ru-RU"/>
              </w:rPr>
              <w:t>у</w:t>
            </w:r>
            <w:r w:rsidRPr="00EE53A8">
              <w:rPr>
                <w:rFonts w:eastAsia="Calibri"/>
                <w:color w:val="000000"/>
                <w:sz w:val="20"/>
                <w:szCs w:val="20"/>
                <w:lang w:val="ru-RU"/>
              </w:rPr>
              <w:t>скной способности</w:t>
            </w:r>
          </w:p>
        </w:tc>
        <w:tc>
          <w:tcPr>
            <w:tcW w:w="270" w:type="pct"/>
            <w:tcBorders>
              <w:top w:val="single" w:sz="4" w:space="0" w:color="auto"/>
              <w:left w:val="single" w:sz="4" w:space="0" w:color="auto"/>
              <w:bottom w:val="single" w:sz="4" w:space="0" w:color="auto"/>
              <w:right w:val="single" w:sz="4" w:space="0" w:color="auto"/>
            </w:tcBorders>
            <w:shd w:val="clear" w:color="auto" w:fill="auto"/>
            <w:noWrap/>
            <w:textDirection w:val="btLr"/>
          </w:tcPr>
          <w:p w:rsidR="00183E98" w:rsidRPr="00EE53A8" w:rsidRDefault="00183E98" w:rsidP="00183E98">
            <w:pPr>
              <w:ind w:left="113" w:right="113"/>
              <w:jc w:val="center"/>
              <w:rPr>
                <w:rFonts w:eastAsia="Calibri"/>
                <w:color w:val="000000"/>
                <w:sz w:val="20"/>
                <w:szCs w:val="20"/>
                <w:lang w:val="ru-RU"/>
              </w:rPr>
            </w:pPr>
            <w:r w:rsidRPr="00EE53A8">
              <w:rPr>
                <w:rFonts w:eastAsia="Calibri"/>
                <w:color w:val="000000"/>
                <w:sz w:val="20"/>
                <w:szCs w:val="20"/>
                <w:lang w:val="ru-RU"/>
              </w:rPr>
              <w:t>Практическая пропускная способность, прив. авт/час</w:t>
            </w:r>
          </w:p>
        </w:tc>
        <w:tc>
          <w:tcPr>
            <w:tcW w:w="188" w:type="pct"/>
            <w:tcBorders>
              <w:top w:val="single" w:sz="4" w:space="0" w:color="auto"/>
              <w:left w:val="single" w:sz="4" w:space="0" w:color="auto"/>
              <w:bottom w:val="single" w:sz="4" w:space="0" w:color="auto"/>
              <w:right w:val="single" w:sz="4" w:space="0" w:color="auto"/>
            </w:tcBorders>
            <w:shd w:val="clear" w:color="auto" w:fill="auto"/>
            <w:noWrap/>
            <w:textDirection w:val="btLr"/>
          </w:tcPr>
          <w:p w:rsidR="00183E98" w:rsidRPr="00EE53A8" w:rsidRDefault="00183E98" w:rsidP="00183E98">
            <w:pPr>
              <w:ind w:left="113" w:right="113"/>
              <w:jc w:val="center"/>
              <w:rPr>
                <w:rFonts w:eastAsia="Calibri"/>
                <w:sz w:val="20"/>
                <w:szCs w:val="20"/>
              </w:rPr>
            </w:pPr>
            <w:r w:rsidRPr="00EE53A8">
              <w:rPr>
                <w:rFonts w:eastAsia="Calibri"/>
                <w:sz w:val="20"/>
                <w:szCs w:val="20"/>
              </w:rPr>
              <w:t>Коэффициент загрузки</w:t>
            </w:r>
          </w:p>
        </w:tc>
        <w:tc>
          <w:tcPr>
            <w:tcW w:w="271" w:type="pct"/>
            <w:tcBorders>
              <w:top w:val="single" w:sz="4" w:space="0" w:color="auto"/>
              <w:left w:val="single" w:sz="4" w:space="0" w:color="auto"/>
              <w:bottom w:val="single" w:sz="4" w:space="0" w:color="auto"/>
              <w:right w:val="single" w:sz="4" w:space="0" w:color="auto"/>
            </w:tcBorders>
            <w:shd w:val="clear" w:color="auto" w:fill="auto"/>
            <w:textDirection w:val="btLr"/>
          </w:tcPr>
          <w:p w:rsidR="00183E98" w:rsidRPr="00EE53A8" w:rsidRDefault="00183E98" w:rsidP="00183E98">
            <w:pPr>
              <w:ind w:left="113" w:right="113"/>
              <w:jc w:val="center"/>
              <w:rPr>
                <w:rFonts w:eastAsia="Calibri"/>
                <w:sz w:val="20"/>
                <w:szCs w:val="20"/>
                <w:lang w:val="ru-RU"/>
              </w:rPr>
            </w:pPr>
            <w:r w:rsidRPr="00EE53A8">
              <w:rPr>
                <w:rFonts w:eastAsia="Calibri"/>
                <w:sz w:val="20"/>
                <w:szCs w:val="20"/>
                <w:lang w:val="ru-RU"/>
              </w:rPr>
              <w:t>Доля грузового и общес</w:t>
            </w:r>
            <w:r w:rsidRPr="00EE53A8">
              <w:rPr>
                <w:rFonts w:eastAsia="Calibri"/>
                <w:sz w:val="20"/>
                <w:szCs w:val="20"/>
                <w:lang w:val="ru-RU"/>
              </w:rPr>
              <w:t>т</w:t>
            </w:r>
            <w:r w:rsidRPr="00EE53A8">
              <w:rPr>
                <w:rFonts w:eastAsia="Calibri"/>
                <w:sz w:val="20"/>
                <w:szCs w:val="20"/>
                <w:lang w:val="ru-RU"/>
              </w:rPr>
              <w:t>венного транспорта, %</w:t>
            </w:r>
          </w:p>
        </w:tc>
        <w:tc>
          <w:tcPr>
            <w:tcW w:w="319" w:type="pct"/>
            <w:tcBorders>
              <w:top w:val="single" w:sz="4" w:space="0" w:color="auto"/>
              <w:left w:val="single" w:sz="4" w:space="0" w:color="auto"/>
              <w:bottom w:val="single" w:sz="4" w:space="0" w:color="auto"/>
              <w:right w:val="single" w:sz="4" w:space="0" w:color="auto"/>
            </w:tcBorders>
            <w:shd w:val="clear" w:color="auto" w:fill="auto"/>
            <w:textDirection w:val="btLr"/>
          </w:tcPr>
          <w:p w:rsidR="00183E98" w:rsidRPr="00EE53A8" w:rsidRDefault="00183E98" w:rsidP="00183E98">
            <w:pPr>
              <w:pStyle w:val="34"/>
              <w:spacing w:after="0"/>
              <w:ind w:left="113" w:right="113"/>
              <w:jc w:val="center"/>
              <w:rPr>
                <w:b/>
                <w:color w:val="000000" w:themeColor="text1"/>
                <w:sz w:val="20"/>
                <w:szCs w:val="20"/>
              </w:rPr>
            </w:pPr>
            <w:r w:rsidRPr="00EE53A8">
              <w:rPr>
                <w:b/>
                <w:color w:val="000000" w:themeColor="text1"/>
                <w:sz w:val="20"/>
                <w:szCs w:val="20"/>
              </w:rPr>
              <w:t>Шумовая характе-ристика, дБА</w:t>
            </w:r>
          </w:p>
        </w:tc>
        <w:tc>
          <w:tcPr>
            <w:tcW w:w="227" w:type="pct"/>
            <w:tcBorders>
              <w:top w:val="single" w:sz="4" w:space="0" w:color="auto"/>
              <w:left w:val="single" w:sz="4" w:space="0" w:color="auto"/>
              <w:bottom w:val="single" w:sz="4" w:space="0" w:color="auto"/>
              <w:right w:val="single" w:sz="4" w:space="0" w:color="auto"/>
            </w:tcBorders>
            <w:shd w:val="clear" w:color="auto" w:fill="auto"/>
            <w:textDirection w:val="btLr"/>
          </w:tcPr>
          <w:p w:rsidR="00183E98" w:rsidRPr="00EE53A8" w:rsidRDefault="00183E98" w:rsidP="00183E98">
            <w:pPr>
              <w:pStyle w:val="34"/>
              <w:spacing w:after="0"/>
              <w:ind w:left="113" w:right="113"/>
              <w:jc w:val="center"/>
              <w:rPr>
                <w:b/>
                <w:color w:val="000000" w:themeColor="text1"/>
                <w:sz w:val="20"/>
                <w:szCs w:val="20"/>
              </w:rPr>
            </w:pPr>
            <w:r w:rsidRPr="00EE53A8">
              <w:rPr>
                <w:b/>
                <w:color w:val="000000" w:themeColor="text1"/>
                <w:sz w:val="20"/>
                <w:szCs w:val="20"/>
              </w:rPr>
              <w:t>Средняя скорость дв</w:t>
            </w:r>
            <w:r w:rsidRPr="00EE53A8">
              <w:rPr>
                <w:b/>
                <w:color w:val="000000" w:themeColor="text1"/>
                <w:sz w:val="20"/>
                <w:szCs w:val="20"/>
              </w:rPr>
              <w:t>и</w:t>
            </w:r>
            <w:r w:rsidRPr="00EE53A8">
              <w:rPr>
                <w:b/>
                <w:color w:val="000000" w:themeColor="text1"/>
                <w:sz w:val="20"/>
                <w:szCs w:val="20"/>
              </w:rPr>
              <w:t>жения, км/час</w:t>
            </w:r>
          </w:p>
        </w:tc>
        <w:tc>
          <w:tcPr>
            <w:tcW w:w="267" w:type="pct"/>
            <w:tcBorders>
              <w:top w:val="single" w:sz="4" w:space="0" w:color="auto"/>
              <w:left w:val="single" w:sz="4" w:space="0" w:color="auto"/>
              <w:bottom w:val="single" w:sz="4" w:space="0" w:color="auto"/>
              <w:right w:val="single" w:sz="4" w:space="0" w:color="auto"/>
            </w:tcBorders>
            <w:shd w:val="clear" w:color="auto" w:fill="auto"/>
            <w:textDirection w:val="btLr"/>
          </w:tcPr>
          <w:p w:rsidR="00183E98" w:rsidRPr="00EE53A8" w:rsidRDefault="00183E98" w:rsidP="00183E98">
            <w:pPr>
              <w:pStyle w:val="34"/>
              <w:spacing w:after="0"/>
              <w:ind w:left="113" w:right="113"/>
              <w:jc w:val="center"/>
              <w:rPr>
                <w:b/>
                <w:color w:val="000000" w:themeColor="text1"/>
                <w:sz w:val="20"/>
                <w:szCs w:val="20"/>
              </w:rPr>
            </w:pPr>
            <w:r w:rsidRPr="00EE53A8">
              <w:rPr>
                <w:b/>
                <w:color w:val="000000" w:themeColor="text1"/>
                <w:sz w:val="20"/>
                <w:szCs w:val="20"/>
              </w:rPr>
              <w:t>Зона акусти-ческого ди</w:t>
            </w:r>
            <w:r w:rsidRPr="00EE53A8">
              <w:rPr>
                <w:b/>
                <w:color w:val="000000" w:themeColor="text1"/>
                <w:sz w:val="20"/>
                <w:szCs w:val="20"/>
              </w:rPr>
              <w:t>с</w:t>
            </w:r>
            <w:r w:rsidRPr="00EE53A8">
              <w:rPr>
                <w:b/>
                <w:color w:val="000000" w:themeColor="text1"/>
                <w:sz w:val="20"/>
                <w:szCs w:val="20"/>
              </w:rPr>
              <w:t>комфорта, м</w:t>
            </w:r>
          </w:p>
        </w:tc>
        <w:tc>
          <w:tcPr>
            <w:tcW w:w="329" w:type="pct"/>
            <w:tcBorders>
              <w:top w:val="single" w:sz="4" w:space="0" w:color="auto"/>
              <w:left w:val="single" w:sz="4" w:space="0" w:color="auto"/>
              <w:bottom w:val="single" w:sz="4" w:space="0" w:color="auto"/>
              <w:right w:val="single" w:sz="4" w:space="0" w:color="auto"/>
            </w:tcBorders>
            <w:shd w:val="clear" w:color="auto" w:fill="EEECE1" w:themeFill="background2"/>
            <w:textDirection w:val="btLr"/>
          </w:tcPr>
          <w:p w:rsidR="00183E98" w:rsidRPr="00EE53A8" w:rsidRDefault="00183E98" w:rsidP="00183E98">
            <w:pPr>
              <w:ind w:left="113" w:right="113"/>
              <w:jc w:val="center"/>
              <w:rPr>
                <w:rFonts w:eastAsia="Calibri"/>
                <w:color w:val="000000"/>
                <w:sz w:val="20"/>
                <w:szCs w:val="20"/>
                <w:lang w:val="ru-RU"/>
              </w:rPr>
            </w:pPr>
            <w:r w:rsidRPr="00EE53A8">
              <w:rPr>
                <w:rFonts w:eastAsia="Calibri"/>
                <w:color w:val="000000"/>
                <w:sz w:val="20"/>
                <w:szCs w:val="20"/>
                <w:lang w:val="ru-RU"/>
              </w:rPr>
              <w:t>Интенсивность движения, прив. авт/час</w:t>
            </w:r>
          </w:p>
        </w:tc>
        <w:tc>
          <w:tcPr>
            <w:tcW w:w="282" w:type="pct"/>
            <w:tcBorders>
              <w:top w:val="single" w:sz="4" w:space="0" w:color="auto"/>
              <w:left w:val="single" w:sz="4" w:space="0" w:color="auto"/>
              <w:bottom w:val="single" w:sz="4" w:space="0" w:color="auto"/>
              <w:right w:val="single" w:sz="4" w:space="0" w:color="auto"/>
            </w:tcBorders>
            <w:shd w:val="clear" w:color="auto" w:fill="EEECE1" w:themeFill="background2"/>
            <w:textDirection w:val="btLr"/>
          </w:tcPr>
          <w:p w:rsidR="00183E98" w:rsidRPr="00EE53A8" w:rsidRDefault="00183E98" w:rsidP="00183E98">
            <w:pPr>
              <w:pStyle w:val="34"/>
              <w:spacing w:after="0"/>
              <w:ind w:left="113" w:right="113"/>
              <w:jc w:val="center"/>
              <w:rPr>
                <w:b/>
                <w:color w:val="000000" w:themeColor="text1"/>
                <w:sz w:val="20"/>
                <w:szCs w:val="20"/>
              </w:rPr>
            </w:pPr>
            <w:r w:rsidRPr="00EE53A8">
              <w:rPr>
                <w:b/>
                <w:color w:val="000000" w:themeColor="text1"/>
                <w:sz w:val="20"/>
                <w:szCs w:val="20"/>
              </w:rPr>
              <w:t>Шумовая характе-ристика, дБА</w:t>
            </w:r>
          </w:p>
        </w:tc>
        <w:tc>
          <w:tcPr>
            <w:tcW w:w="355" w:type="pct"/>
            <w:tcBorders>
              <w:top w:val="single" w:sz="4" w:space="0" w:color="auto"/>
              <w:left w:val="single" w:sz="4" w:space="0" w:color="auto"/>
              <w:bottom w:val="single" w:sz="4" w:space="0" w:color="auto"/>
              <w:right w:val="single" w:sz="4" w:space="0" w:color="auto"/>
            </w:tcBorders>
            <w:shd w:val="clear" w:color="auto" w:fill="EEECE1" w:themeFill="background2"/>
            <w:textDirection w:val="btLr"/>
          </w:tcPr>
          <w:p w:rsidR="00183E98" w:rsidRPr="00EE53A8" w:rsidRDefault="00183E98" w:rsidP="00183E98">
            <w:pPr>
              <w:pStyle w:val="34"/>
              <w:spacing w:after="0"/>
              <w:ind w:left="113" w:right="113"/>
              <w:jc w:val="center"/>
              <w:rPr>
                <w:b/>
                <w:color w:val="000000" w:themeColor="text1"/>
                <w:sz w:val="20"/>
                <w:szCs w:val="20"/>
              </w:rPr>
            </w:pPr>
            <w:r w:rsidRPr="00EE53A8">
              <w:rPr>
                <w:b/>
                <w:color w:val="000000" w:themeColor="text1"/>
                <w:sz w:val="20"/>
                <w:szCs w:val="20"/>
              </w:rPr>
              <w:t>Зона акусти-ческого ди</w:t>
            </w:r>
            <w:r w:rsidRPr="00EE53A8">
              <w:rPr>
                <w:b/>
                <w:color w:val="000000" w:themeColor="text1"/>
                <w:sz w:val="20"/>
                <w:szCs w:val="20"/>
              </w:rPr>
              <w:t>с</w:t>
            </w:r>
            <w:r w:rsidRPr="00EE53A8">
              <w:rPr>
                <w:b/>
                <w:color w:val="000000" w:themeColor="text1"/>
                <w:sz w:val="20"/>
                <w:szCs w:val="20"/>
              </w:rPr>
              <w:t>комфорта, м</w:t>
            </w:r>
          </w:p>
        </w:tc>
      </w:tr>
      <w:tr w:rsidR="00183E98" w:rsidRPr="00EE53A8" w:rsidTr="00183E98">
        <w:trPr>
          <w:trHeight w:val="348"/>
        </w:trPr>
        <w:tc>
          <w:tcPr>
            <w:tcW w:w="647"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b/>
                <w:sz w:val="20"/>
                <w:szCs w:val="20"/>
              </w:rPr>
            </w:pPr>
            <w:r w:rsidRPr="00EE53A8">
              <w:rPr>
                <w:rFonts w:eastAsia="Calibri"/>
                <w:b/>
                <w:sz w:val="20"/>
                <w:szCs w:val="20"/>
              </w:rPr>
              <w:t>МКАД</w:t>
            </w:r>
          </w:p>
        </w:tc>
        <w:tc>
          <w:tcPr>
            <w:tcW w:w="847"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lang w:val="ru-RU"/>
              </w:rPr>
            </w:pPr>
            <w:r w:rsidRPr="00EE53A8">
              <w:rPr>
                <w:rFonts w:eastAsia="Calibri"/>
                <w:sz w:val="20"/>
                <w:szCs w:val="20"/>
                <w:lang w:val="ru-RU"/>
              </w:rPr>
              <w:t>От М-5 «Урал» - а/д «МКАД – Котельники – Егорьевское шоссе»</w:t>
            </w:r>
          </w:p>
        </w:tc>
        <w:tc>
          <w:tcPr>
            <w:tcW w:w="188"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5</w:t>
            </w:r>
          </w:p>
        </w:tc>
        <w:tc>
          <w:tcPr>
            <w:tcW w:w="282"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10200</w:t>
            </w:r>
          </w:p>
        </w:tc>
        <w:tc>
          <w:tcPr>
            <w:tcW w:w="255"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23000</w:t>
            </w:r>
          </w:p>
        </w:tc>
        <w:tc>
          <w:tcPr>
            <w:tcW w:w="273"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0,87</w:t>
            </w:r>
          </w:p>
        </w:tc>
        <w:tc>
          <w:tcPr>
            <w:tcW w:w="270"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20000</w:t>
            </w:r>
          </w:p>
        </w:tc>
        <w:tc>
          <w:tcPr>
            <w:tcW w:w="188"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0,50</w:t>
            </w:r>
          </w:p>
        </w:tc>
        <w:tc>
          <w:tcPr>
            <w:tcW w:w="271"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lang w:val="ru-RU"/>
              </w:rPr>
            </w:pPr>
          </w:p>
          <w:p w:rsidR="00183E98" w:rsidRPr="00EE53A8" w:rsidRDefault="00183E98" w:rsidP="00E85B2C">
            <w:pPr>
              <w:jc w:val="center"/>
              <w:rPr>
                <w:rFonts w:eastAsia="Calibri"/>
                <w:sz w:val="20"/>
                <w:szCs w:val="20"/>
                <w:lang w:val="ru-RU"/>
              </w:rPr>
            </w:pPr>
          </w:p>
          <w:p w:rsidR="00183E98" w:rsidRPr="00EE53A8" w:rsidRDefault="00183E98" w:rsidP="00E85B2C">
            <w:pPr>
              <w:jc w:val="center"/>
              <w:rPr>
                <w:rFonts w:eastAsia="Calibri"/>
                <w:sz w:val="20"/>
                <w:szCs w:val="20"/>
              </w:rPr>
            </w:pPr>
            <w:r w:rsidRPr="00EE53A8">
              <w:rPr>
                <w:rFonts w:eastAsia="Calibri"/>
                <w:sz w:val="20"/>
                <w:szCs w:val="20"/>
              </w:rPr>
              <w:t>33</w:t>
            </w:r>
          </w:p>
        </w:tc>
        <w:tc>
          <w:tcPr>
            <w:tcW w:w="319"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lang w:val="ru-RU"/>
              </w:rPr>
            </w:pPr>
          </w:p>
          <w:p w:rsidR="00183E98" w:rsidRPr="00EE53A8" w:rsidRDefault="00183E98" w:rsidP="00E85B2C">
            <w:pPr>
              <w:jc w:val="center"/>
              <w:rPr>
                <w:rFonts w:eastAsia="Calibri"/>
                <w:sz w:val="20"/>
                <w:szCs w:val="20"/>
                <w:lang w:val="ru-RU"/>
              </w:rPr>
            </w:pPr>
          </w:p>
          <w:p w:rsidR="00183E98" w:rsidRPr="00EE53A8" w:rsidRDefault="00183E98" w:rsidP="00E85B2C">
            <w:pPr>
              <w:jc w:val="center"/>
              <w:rPr>
                <w:rFonts w:eastAsia="Calibri"/>
                <w:sz w:val="20"/>
                <w:szCs w:val="20"/>
              </w:rPr>
            </w:pPr>
            <w:r w:rsidRPr="00EE53A8">
              <w:rPr>
                <w:rFonts w:eastAsia="Calibri"/>
                <w:sz w:val="20"/>
                <w:szCs w:val="20"/>
              </w:rPr>
              <w:t>84,9</w:t>
            </w:r>
          </w:p>
        </w:tc>
        <w:tc>
          <w:tcPr>
            <w:tcW w:w="227"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60</w:t>
            </w:r>
          </w:p>
        </w:tc>
        <w:tc>
          <w:tcPr>
            <w:tcW w:w="267"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lang w:val="ru-RU"/>
              </w:rPr>
            </w:pPr>
          </w:p>
          <w:p w:rsidR="00183E98" w:rsidRPr="00EE53A8" w:rsidRDefault="00183E98" w:rsidP="00E85B2C">
            <w:pPr>
              <w:jc w:val="center"/>
              <w:rPr>
                <w:rFonts w:eastAsia="Calibri"/>
                <w:sz w:val="20"/>
                <w:szCs w:val="20"/>
                <w:lang w:val="ru-RU"/>
              </w:rPr>
            </w:pPr>
          </w:p>
          <w:p w:rsidR="00183E98" w:rsidRPr="00EE53A8" w:rsidRDefault="00183E98" w:rsidP="00E85B2C">
            <w:pPr>
              <w:jc w:val="center"/>
              <w:rPr>
                <w:rFonts w:eastAsia="Calibri"/>
                <w:sz w:val="20"/>
                <w:szCs w:val="20"/>
              </w:rPr>
            </w:pPr>
            <w:r w:rsidRPr="00EE53A8">
              <w:rPr>
                <w:rFonts w:eastAsia="Calibri"/>
                <w:sz w:val="20"/>
                <w:szCs w:val="20"/>
              </w:rPr>
              <w:t>478</w:t>
            </w:r>
          </w:p>
        </w:tc>
        <w:tc>
          <w:tcPr>
            <w:tcW w:w="329" w:type="pct"/>
            <w:tcBorders>
              <w:top w:val="single" w:sz="4" w:space="0" w:color="auto"/>
              <w:left w:val="single" w:sz="4" w:space="0" w:color="auto"/>
              <w:bottom w:val="single" w:sz="4" w:space="0" w:color="auto"/>
              <w:right w:val="single" w:sz="4" w:space="0" w:color="auto"/>
            </w:tcBorders>
            <w:shd w:val="clear" w:color="auto" w:fill="EEECE1" w:themeFill="background2"/>
          </w:tcPr>
          <w:p w:rsidR="00183E98" w:rsidRPr="00EE53A8" w:rsidRDefault="00183E98" w:rsidP="00E85B2C">
            <w:pPr>
              <w:jc w:val="center"/>
              <w:rPr>
                <w:rFonts w:eastAsia="Calibri"/>
                <w:sz w:val="20"/>
                <w:szCs w:val="20"/>
              </w:rPr>
            </w:pPr>
            <w:r w:rsidRPr="00EE53A8">
              <w:rPr>
                <w:rFonts w:eastAsia="Calibri"/>
                <w:sz w:val="20"/>
                <w:szCs w:val="20"/>
              </w:rPr>
              <w:t>15600</w:t>
            </w:r>
          </w:p>
        </w:tc>
        <w:tc>
          <w:tcPr>
            <w:tcW w:w="282" w:type="pct"/>
            <w:tcBorders>
              <w:top w:val="single" w:sz="4" w:space="0" w:color="auto"/>
              <w:left w:val="single" w:sz="4" w:space="0" w:color="auto"/>
              <w:bottom w:val="single" w:sz="4" w:space="0" w:color="auto"/>
              <w:right w:val="single" w:sz="4" w:space="0" w:color="auto"/>
            </w:tcBorders>
            <w:shd w:val="clear" w:color="auto" w:fill="EEECE1" w:themeFill="background2"/>
          </w:tcPr>
          <w:p w:rsidR="00183E98" w:rsidRPr="00EE53A8" w:rsidRDefault="00183E98" w:rsidP="00E85B2C">
            <w:pPr>
              <w:jc w:val="center"/>
              <w:rPr>
                <w:rFonts w:eastAsia="Calibri"/>
                <w:sz w:val="20"/>
                <w:szCs w:val="20"/>
                <w:lang w:val="ru-RU"/>
              </w:rPr>
            </w:pPr>
          </w:p>
          <w:p w:rsidR="00183E98" w:rsidRPr="00EE53A8" w:rsidRDefault="00183E98" w:rsidP="00E85B2C">
            <w:pPr>
              <w:jc w:val="center"/>
              <w:rPr>
                <w:rFonts w:eastAsia="Calibri"/>
                <w:sz w:val="20"/>
                <w:szCs w:val="20"/>
                <w:lang w:val="ru-RU"/>
              </w:rPr>
            </w:pPr>
          </w:p>
          <w:p w:rsidR="00183E98" w:rsidRPr="00EE53A8" w:rsidRDefault="00183E98" w:rsidP="00E85B2C">
            <w:pPr>
              <w:jc w:val="center"/>
              <w:rPr>
                <w:rFonts w:eastAsia="Calibri"/>
                <w:sz w:val="20"/>
                <w:szCs w:val="20"/>
              </w:rPr>
            </w:pPr>
            <w:r w:rsidRPr="00EE53A8">
              <w:rPr>
                <w:rFonts w:eastAsia="Calibri"/>
                <w:sz w:val="20"/>
                <w:szCs w:val="20"/>
              </w:rPr>
              <w:t>86,7</w:t>
            </w:r>
          </w:p>
        </w:tc>
        <w:tc>
          <w:tcPr>
            <w:tcW w:w="355" w:type="pct"/>
            <w:tcBorders>
              <w:top w:val="single" w:sz="4" w:space="0" w:color="auto"/>
              <w:left w:val="single" w:sz="4" w:space="0" w:color="auto"/>
              <w:bottom w:val="single" w:sz="4" w:space="0" w:color="auto"/>
              <w:right w:val="single" w:sz="4" w:space="0" w:color="auto"/>
            </w:tcBorders>
            <w:shd w:val="clear" w:color="auto" w:fill="EEECE1" w:themeFill="background2"/>
          </w:tcPr>
          <w:p w:rsidR="00183E98" w:rsidRPr="00EE53A8" w:rsidRDefault="00183E98" w:rsidP="00183E98">
            <w:pPr>
              <w:jc w:val="center"/>
              <w:rPr>
                <w:rFonts w:eastAsia="Calibri"/>
                <w:sz w:val="20"/>
                <w:szCs w:val="20"/>
                <w:lang w:val="ru-RU"/>
              </w:rPr>
            </w:pPr>
          </w:p>
          <w:p w:rsidR="00183E98" w:rsidRPr="00EE53A8" w:rsidRDefault="00183E98" w:rsidP="00183E98">
            <w:pPr>
              <w:jc w:val="center"/>
              <w:rPr>
                <w:rFonts w:eastAsia="Calibri"/>
                <w:sz w:val="20"/>
                <w:szCs w:val="20"/>
                <w:lang w:val="ru-RU"/>
              </w:rPr>
            </w:pPr>
          </w:p>
          <w:p w:rsidR="00183E98" w:rsidRPr="00EE53A8" w:rsidRDefault="00183E98" w:rsidP="00183E98">
            <w:pPr>
              <w:jc w:val="center"/>
              <w:rPr>
                <w:rFonts w:eastAsia="Calibri"/>
                <w:sz w:val="20"/>
                <w:szCs w:val="20"/>
              </w:rPr>
            </w:pPr>
            <w:r w:rsidRPr="00EE53A8">
              <w:rPr>
                <w:rFonts w:eastAsia="Calibri"/>
                <w:sz w:val="20"/>
                <w:szCs w:val="20"/>
              </w:rPr>
              <w:t>595</w:t>
            </w:r>
          </w:p>
        </w:tc>
      </w:tr>
      <w:tr w:rsidR="00183E98" w:rsidRPr="00EE53A8" w:rsidTr="00183E98">
        <w:trPr>
          <w:trHeight w:val="348"/>
        </w:trPr>
        <w:tc>
          <w:tcPr>
            <w:tcW w:w="647"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b/>
                <w:sz w:val="20"/>
                <w:szCs w:val="20"/>
              </w:rPr>
            </w:pPr>
            <w:r w:rsidRPr="00EE53A8">
              <w:rPr>
                <w:rFonts w:eastAsia="Calibri"/>
                <w:b/>
                <w:sz w:val="20"/>
                <w:szCs w:val="20"/>
              </w:rPr>
              <w:t>МКАД</w:t>
            </w:r>
          </w:p>
        </w:tc>
        <w:tc>
          <w:tcPr>
            <w:tcW w:w="847"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lang w:val="ru-RU"/>
              </w:rPr>
            </w:pPr>
            <w:r w:rsidRPr="00EE53A8">
              <w:rPr>
                <w:rFonts w:eastAsia="Calibri"/>
                <w:sz w:val="20"/>
                <w:szCs w:val="20"/>
                <w:lang w:val="ru-RU"/>
              </w:rPr>
              <w:t>От а/д «МКАД – Котел</w:t>
            </w:r>
            <w:r w:rsidRPr="00EE53A8">
              <w:rPr>
                <w:rFonts w:eastAsia="Calibri"/>
                <w:sz w:val="20"/>
                <w:szCs w:val="20"/>
                <w:lang w:val="ru-RU"/>
              </w:rPr>
              <w:t>ь</w:t>
            </w:r>
            <w:r w:rsidRPr="00EE53A8">
              <w:rPr>
                <w:rFonts w:eastAsia="Calibri"/>
                <w:sz w:val="20"/>
                <w:szCs w:val="20"/>
                <w:lang w:val="ru-RU"/>
              </w:rPr>
              <w:t>ники – Егорьевское шо</w:t>
            </w:r>
            <w:r w:rsidRPr="00EE53A8">
              <w:rPr>
                <w:rFonts w:eastAsia="Calibri"/>
                <w:sz w:val="20"/>
                <w:szCs w:val="20"/>
                <w:lang w:val="ru-RU"/>
              </w:rPr>
              <w:t>с</w:t>
            </w:r>
            <w:r w:rsidRPr="00EE53A8">
              <w:rPr>
                <w:rFonts w:eastAsia="Calibri"/>
                <w:sz w:val="20"/>
                <w:szCs w:val="20"/>
                <w:lang w:val="ru-RU"/>
              </w:rPr>
              <w:t>се» до Бесединского шоссе</w:t>
            </w:r>
          </w:p>
        </w:tc>
        <w:tc>
          <w:tcPr>
            <w:tcW w:w="188"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5</w:t>
            </w:r>
          </w:p>
        </w:tc>
        <w:tc>
          <w:tcPr>
            <w:tcW w:w="282"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11750</w:t>
            </w:r>
          </w:p>
        </w:tc>
        <w:tc>
          <w:tcPr>
            <w:tcW w:w="255"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23000</w:t>
            </w:r>
          </w:p>
        </w:tc>
        <w:tc>
          <w:tcPr>
            <w:tcW w:w="273"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0,8</w:t>
            </w:r>
          </w:p>
        </w:tc>
        <w:tc>
          <w:tcPr>
            <w:tcW w:w="270"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20000</w:t>
            </w:r>
          </w:p>
        </w:tc>
        <w:tc>
          <w:tcPr>
            <w:tcW w:w="188"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0,60</w:t>
            </w:r>
          </w:p>
        </w:tc>
        <w:tc>
          <w:tcPr>
            <w:tcW w:w="271"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lang w:val="ru-RU"/>
              </w:rPr>
            </w:pPr>
          </w:p>
          <w:p w:rsidR="00183E98" w:rsidRPr="00EE53A8" w:rsidRDefault="00183E98" w:rsidP="00E85B2C">
            <w:pPr>
              <w:jc w:val="center"/>
              <w:rPr>
                <w:rFonts w:eastAsia="Calibri"/>
                <w:sz w:val="20"/>
                <w:szCs w:val="20"/>
                <w:lang w:val="ru-RU"/>
              </w:rPr>
            </w:pPr>
          </w:p>
          <w:p w:rsidR="00183E98" w:rsidRPr="00EE53A8" w:rsidRDefault="00183E98" w:rsidP="00E85B2C">
            <w:pPr>
              <w:jc w:val="center"/>
              <w:rPr>
                <w:rFonts w:eastAsia="Calibri"/>
                <w:sz w:val="20"/>
                <w:szCs w:val="20"/>
              </w:rPr>
            </w:pPr>
            <w:r w:rsidRPr="00EE53A8">
              <w:rPr>
                <w:rFonts w:eastAsia="Calibri"/>
                <w:sz w:val="20"/>
                <w:szCs w:val="20"/>
              </w:rPr>
              <w:t>33</w:t>
            </w:r>
          </w:p>
        </w:tc>
        <w:tc>
          <w:tcPr>
            <w:tcW w:w="319"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lang w:val="ru-RU"/>
              </w:rPr>
            </w:pPr>
          </w:p>
          <w:p w:rsidR="00183E98" w:rsidRPr="00EE53A8" w:rsidRDefault="00183E98" w:rsidP="00E85B2C">
            <w:pPr>
              <w:jc w:val="center"/>
              <w:rPr>
                <w:rFonts w:eastAsia="Calibri"/>
                <w:sz w:val="20"/>
                <w:szCs w:val="20"/>
                <w:lang w:val="ru-RU"/>
              </w:rPr>
            </w:pPr>
          </w:p>
          <w:p w:rsidR="00183E98" w:rsidRPr="00EE53A8" w:rsidRDefault="00183E98" w:rsidP="00E85B2C">
            <w:pPr>
              <w:jc w:val="center"/>
              <w:rPr>
                <w:rFonts w:eastAsia="Calibri"/>
                <w:sz w:val="20"/>
                <w:szCs w:val="20"/>
              </w:rPr>
            </w:pPr>
            <w:r w:rsidRPr="00EE53A8">
              <w:rPr>
                <w:rFonts w:eastAsia="Calibri"/>
                <w:sz w:val="20"/>
                <w:szCs w:val="20"/>
              </w:rPr>
              <w:t>85,5</w:t>
            </w:r>
          </w:p>
        </w:tc>
        <w:tc>
          <w:tcPr>
            <w:tcW w:w="227"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sz w:val="20"/>
                <w:szCs w:val="20"/>
              </w:rPr>
            </w:pPr>
            <w:r w:rsidRPr="00EE53A8">
              <w:rPr>
                <w:sz w:val="20"/>
                <w:szCs w:val="20"/>
              </w:rPr>
              <w:t>60</w:t>
            </w:r>
          </w:p>
        </w:tc>
        <w:tc>
          <w:tcPr>
            <w:tcW w:w="267"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sz w:val="20"/>
                <w:szCs w:val="20"/>
                <w:lang w:val="ru-RU"/>
              </w:rPr>
            </w:pPr>
          </w:p>
          <w:p w:rsidR="00183E98" w:rsidRPr="00EE53A8" w:rsidRDefault="00183E98" w:rsidP="00E85B2C">
            <w:pPr>
              <w:jc w:val="center"/>
              <w:rPr>
                <w:sz w:val="20"/>
                <w:szCs w:val="20"/>
                <w:lang w:val="ru-RU"/>
              </w:rPr>
            </w:pPr>
          </w:p>
          <w:p w:rsidR="00183E98" w:rsidRPr="00EE53A8" w:rsidRDefault="00183E98" w:rsidP="00E85B2C">
            <w:pPr>
              <w:jc w:val="center"/>
              <w:rPr>
                <w:sz w:val="20"/>
                <w:szCs w:val="20"/>
              </w:rPr>
            </w:pPr>
            <w:r w:rsidRPr="00EE53A8">
              <w:rPr>
                <w:sz w:val="20"/>
                <w:szCs w:val="20"/>
              </w:rPr>
              <w:t>1180</w:t>
            </w:r>
          </w:p>
        </w:tc>
        <w:tc>
          <w:tcPr>
            <w:tcW w:w="329" w:type="pct"/>
            <w:tcBorders>
              <w:top w:val="single" w:sz="4" w:space="0" w:color="auto"/>
              <w:left w:val="single" w:sz="4" w:space="0" w:color="auto"/>
              <w:bottom w:val="single" w:sz="4" w:space="0" w:color="auto"/>
              <w:right w:val="single" w:sz="4" w:space="0" w:color="auto"/>
            </w:tcBorders>
            <w:shd w:val="clear" w:color="auto" w:fill="EEECE1" w:themeFill="background2"/>
          </w:tcPr>
          <w:p w:rsidR="00183E98" w:rsidRPr="00EE53A8" w:rsidRDefault="00183E98" w:rsidP="00E85B2C">
            <w:pPr>
              <w:jc w:val="center"/>
              <w:rPr>
                <w:rFonts w:eastAsia="Calibri"/>
                <w:color w:val="000000"/>
                <w:sz w:val="20"/>
                <w:szCs w:val="20"/>
              </w:rPr>
            </w:pPr>
            <w:r w:rsidRPr="00EE53A8">
              <w:rPr>
                <w:rFonts w:eastAsia="Calibri"/>
                <w:color w:val="000000"/>
                <w:sz w:val="20"/>
                <w:szCs w:val="20"/>
              </w:rPr>
              <w:t>14500</w:t>
            </w:r>
          </w:p>
        </w:tc>
        <w:tc>
          <w:tcPr>
            <w:tcW w:w="282" w:type="pct"/>
            <w:tcBorders>
              <w:top w:val="single" w:sz="4" w:space="0" w:color="auto"/>
              <w:left w:val="single" w:sz="4" w:space="0" w:color="auto"/>
              <w:bottom w:val="single" w:sz="4" w:space="0" w:color="auto"/>
              <w:right w:val="single" w:sz="4" w:space="0" w:color="auto"/>
            </w:tcBorders>
            <w:shd w:val="clear" w:color="auto" w:fill="EEECE1" w:themeFill="background2"/>
          </w:tcPr>
          <w:p w:rsidR="00183E98" w:rsidRPr="00EE53A8" w:rsidRDefault="00183E98" w:rsidP="00E85B2C">
            <w:pPr>
              <w:jc w:val="center"/>
              <w:rPr>
                <w:sz w:val="20"/>
                <w:szCs w:val="20"/>
                <w:lang w:val="ru-RU"/>
              </w:rPr>
            </w:pPr>
          </w:p>
          <w:p w:rsidR="00183E98" w:rsidRPr="00EE53A8" w:rsidRDefault="00183E98" w:rsidP="00E85B2C">
            <w:pPr>
              <w:jc w:val="center"/>
              <w:rPr>
                <w:sz w:val="20"/>
                <w:szCs w:val="20"/>
                <w:lang w:val="ru-RU"/>
              </w:rPr>
            </w:pPr>
          </w:p>
          <w:p w:rsidR="00183E98" w:rsidRPr="00EE53A8" w:rsidRDefault="00183E98" w:rsidP="00E85B2C">
            <w:pPr>
              <w:jc w:val="center"/>
              <w:rPr>
                <w:sz w:val="20"/>
                <w:szCs w:val="20"/>
              </w:rPr>
            </w:pPr>
            <w:r w:rsidRPr="00EE53A8">
              <w:rPr>
                <w:sz w:val="20"/>
                <w:szCs w:val="20"/>
              </w:rPr>
              <w:t>86,4</w:t>
            </w:r>
          </w:p>
        </w:tc>
        <w:tc>
          <w:tcPr>
            <w:tcW w:w="355" w:type="pct"/>
            <w:tcBorders>
              <w:top w:val="single" w:sz="4" w:space="0" w:color="auto"/>
              <w:left w:val="single" w:sz="4" w:space="0" w:color="auto"/>
              <w:bottom w:val="single" w:sz="4" w:space="0" w:color="auto"/>
              <w:right w:val="single" w:sz="4" w:space="0" w:color="auto"/>
            </w:tcBorders>
            <w:shd w:val="clear" w:color="auto" w:fill="EEECE1" w:themeFill="background2"/>
          </w:tcPr>
          <w:p w:rsidR="00183E98" w:rsidRPr="00EE53A8" w:rsidRDefault="00183E98" w:rsidP="00E85B2C">
            <w:pPr>
              <w:jc w:val="center"/>
              <w:rPr>
                <w:sz w:val="20"/>
                <w:szCs w:val="20"/>
                <w:lang w:val="ru-RU"/>
              </w:rPr>
            </w:pPr>
          </w:p>
          <w:p w:rsidR="00183E98" w:rsidRPr="00EE53A8" w:rsidRDefault="00183E98" w:rsidP="00E85B2C">
            <w:pPr>
              <w:jc w:val="center"/>
              <w:rPr>
                <w:sz w:val="20"/>
                <w:szCs w:val="20"/>
                <w:lang w:val="ru-RU"/>
              </w:rPr>
            </w:pPr>
          </w:p>
          <w:p w:rsidR="00183E98" w:rsidRPr="00EE53A8" w:rsidRDefault="00183E98" w:rsidP="00E85B2C">
            <w:pPr>
              <w:jc w:val="center"/>
              <w:rPr>
                <w:sz w:val="20"/>
                <w:szCs w:val="20"/>
              </w:rPr>
            </w:pPr>
            <w:r w:rsidRPr="00EE53A8">
              <w:rPr>
                <w:sz w:val="20"/>
                <w:szCs w:val="20"/>
              </w:rPr>
              <w:t>1343</w:t>
            </w:r>
          </w:p>
        </w:tc>
      </w:tr>
      <w:tr w:rsidR="00183E98" w:rsidRPr="00EE53A8" w:rsidTr="00183E98">
        <w:trPr>
          <w:trHeight w:val="348"/>
        </w:trPr>
        <w:tc>
          <w:tcPr>
            <w:tcW w:w="647"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b/>
                <w:sz w:val="20"/>
                <w:szCs w:val="20"/>
              </w:rPr>
            </w:pPr>
            <w:r w:rsidRPr="00EE53A8">
              <w:rPr>
                <w:rFonts w:eastAsia="Calibri"/>
                <w:b/>
                <w:sz w:val="20"/>
                <w:szCs w:val="20"/>
              </w:rPr>
              <w:t>Дзержинское шоссе</w:t>
            </w:r>
          </w:p>
        </w:tc>
        <w:tc>
          <w:tcPr>
            <w:tcW w:w="847"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Дзержинское шоссе</w:t>
            </w:r>
          </w:p>
        </w:tc>
        <w:tc>
          <w:tcPr>
            <w:tcW w:w="188"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4</w:t>
            </w:r>
          </w:p>
        </w:tc>
        <w:tc>
          <w:tcPr>
            <w:tcW w:w="282"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2050</w:t>
            </w:r>
          </w:p>
        </w:tc>
        <w:tc>
          <w:tcPr>
            <w:tcW w:w="255"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8800</w:t>
            </w:r>
          </w:p>
        </w:tc>
        <w:tc>
          <w:tcPr>
            <w:tcW w:w="273"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0,55</w:t>
            </w:r>
          </w:p>
        </w:tc>
        <w:tc>
          <w:tcPr>
            <w:tcW w:w="270"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4800</w:t>
            </w:r>
          </w:p>
        </w:tc>
        <w:tc>
          <w:tcPr>
            <w:tcW w:w="188"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0,43</w:t>
            </w:r>
          </w:p>
        </w:tc>
        <w:tc>
          <w:tcPr>
            <w:tcW w:w="271"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13</w:t>
            </w:r>
          </w:p>
        </w:tc>
        <w:tc>
          <w:tcPr>
            <w:tcW w:w="319"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74</w:t>
            </w:r>
          </w:p>
        </w:tc>
        <w:tc>
          <w:tcPr>
            <w:tcW w:w="227"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40</w:t>
            </w:r>
          </w:p>
        </w:tc>
        <w:tc>
          <w:tcPr>
            <w:tcW w:w="267"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302</w:t>
            </w:r>
          </w:p>
        </w:tc>
        <w:tc>
          <w:tcPr>
            <w:tcW w:w="329" w:type="pct"/>
            <w:tcBorders>
              <w:top w:val="single" w:sz="4" w:space="0" w:color="auto"/>
              <w:left w:val="single" w:sz="4" w:space="0" w:color="auto"/>
              <w:bottom w:val="single" w:sz="4" w:space="0" w:color="auto"/>
              <w:right w:val="single" w:sz="4" w:space="0" w:color="auto"/>
            </w:tcBorders>
            <w:shd w:val="clear" w:color="auto" w:fill="EEECE1" w:themeFill="background2"/>
          </w:tcPr>
          <w:p w:rsidR="00183E98" w:rsidRPr="00EE53A8" w:rsidRDefault="00183E98" w:rsidP="00E85B2C">
            <w:pPr>
              <w:jc w:val="center"/>
              <w:rPr>
                <w:rFonts w:eastAsia="Calibri"/>
                <w:color w:val="000000"/>
                <w:sz w:val="20"/>
                <w:szCs w:val="20"/>
              </w:rPr>
            </w:pPr>
            <w:r w:rsidRPr="00EE53A8">
              <w:rPr>
                <w:rFonts w:eastAsia="Calibri"/>
                <w:color w:val="000000"/>
                <w:sz w:val="20"/>
                <w:szCs w:val="20"/>
              </w:rPr>
              <w:t>3050</w:t>
            </w:r>
          </w:p>
        </w:tc>
        <w:tc>
          <w:tcPr>
            <w:tcW w:w="282" w:type="pct"/>
            <w:tcBorders>
              <w:top w:val="single" w:sz="4" w:space="0" w:color="auto"/>
              <w:left w:val="single" w:sz="4" w:space="0" w:color="auto"/>
              <w:bottom w:val="single" w:sz="4" w:space="0" w:color="auto"/>
              <w:right w:val="single" w:sz="4" w:space="0" w:color="auto"/>
            </w:tcBorders>
            <w:shd w:val="clear" w:color="auto" w:fill="EEECE1" w:themeFill="background2"/>
          </w:tcPr>
          <w:p w:rsidR="00183E98" w:rsidRPr="00EE53A8" w:rsidRDefault="00183E98" w:rsidP="00E85B2C">
            <w:pPr>
              <w:jc w:val="center"/>
              <w:rPr>
                <w:sz w:val="20"/>
                <w:szCs w:val="20"/>
              </w:rPr>
            </w:pPr>
            <w:r w:rsidRPr="00EE53A8">
              <w:rPr>
                <w:sz w:val="20"/>
                <w:szCs w:val="20"/>
              </w:rPr>
              <w:t>76</w:t>
            </w:r>
          </w:p>
        </w:tc>
        <w:tc>
          <w:tcPr>
            <w:tcW w:w="355" w:type="pct"/>
            <w:tcBorders>
              <w:top w:val="single" w:sz="4" w:space="0" w:color="auto"/>
              <w:left w:val="single" w:sz="4" w:space="0" w:color="auto"/>
              <w:bottom w:val="single" w:sz="4" w:space="0" w:color="auto"/>
              <w:right w:val="single" w:sz="4" w:space="0" w:color="auto"/>
            </w:tcBorders>
            <w:shd w:val="clear" w:color="auto" w:fill="EEECE1" w:themeFill="background2"/>
          </w:tcPr>
          <w:p w:rsidR="00183E98" w:rsidRPr="00EE53A8" w:rsidRDefault="00183E98" w:rsidP="00E85B2C">
            <w:pPr>
              <w:jc w:val="center"/>
              <w:rPr>
                <w:sz w:val="20"/>
                <w:szCs w:val="20"/>
              </w:rPr>
            </w:pPr>
            <w:r w:rsidRPr="00EE53A8">
              <w:rPr>
                <w:sz w:val="20"/>
                <w:szCs w:val="20"/>
              </w:rPr>
              <w:t>464</w:t>
            </w:r>
          </w:p>
        </w:tc>
      </w:tr>
      <w:tr w:rsidR="00183E98" w:rsidRPr="00EE53A8" w:rsidTr="00183E98">
        <w:trPr>
          <w:trHeight w:val="348"/>
        </w:trPr>
        <w:tc>
          <w:tcPr>
            <w:tcW w:w="647"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b/>
                <w:sz w:val="20"/>
                <w:szCs w:val="20"/>
              </w:rPr>
            </w:pPr>
            <w:r w:rsidRPr="00EE53A8">
              <w:rPr>
                <w:rFonts w:eastAsia="Calibri"/>
                <w:b/>
                <w:sz w:val="20"/>
                <w:szCs w:val="20"/>
              </w:rPr>
              <w:t>МКАД – Котельники – Егорьевское шоссе</w:t>
            </w:r>
          </w:p>
        </w:tc>
        <w:tc>
          <w:tcPr>
            <w:tcW w:w="847"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lang w:val="ru-RU"/>
              </w:rPr>
            </w:pPr>
            <w:r w:rsidRPr="00EE53A8">
              <w:rPr>
                <w:rFonts w:eastAsia="Calibri"/>
                <w:sz w:val="20"/>
                <w:szCs w:val="20"/>
                <w:lang w:val="ru-RU"/>
              </w:rPr>
              <w:t>От М-5 «Урал» до Дзе</w:t>
            </w:r>
            <w:r w:rsidRPr="00EE53A8">
              <w:rPr>
                <w:rFonts w:eastAsia="Calibri"/>
                <w:sz w:val="20"/>
                <w:szCs w:val="20"/>
                <w:lang w:val="ru-RU"/>
              </w:rPr>
              <w:t>р</w:t>
            </w:r>
            <w:r w:rsidRPr="00EE53A8">
              <w:rPr>
                <w:rFonts w:eastAsia="Calibri"/>
                <w:sz w:val="20"/>
                <w:szCs w:val="20"/>
                <w:lang w:val="ru-RU"/>
              </w:rPr>
              <w:t>жинского шоссе</w:t>
            </w:r>
          </w:p>
        </w:tc>
        <w:tc>
          <w:tcPr>
            <w:tcW w:w="188"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2</w:t>
            </w:r>
          </w:p>
        </w:tc>
        <w:tc>
          <w:tcPr>
            <w:tcW w:w="282"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1800</w:t>
            </w:r>
          </w:p>
        </w:tc>
        <w:tc>
          <w:tcPr>
            <w:tcW w:w="255"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3600</w:t>
            </w:r>
          </w:p>
        </w:tc>
        <w:tc>
          <w:tcPr>
            <w:tcW w:w="273"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0,55</w:t>
            </w:r>
          </w:p>
        </w:tc>
        <w:tc>
          <w:tcPr>
            <w:tcW w:w="270"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2000</w:t>
            </w:r>
          </w:p>
        </w:tc>
        <w:tc>
          <w:tcPr>
            <w:tcW w:w="188"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0,9</w:t>
            </w:r>
          </w:p>
        </w:tc>
        <w:tc>
          <w:tcPr>
            <w:tcW w:w="271"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13</w:t>
            </w:r>
          </w:p>
        </w:tc>
        <w:tc>
          <w:tcPr>
            <w:tcW w:w="319"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73,5</w:t>
            </w:r>
          </w:p>
        </w:tc>
        <w:tc>
          <w:tcPr>
            <w:tcW w:w="227"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40</w:t>
            </w:r>
          </w:p>
        </w:tc>
        <w:tc>
          <w:tcPr>
            <w:tcW w:w="267"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281</w:t>
            </w:r>
          </w:p>
        </w:tc>
        <w:tc>
          <w:tcPr>
            <w:tcW w:w="329" w:type="pct"/>
            <w:vMerge w:val="restart"/>
            <w:tcBorders>
              <w:top w:val="single" w:sz="4" w:space="0" w:color="auto"/>
              <w:left w:val="single" w:sz="4" w:space="0" w:color="auto"/>
              <w:right w:val="single" w:sz="4" w:space="0" w:color="auto"/>
            </w:tcBorders>
            <w:shd w:val="clear" w:color="auto" w:fill="EEECE1" w:themeFill="background2"/>
          </w:tcPr>
          <w:p w:rsidR="00183E98" w:rsidRPr="00EE53A8" w:rsidRDefault="00183E98" w:rsidP="00E85B2C">
            <w:pPr>
              <w:jc w:val="center"/>
              <w:rPr>
                <w:rFonts w:eastAsia="Calibri"/>
                <w:color w:val="000000"/>
                <w:sz w:val="20"/>
                <w:szCs w:val="20"/>
              </w:rPr>
            </w:pPr>
            <w:r w:rsidRPr="00EE53A8">
              <w:rPr>
                <w:rFonts w:eastAsia="Calibri"/>
                <w:color w:val="000000"/>
                <w:sz w:val="20"/>
                <w:szCs w:val="20"/>
              </w:rPr>
              <w:t>7200</w:t>
            </w:r>
          </w:p>
        </w:tc>
        <w:tc>
          <w:tcPr>
            <w:tcW w:w="282" w:type="pct"/>
            <w:vMerge w:val="restart"/>
            <w:tcBorders>
              <w:top w:val="single" w:sz="4" w:space="0" w:color="auto"/>
              <w:left w:val="single" w:sz="4" w:space="0" w:color="auto"/>
              <w:right w:val="single" w:sz="4" w:space="0" w:color="auto"/>
            </w:tcBorders>
            <w:shd w:val="clear" w:color="auto" w:fill="EEECE1" w:themeFill="background2"/>
          </w:tcPr>
          <w:p w:rsidR="00183E98" w:rsidRPr="00EE53A8" w:rsidRDefault="00183E98" w:rsidP="00E85B2C">
            <w:pPr>
              <w:jc w:val="center"/>
              <w:rPr>
                <w:sz w:val="20"/>
                <w:szCs w:val="20"/>
                <w:lang w:val="ru-RU"/>
              </w:rPr>
            </w:pPr>
          </w:p>
          <w:p w:rsidR="00183E98" w:rsidRPr="00EE53A8" w:rsidRDefault="00183E98" w:rsidP="00E85B2C">
            <w:pPr>
              <w:jc w:val="center"/>
              <w:rPr>
                <w:sz w:val="20"/>
                <w:szCs w:val="20"/>
                <w:lang w:val="ru-RU"/>
              </w:rPr>
            </w:pPr>
          </w:p>
          <w:p w:rsidR="00183E98" w:rsidRPr="00EE53A8" w:rsidRDefault="00183E98" w:rsidP="00E85B2C">
            <w:pPr>
              <w:jc w:val="center"/>
              <w:rPr>
                <w:sz w:val="20"/>
                <w:szCs w:val="20"/>
              </w:rPr>
            </w:pPr>
            <w:r w:rsidRPr="00EE53A8">
              <w:rPr>
                <w:sz w:val="20"/>
                <w:szCs w:val="20"/>
              </w:rPr>
              <w:t>79,8</w:t>
            </w:r>
          </w:p>
        </w:tc>
        <w:tc>
          <w:tcPr>
            <w:tcW w:w="355" w:type="pct"/>
            <w:vMerge w:val="restart"/>
            <w:tcBorders>
              <w:top w:val="single" w:sz="4" w:space="0" w:color="auto"/>
              <w:left w:val="single" w:sz="4" w:space="0" w:color="auto"/>
              <w:right w:val="single" w:sz="4" w:space="0" w:color="auto"/>
            </w:tcBorders>
            <w:shd w:val="clear" w:color="auto" w:fill="EEECE1" w:themeFill="background2"/>
          </w:tcPr>
          <w:p w:rsidR="00183E98" w:rsidRPr="00EE53A8" w:rsidRDefault="00183E98" w:rsidP="00E85B2C">
            <w:pPr>
              <w:jc w:val="center"/>
              <w:rPr>
                <w:sz w:val="20"/>
                <w:szCs w:val="20"/>
                <w:lang w:val="ru-RU"/>
              </w:rPr>
            </w:pPr>
          </w:p>
          <w:p w:rsidR="00183E98" w:rsidRPr="00EE53A8" w:rsidRDefault="00183E98" w:rsidP="00E85B2C">
            <w:pPr>
              <w:jc w:val="center"/>
              <w:rPr>
                <w:sz w:val="20"/>
                <w:szCs w:val="20"/>
                <w:lang w:val="ru-RU"/>
              </w:rPr>
            </w:pPr>
          </w:p>
          <w:p w:rsidR="00183E98" w:rsidRPr="00EE53A8" w:rsidRDefault="00183E98" w:rsidP="00E85B2C">
            <w:pPr>
              <w:jc w:val="center"/>
              <w:rPr>
                <w:sz w:val="20"/>
                <w:szCs w:val="20"/>
              </w:rPr>
            </w:pPr>
            <w:r w:rsidRPr="00EE53A8">
              <w:rPr>
                <w:sz w:val="20"/>
                <w:szCs w:val="20"/>
              </w:rPr>
              <w:t>714</w:t>
            </w:r>
          </w:p>
        </w:tc>
      </w:tr>
      <w:tr w:rsidR="00183E98" w:rsidRPr="00EE53A8" w:rsidTr="00183E98">
        <w:trPr>
          <w:trHeight w:val="348"/>
        </w:trPr>
        <w:tc>
          <w:tcPr>
            <w:tcW w:w="647"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b/>
                <w:sz w:val="20"/>
                <w:szCs w:val="20"/>
              </w:rPr>
            </w:pPr>
            <w:r w:rsidRPr="00EE53A8">
              <w:rPr>
                <w:rFonts w:eastAsia="Calibri"/>
                <w:b/>
                <w:sz w:val="20"/>
                <w:szCs w:val="20"/>
              </w:rPr>
              <w:t>МКАД – Котельники – Егорьевское шоссе</w:t>
            </w:r>
          </w:p>
        </w:tc>
        <w:tc>
          <w:tcPr>
            <w:tcW w:w="847"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lang w:val="ru-RU"/>
              </w:rPr>
            </w:pPr>
            <w:r w:rsidRPr="00EE53A8">
              <w:rPr>
                <w:rFonts w:eastAsia="Calibri"/>
                <w:sz w:val="20"/>
                <w:szCs w:val="20"/>
                <w:lang w:val="ru-RU"/>
              </w:rPr>
              <w:t>От Дзержинского шоссе до МКАД</w:t>
            </w:r>
          </w:p>
        </w:tc>
        <w:tc>
          <w:tcPr>
            <w:tcW w:w="188"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6</w:t>
            </w:r>
          </w:p>
        </w:tc>
        <w:tc>
          <w:tcPr>
            <w:tcW w:w="282"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4600</w:t>
            </w:r>
          </w:p>
        </w:tc>
        <w:tc>
          <w:tcPr>
            <w:tcW w:w="255"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13800</w:t>
            </w:r>
          </w:p>
        </w:tc>
        <w:tc>
          <w:tcPr>
            <w:tcW w:w="273"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0,65</w:t>
            </w:r>
          </w:p>
        </w:tc>
        <w:tc>
          <w:tcPr>
            <w:tcW w:w="270"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9000</w:t>
            </w:r>
          </w:p>
        </w:tc>
        <w:tc>
          <w:tcPr>
            <w:tcW w:w="188"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0,51</w:t>
            </w:r>
          </w:p>
        </w:tc>
        <w:tc>
          <w:tcPr>
            <w:tcW w:w="271"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13</w:t>
            </w:r>
          </w:p>
        </w:tc>
        <w:tc>
          <w:tcPr>
            <w:tcW w:w="319"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77,5</w:t>
            </w:r>
          </w:p>
        </w:tc>
        <w:tc>
          <w:tcPr>
            <w:tcW w:w="227"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40</w:t>
            </w:r>
          </w:p>
        </w:tc>
        <w:tc>
          <w:tcPr>
            <w:tcW w:w="267"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492</w:t>
            </w:r>
          </w:p>
        </w:tc>
        <w:tc>
          <w:tcPr>
            <w:tcW w:w="329" w:type="pct"/>
            <w:vMerge/>
            <w:tcBorders>
              <w:left w:val="single" w:sz="4" w:space="0" w:color="auto"/>
              <w:bottom w:val="single" w:sz="4" w:space="0" w:color="auto"/>
              <w:right w:val="single" w:sz="4" w:space="0" w:color="auto"/>
            </w:tcBorders>
            <w:shd w:val="clear" w:color="auto" w:fill="EEECE1" w:themeFill="background2"/>
          </w:tcPr>
          <w:p w:rsidR="00183E98" w:rsidRPr="00EE53A8" w:rsidRDefault="00183E98" w:rsidP="00E85B2C">
            <w:pPr>
              <w:jc w:val="center"/>
              <w:rPr>
                <w:rFonts w:eastAsia="Calibri"/>
                <w:color w:val="000000"/>
                <w:sz w:val="20"/>
                <w:szCs w:val="20"/>
              </w:rPr>
            </w:pPr>
          </w:p>
        </w:tc>
        <w:tc>
          <w:tcPr>
            <w:tcW w:w="282" w:type="pct"/>
            <w:vMerge/>
            <w:tcBorders>
              <w:left w:val="single" w:sz="4" w:space="0" w:color="auto"/>
              <w:bottom w:val="single" w:sz="4" w:space="0" w:color="auto"/>
              <w:right w:val="single" w:sz="4" w:space="0" w:color="auto"/>
            </w:tcBorders>
            <w:shd w:val="clear" w:color="auto" w:fill="EEECE1" w:themeFill="background2"/>
          </w:tcPr>
          <w:p w:rsidR="00183E98" w:rsidRPr="00EE53A8" w:rsidRDefault="00183E98" w:rsidP="00E85B2C">
            <w:pPr>
              <w:jc w:val="center"/>
              <w:rPr>
                <w:sz w:val="20"/>
                <w:szCs w:val="20"/>
              </w:rPr>
            </w:pPr>
          </w:p>
        </w:tc>
        <w:tc>
          <w:tcPr>
            <w:tcW w:w="355" w:type="pct"/>
            <w:vMerge/>
            <w:tcBorders>
              <w:left w:val="single" w:sz="4" w:space="0" w:color="auto"/>
              <w:bottom w:val="single" w:sz="4" w:space="0" w:color="auto"/>
              <w:right w:val="single" w:sz="4" w:space="0" w:color="auto"/>
            </w:tcBorders>
            <w:shd w:val="clear" w:color="auto" w:fill="EEECE1" w:themeFill="background2"/>
          </w:tcPr>
          <w:p w:rsidR="00183E98" w:rsidRPr="00EE53A8" w:rsidRDefault="00183E98" w:rsidP="00E85B2C">
            <w:pPr>
              <w:jc w:val="center"/>
              <w:rPr>
                <w:sz w:val="20"/>
                <w:szCs w:val="20"/>
              </w:rPr>
            </w:pPr>
          </w:p>
        </w:tc>
      </w:tr>
      <w:tr w:rsidR="00183E98" w:rsidRPr="00EE53A8" w:rsidTr="00183E98">
        <w:trPr>
          <w:trHeight w:val="348"/>
        </w:trPr>
        <w:tc>
          <w:tcPr>
            <w:tcW w:w="647"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b/>
                <w:sz w:val="20"/>
                <w:szCs w:val="20"/>
              </w:rPr>
            </w:pPr>
            <w:r w:rsidRPr="00EE53A8">
              <w:rPr>
                <w:rFonts w:eastAsia="Calibri"/>
                <w:b/>
                <w:sz w:val="20"/>
                <w:szCs w:val="20"/>
              </w:rPr>
              <w:t>М-5 «Урал»</w:t>
            </w:r>
          </w:p>
        </w:tc>
        <w:tc>
          <w:tcPr>
            <w:tcW w:w="847"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lang w:val="ru-RU"/>
              </w:rPr>
            </w:pPr>
            <w:r w:rsidRPr="00EE53A8">
              <w:rPr>
                <w:rFonts w:eastAsia="Calibri"/>
                <w:sz w:val="20"/>
                <w:szCs w:val="20"/>
                <w:lang w:val="ru-RU"/>
              </w:rPr>
              <w:t>От МКАД до ул.Генерала Кузнецова</w:t>
            </w:r>
          </w:p>
        </w:tc>
        <w:tc>
          <w:tcPr>
            <w:tcW w:w="188"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10</w:t>
            </w:r>
          </w:p>
        </w:tc>
        <w:tc>
          <w:tcPr>
            <w:tcW w:w="282"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7800</w:t>
            </w:r>
          </w:p>
        </w:tc>
        <w:tc>
          <w:tcPr>
            <w:tcW w:w="255"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23000</w:t>
            </w:r>
          </w:p>
        </w:tc>
        <w:tc>
          <w:tcPr>
            <w:tcW w:w="273"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0,78</w:t>
            </w:r>
          </w:p>
        </w:tc>
        <w:tc>
          <w:tcPr>
            <w:tcW w:w="270"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18000</w:t>
            </w:r>
          </w:p>
        </w:tc>
        <w:tc>
          <w:tcPr>
            <w:tcW w:w="188"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0,43</w:t>
            </w:r>
          </w:p>
        </w:tc>
        <w:tc>
          <w:tcPr>
            <w:tcW w:w="271"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29</w:t>
            </w:r>
          </w:p>
        </w:tc>
        <w:tc>
          <w:tcPr>
            <w:tcW w:w="319"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83,5</w:t>
            </w:r>
          </w:p>
        </w:tc>
        <w:tc>
          <w:tcPr>
            <w:tcW w:w="227"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60</w:t>
            </w:r>
          </w:p>
        </w:tc>
        <w:tc>
          <w:tcPr>
            <w:tcW w:w="267"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407</w:t>
            </w:r>
          </w:p>
        </w:tc>
        <w:tc>
          <w:tcPr>
            <w:tcW w:w="329" w:type="pct"/>
            <w:tcBorders>
              <w:top w:val="single" w:sz="4" w:space="0" w:color="auto"/>
              <w:left w:val="single" w:sz="4" w:space="0" w:color="auto"/>
              <w:bottom w:val="single" w:sz="4" w:space="0" w:color="auto"/>
              <w:right w:val="single" w:sz="4" w:space="0" w:color="auto"/>
            </w:tcBorders>
            <w:shd w:val="clear" w:color="auto" w:fill="EEECE1" w:themeFill="background2"/>
          </w:tcPr>
          <w:p w:rsidR="00183E98" w:rsidRPr="00EE53A8" w:rsidRDefault="00183E98" w:rsidP="00E85B2C">
            <w:pPr>
              <w:jc w:val="center"/>
              <w:rPr>
                <w:rFonts w:eastAsia="Calibri"/>
                <w:color w:val="000000"/>
                <w:sz w:val="20"/>
                <w:szCs w:val="20"/>
              </w:rPr>
            </w:pPr>
            <w:r w:rsidRPr="00EE53A8">
              <w:rPr>
                <w:rFonts w:eastAsia="Calibri"/>
                <w:color w:val="000000"/>
                <w:sz w:val="20"/>
                <w:szCs w:val="20"/>
              </w:rPr>
              <w:t>8750</w:t>
            </w:r>
          </w:p>
        </w:tc>
        <w:tc>
          <w:tcPr>
            <w:tcW w:w="282" w:type="pct"/>
            <w:tcBorders>
              <w:top w:val="single" w:sz="4" w:space="0" w:color="auto"/>
              <w:left w:val="single" w:sz="4" w:space="0" w:color="auto"/>
              <w:bottom w:val="single" w:sz="4" w:space="0" w:color="auto"/>
              <w:right w:val="single" w:sz="4" w:space="0" w:color="auto"/>
            </w:tcBorders>
            <w:shd w:val="clear" w:color="auto" w:fill="EEECE1" w:themeFill="background2"/>
          </w:tcPr>
          <w:p w:rsidR="00183E98" w:rsidRPr="00EE53A8" w:rsidRDefault="00183E98" w:rsidP="00E85B2C">
            <w:pPr>
              <w:jc w:val="center"/>
              <w:rPr>
                <w:sz w:val="20"/>
                <w:szCs w:val="20"/>
              </w:rPr>
            </w:pPr>
            <w:r w:rsidRPr="00EE53A8">
              <w:rPr>
                <w:sz w:val="20"/>
                <w:szCs w:val="20"/>
              </w:rPr>
              <w:t>83,7</w:t>
            </w:r>
          </w:p>
        </w:tc>
        <w:tc>
          <w:tcPr>
            <w:tcW w:w="355" w:type="pct"/>
            <w:tcBorders>
              <w:top w:val="single" w:sz="4" w:space="0" w:color="auto"/>
              <w:left w:val="single" w:sz="4" w:space="0" w:color="auto"/>
              <w:bottom w:val="single" w:sz="4" w:space="0" w:color="auto"/>
              <w:right w:val="single" w:sz="4" w:space="0" w:color="auto"/>
            </w:tcBorders>
            <w:shd w:val="clear" w:color="auto" w:fill="EEECE1" w:themeFill="background2"/>
          </w:tcPr>
          <w:p w:rsidR="00183E98" w:rsidRPr="00EE53A8" w:rsidRDefault="00183E98" w:rsidP="00E85B2C">
            <w:pPr>
              <w:jc w:val="center"/>
              <w:rPr>
                <w:sz w:val="20"/>
                <w:szCs w:val="20"/>
              </w:rPr>
            </w:pPr>
            <w:r w:rsidRPr="00EE53A8">
              <w:rPr>
                <w:sz w:val="20"/>
                <w:szCs w:val="20"/>
              </w:rPr>
              <w:t>420</w:t>
            </w:r>
          </w:p>
        </w:tc>
      </w:tr>
      <w:tr w:rsidR="00183E98" w:rsidRPr="00EE53A8" w:rsidTr="00183E98">
        <w:trPr>
          <w:trHeight w:val="348"/>
        </w:trPr>
        <w:tc>
          <w:tcPr>
            <w:tcW w:w="647"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b/>
                <w:sz w:val="20"/>
                <w:szCs w:val="20"/>
              </w:rPr>
            </w:pPr>
            <w:r w:rsidRPr="00EE53A8">
              <w:rPr>
                <w:rFonts w:eastAsia="Calibri"/>
                <w:b/>
                <w:sz w:val="20"/>
                <w:szCs w:val="20"/>
              </w:rPr>
              <w:t>М-5 «Урал»</w:t>
            </w:r>
          </w:p>
        </w:tc>
        <w:tc>
          <w:tcPr>
            <w:tcW w:w="847"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lang w:val="ru-RU"/>
              </w:rPr>
            </w:pPr>
            <w:r w:rsidRPr="00EE53A8">
              <w:rPr>
                <w:rFonts w:eastAsia="Calibri"/>
                <w:sz w:val="20"/>
                <w:szCs w:val="20"/>
                <w:lang w:val="ru-RU"/>
              </w:rPr>
              <w:t>От ул.Генерала Кузнецова до а/д «МКАД – Котел</w:t>
            </w:r>
            <w:r w:rsidRPr="00EE53A8">
              <w:rPr>
                <w:rFonts w:eastAsia="Calibri"/>
                <w:sz w:val="20"/>
                <w:szCs w:val="20"/>
                <w:lang w:val="ru-RU"/>
              </w:rPr>
              <w:t>ь</w:t>
            </w:r>
            <w:r w:rsidRPr="00EE53A8">
              <w:rPr>
                <w:rFonts w:eastAsia="Calibri"/>
                <w:sz w:val="20"/>
                <w:szCs w:val="20"/>
                <w:lang w:val="ru-RU"/>
              </w:rPr>
              <w:t>ники – Егорьевское шо</w:t>
            </w:r>
            <w:r w:rsidRPr="00EE53A8">
              <w:rPr>
                <w:rFonts w:eastAsia="Calibri"/>
                <w:sz w:val="20"/>
                <w:szCs w:val="20"/>
                <w:lang w:val="ru-RU"/>
              </w:rPr>
              <w:t>с</w:t>
            </w:r>
            <w:r w:rsidRPr="00EE53A8">
              <w:rPr>
                <w:rFonts w:eastAsia="Calibri"/>
                <w:sz w:val="20"/>
                <w:szCs w:val="20"/>
                <w:lang w:val="ru-RU"/>
              </w:rPr>
              <w:t>се»</w:t>
            </w:r>
          </w:p>
        </w:tc>
        <w:tc>
          <w:tcPr>
            <w:tcW w:w="188"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10</w:t>
            </w:r>
          </w:p>
        </w:tc>
        <w:tc>
          <w:tcPr>
            <w:tcW w:w="282"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6000</w:t>
            </w:r>
          </w:p>
        </w:tc>
        <w:tc>
          <w:tcPr>
            <w:tcW w:w="255"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23000</w:t>
            </w:r>
          </w:p>
        </w:tc>
        <w:tc>
          <w:tcPr>
            <w:tcW w:w="273"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0,78</w:t>
            </w:r>
          </w:p>
        </w:tc>
        <w:tc>
          <w:tcPr>
            <w:tcW w:w="270"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18000</w:t>
            </w:r>
          </w:p>
        </w:tc>
        <w:tc>
          <w:tcPr>
            <w:tcW w:w="188"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0,33</w:t>
            </w:r>
          </w:p>
        </w:tc>
        <w:tc>
          <w:tcPr>
            <w:tcW w:w="271"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29</w:t>
            </w:r>
          </w:p>
        </w:tc>
        <w:tc>
          <w:tcPr>
            <w:tcW w:w="319"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82,3</w:t>
            </w:r>
          </w:p>
        </w:tc>
        <w:tc>
          <w:tcPr>
            <w:tcW w:w="227"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60</w:t>
            </w:r>
          </w:p>
        </w:tc>
        <w:tc>
          <w:tcPr>
            <w:tcW w:w="267"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850</w:t>
            </w:r>
          </w:p>
        </w:tc>
        <w:tc>
          <w:tcPr>
            <w:tcW w:w="329" w:type="pct"/>
            <w:tcBorders>
              <w:top w:val="single" w:sz="4" w:space="0" w:color="auto"/>
              <w:left w:val="single" w:sz="4" w:space="0" w:color="auto"/>
              <w:bottom w:val="single" w:sz="4" w:space="0" w:color="auto"/>
              <w:right w:val="single" w:sz="4" w:space="0" w:color="auto"/>
            </w:tcBorders>
            <w:shd w:val="clear" w:color="auto" w:fill="EEECE1" w:themeFill="background2"/>
          </w:tcPr>
          <w:p w:rsidR="00183E98" w:rsidRPr="00EE53A8" w:rsidRDefault="00183E98" w:rsidP="00E85B2C">
            <w:pPr>
              <w:jc w:val="center"/>
              <w:rPr>
                <w:rFonts w:eastAsia="Calibri"/>
                <w:color w:val="000000"/>
                <w:sz w:val="20"/>
                <w:szCs w:val="20"/>
              </w:rPr>
            </w:pPr>
            <w:r w:rsidRPr="00EE53A8">
              <w:rPr>
                <w:rFonts w:eastAsia="Calibri"/>
                <w:color w:val="000000"/>
                <w:sz w:val="20"/>
                <w:szCs w:val="20"/>
              </w:rPr>
              <w:t>8300</w:t>
            </w:r>
          </w:p>
        </w:tc>
        <w:tc>
          <w:tcPr>
            <w:tcW w:w="282" w:type="pct"/>
            <w:tcBorders>
              <w:top w:val="single" w:sz="4" w:space="0" w:color="auto"/>
              <w:left w:val="single" w:sz="4" w:space="0" w:color="auto"/>
              <w:bottom w:val="single" w:sz="4" w:space="0" w:color="auto"/>
              <w:right w:val="single" w:sz="4" w:space="0" w:color="auto"/>
            </w:tcBorders>
            <w:shd w:val="clear" w:color="auto" w:fill="EEECE1" w:themeFill="background2"/>
          </w:tcPr>
          <w:p w:rsidR="00183E98" w:rsidRPr="00EE53A8" w:rsidRDefault="00183E98" w:rsidP="00E85B2C">
            <w:pPr>
              <w:jc w:val="center"/>
              <w:rPr>
                <w:sz w:val="20"/>
                <w:szCs w:val="20"/>
              </w:rPr>
            </w:pPr>
            <w:r w:rsidRPr="00EE53A8">
              <w:rPr>
                <w:sz w:val="20"/>
                <w:szCs w:val="20"/>
              </w:rPr>
              <w:t>83,4</w:t>
            </w:r>
          </w:p>
        </w:tc>
        <w:tc>
          <w:tcPr>
            <w:tcW w:w="355" w:type="pct"/>
            <w:tcBorders>
              <w:top w:val="single" w:sz="4" w:space="0" w:color="auto"/>
              <w:left w:val="single" w:sz="4" w:space="0" w:color="auto"/>
              <w:bottom w:val="single" w:sz="4" w:space="0" w:color="auto"/>
              <w:right w:val="single" w:sz="4" w:space="0" w:color="auto"/>
            </w:tcBorders>
            <w:shd w:val="clear" w:color="auto" w:fill="EEECE1" w:themeFill="background2"/>
          </w:tcPr>
          <w:p w:rsidR="00183E98" w:rsidRPr="00EE53A8" w:rsidRDefault="00183E98" w:rsidP="00E85B2C">
            <w:pPr>
              <w:jc w:val="center"/>
              <w:rPr>
                <w:sz w:val="20"/>
                <w:szCs w:val="20"/>
              </w:rPr>
            </w:pPr>
            <w:r w:rsidRPr="00EE53A8">
              <w:rPr>
                <w:sz w:val="20"/>
                <w:szCs w:val="20"/>
              </w:rPr>
              <w:t>1017</w:t>
            </w:r>
          </w:p>
        </w:tc>
      </w:tr>
      <w:tr w:rsidR="00183E98" w:rsidRPr="00EE53A8" w:rsidTr="00183E98">
        <w:trPr>
          <w:trHeight w:val="348"/>
        </w:trPr>
        <w:tc>
          <w:tcPr>
            <w:tcW w:w="647"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b/>
                <w:sz w:val="20"/>
                <w:szCs w:val="20"/>
              </w:rPr>
            </w:pPr>
            <w:r w:rsidRPr="00EE53A8">
              <w:rPr>
                <w:rFonts w:eastAsia="Calibri"/>
                <w:b/>
                <w:sz w:val="20"/>
                <w:szCs w:val="20"/>
              </w:rPr>
              <w:t>М-5 «Урал»</w:t>
            </w:r>
          </w:p>
        </w:tc>
        <w:tc>
          <w:tcPr>
            <w:tcW w:w="847"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lang w:val="ru-RU"/>
              </w:rPr>
            </w:pPr>
            <w:r w:rsidRPr="00EE53A8">
              <w:rPr>
                <w:rFonts w:eastAsia="Calibri"/>
                <w:sz w:val="20"/>
                <w:szCs w:val="20"/>
                <w:lang w:val="ru-RU"/>
              </w:rPr>
              <w:t>От а/д «МКАД – Котел</w:t>
            </w:r>
            <w:r w:rsidRPr="00EE53A8">
              <w:rPr>
                <w:rFonts w:eastAsia="Calibri"/>
                <w:sz w:val="20"/>
                <w:szCs w:val="20"/>
                <w:lang w:val="ru-RU"/>
              </w:rPr>
              <w:t>ь</w:t>
            </w:r>
            <w:r w:rsidRPr="00EE53A8">
              <w:rPr>
                <w:rFonts w:eastAsia="Calibri"/>
                <w:sz w:val="20"/>
                <w:szCs w:val="20"/>
                <w:lang w:val="ru-RU"/>
              </w:rPr>
              <w:t>ники – Егорьевское шо</w:t>
            </w:r>
            <w:r w:rsidRPr="00EE53A8">
              <w:rPr>
                <w:rFonts w:eastAsia="Calibri"/>
                <w:sz w:val="20"/>
                <w:szCs w:val="20"/>
                <w:lang w:val="ru-RU"/>
              </w:rPr>
              <w:t>с</w:t>
            </w:r>
            <w:r w:rsidRPr="00EE53A8">
              <w:rPr>
                <w:rFonts w:eastAsia="Calibri"/>
                <w:sz w:val="20"/>
                <w:szCs w:val="20"/>
                <w:lang w:val="ru-RU"/>
              </w:rPr>
              <w:t>се» до границ ГО</w:t>
            </w:r>
          </w:p>
        </w:tc>
        <w:tc>
          <w:tcPr>
            <w:tcW w:w="188"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8</w:t>
            </w:r>
          </w:p>
        </w:tc>
        <w:tc>
          <w:tcPr>
            <w:tcW w:w="282"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6500</w:t>
            </w:r>
          </w:p>
        </w:tc>
        <w:tc>
          <w:tcPr>
            <w:tcW w:w="255"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18400</w:t>
            </w:r>
          </w:p>
        </w:tc>
        <w:tc>
          <w:tcPr>
            <w:tcW w:w="273"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0,78</w:t>
            </w:r>
          </w:p>
        </w:tc>
        <w:tc>
          <w:tcPr>
            <w:tcW w:w="270"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14500</w:t>
            </w:r>
          </w:p>
        </w:tc>
        <w:tc>
          <w:tcPr>
            <w:tcW w:w="188"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0,45</w:t>
            </w:r>
          </w:p>
        </w:tc>
        <w:tc>
          <w:tcPr>
            <w:tcW w:w="271"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29</w:t>
            </w:r>
          </w:p>
        </w:tc>
        <w:tc>
          <w:tcPr>
            <w:tcW w:w="319"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82,7</w:t>
            </w:r>
          </w:p>
        </w:tc>
        <w:tc>
          <w:tcPr>
            <w:tcW w:w="227"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60</w:t>
            </w:r>
          </w:p>
        </w:tc>
        <w:tc>
          <w:tcPr>
            <w:tcW w:w="267"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372</w:t>
            </w:r>
          </w:p>
        </w:tc>
        <w:tc>
          <w:tcPr>
            <w:tcW w:w="329" w:type="pct"/>
            <w:tcBorders>
              <w:top w:val="single" w:sz="4" w:space="0" w:color="auto"/>
              <w:left w:val="single" w:sz="4" w:space="0" w:color="auto"/>
              <w:bottom w:val="single" w:sz="4" w:space="0" w:color="auto"/>
              <w:right w:val="single" w:sz="4" w:space="0" w:color="auto"/>
            </w:tcBorders>
            <w:shd w:val="clear" w:color="auto" w:fill="EEECE1" w:themeFill="background2"/>
          </w:tcPr>
          <w:p w:rsidR="00183E98" w:rsidRPr="00EE53A8" w:rsidRDefault="00183E98" w:rsidP="00E85B2C">
            <w:pPr>
              <w:jc w:val="center"/>
              <w:rPr>
                <w:rFonts w:eastAsia="Calibri"/>
                <w:color w:val="000000"/>
                <w:sz w:val="20"/>
                <w:szCs w:val="20"/>
              </w:rPr>
            </w:pPr>
            <w:r w:rsidRPr="00EE53A8">
              <w:rPr>
                <w:rFonts w:eastAsia="Calibri"/>
                <w:color w:val="000000"/>
                <w:sz w:val="20"/>
                <w:szCs w:val="20"/>
              </w:rPr>
              <w:t>8500</w:t>
            </w:r>
          </w:p>
        </w:tc>
        <w:tc>
          <w:tcPr>
            <w:tcW w:w="282" w:type="pct"/>
            <w:tcBorders>
              <w:top w:val="single" w:sz="4" w:space="0" w:color="auto"/>
              <w:left w:val="single" w:sz="4" w:space="0" w:color="auto"/>
              <w:bottom w:val="single" w:sz="4" w:space="0" w:color="auto"/>
              <w:right w:val="single" w:sz="4" w:space="0" w:color="auto"/>
            </w:tcBorders>
            <w:shd w:val="clear" w:color="auto" w:fill="EEECE1" w:themeFill="background2"/>
          </w:tcPr>
          <w:p w:rsidR="00183E98" w:rsidRPr="00EE53A8" w:rsidRDefault="00183E98" w:rsidP="00E85B2C">
            <w:pPr>
              <w:jc w:val="center"/>
              <w:rPr>
                <w:sz w:val="20"/>
                <w:szCs w:val="20"/>
              </w:rPr>
            </w:pPr>
            <w:r w:rsidRPr="00EE53A8">
              <w:rPr>
                <w:sz w:val="20"/>
                <w:szCs w:val="20"/>
              </w:rPr>
              <w:t>83,5</w:t>
            </w:r>
          </w:p>
        </w:tc>
        <w:tc>
          <w:tcPr>
            <w:tcW w:w="355" w:type="pct"/>
            <w:tcBorders>
              <w:top w:val="single" w:sz="4" w:space="0" w:color="auto"/>
              <w:left w:val="single" w:sz="4" w:space="0" w:color="auto"/>
              <w:bottom w:val="single" w:sz="4" w:space="0" w:color="auto"/>
              <w:right w:val="single" w:sz="4" w:space="0" w:color="auto"/>
            </w:tcBorders>
            <w:shd w:val="clear" w:color="auto" w:fill="EEECE1" w:themeFill="background2"/>
          </w:tcPr>
          <w:p w:rsidR="00183E98" w:rsidRPr="00EE53A8" w:rsidRDefault="00183E98" w:rsidP="00E85B2C">
            <w:pPr>
              <w:jc w:val="center"/>
              <w:rPr>
                <w:sz w:val="20"/>
                <w:szCs w:val="20"/>
              </w:rPr>
            </w:pPr>
            <w:r w:rsidRPr="00EE53A8">
              <w:rPr>
                <w:sz w:val="20"/>
                <w:szCs w:val="20"/>
              </w:rPr>
              <w:t>412</w:t>
            </w:r>
          </w:p>
        </w:tc>
      </w:tr>
      <w:tr w:rsidR="00183E98" w:rsidRPr="00EE53A8" w:rsidTr="00183E98">
        <w:trPr>
          <w:trHeight w:val="348"/>
        </w:trPr>
        <w:tc>
          <w:tcPr>
            <w:tcW w:w="647"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b/>
                <w:sz w:val="20"/>
                <w:szCs w:val="20"/>
              </w:rPr>
            </w:pPr>
            <w:r w:rsidRPr="00EE53A8">
              <w:rPr>
                <w:rFonts w:eastAsia="Calibri"/>
                <w:b/>
                <w:sz w:val="20"/>
                <w:szCs w:val="20"/>
              </w:rPr>
              <w:t>Ковровый комбинат - п. ГОК</w:t>
            </w:r>
          </w:p>
        </w:tc>
        <w:tc>
          <w:tcPr>
            <w:tcW w:w="847"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Ковровый комбинат - п. ГОК</w:t>
            </w:r>
          </w:p>
        </w:tc>
        <w:tc>
          <w:tcPr>
            <w:tcW w:w="188"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1</w:t>
            </w:r>
          </w:p>
        </w:tc>
        <w:tc>
          <w:tcPr>
            <w:tcW w:w="282"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600</w:t>
            </w:r>
          </w:p>
        </w:tc>
        <w:tc>
          <w:tcPr>
            <w:tcW w:w="255"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2200</w:t>
            </w:r>
          </w:p>
        </w:tc>
        <w:tc>
          <w:tcPr>
            <w:tcW w:w="273"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0,5</w:t>
            </w:r>
          </w:p>
        </w:tc>
        <w:tc>
          <w:tcPr>
            <w:tcW w:w="270"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1100</w:t>
            </w:r>
          </w:p>
        </w:tc>
        <w:tc>
          <w:tcPr>
            <w:tcW w:w="188" w:type="pct"/>
            <w:tcBorders>
              <w:top w:val="single" w:sz="4" w:space="0" w:color="auto"/>
              <w:left w:val="single" w:sz="4" w:space="0" w:color="auto"/>
              <w:bottom w:val="single" w:sz="4" w:space="0" w:color="auto"/>
              <w:right w:val="single" w:sz="4" w:space="0" w:color="auto"/>
            </w:tcBorders>
            <w:shd w:val="clear" w:color="auto" w:fill="auto"/>
            <w:noWrap/>
          </w:tcPr>
          <w:p w:rsidR="00183E98" w:rsidRPr="00EE53A8" w:rsidRDefault="00183E98" w:rsidP="00E85B2C">
            <w:pPr>
              <w:jc w:val="center"/>
              <w:rPr>
                <w:rFonts w:eastAsia="Calibri"/>
                <w:sz w:val="20"/>
                <w:szCs w:val="20"/>
              </w:rPr>
            </w:pPr>
            <w:r w:rsidRPr="00EE53A8">
              <w:rPr>
                <w:rFonts w:eastAsia="Calibri"/>
                <w:sz w:val="20"/>
                <w:szCs w:val="20"/>
              </w:rPr>
              <w:t>0,55</w:t>
            </w:r>
          </w:p>
        </w:tc>
        <w:tc>
          <w:tcPr>
            <w:tcW w:w="271"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7</w:t>
            </w:r>
          </w:p>
        </w:tc>
        <w:tc>
          <w:tcPr>
            <w:tcW w:w="319"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67,7</w:t>
            </w:r>
          </w:p>
        </w:tc>
        <w:tc>
          <w:tcPr>
            <w:tcW w:w="227"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40</w:t>
            </w:r>
          </w:p>
        </w:tc>
        <w:tc>
          <w:tcPr>
            <w:tcW w:w="267" w:type="pct"/>
            <w:tcBorders>
              <w:top w:val="single" w:sz="4" w:space="0" w:color="auto"/>
              <w:left w:val="single" w:sz="4" w:space="0" w:color="auto"/>
              <w:bottom w:val="single" w:sz="4" w:space="0" w:color="auto"/>
              <w:right w:val="single" w:sz="4" w:space="0" w:color="auto"/>
            </w:tcBorders>
            <w:shd w:val="clear" w:color="auto" w:fill="auto"/>
          </w:tcPr>
          <w:p w:rsidR="00183E98" w:rsidRPr="00EE53A8" w:rsidRDefault="00183E98" w:rsidP="00E85B2C">
            <w:pPr>
              <w:jc w:val="center"/>
              <w:rPr>
                <w:rFonts w:eastAsia="Calibri"/>
                <w:sz w:val="20"/>
                <w:szCs w:val="20"/>
              </w:rPr>
            </w:pPr>
            <w:r w:rsidRPr="00EE53A8">
              <w:rPr>
                <w:rFonts w:eastAsia="Calibri"/>
                <w:sz w:val="20"/>
                <w:szCs w:val="20"/>
              </w:rPr>
              <w:t>41</w:t>
            </w:r>
          </w:p>
        </w:tc>
        <w:tc>
          <w:tcPr>
            <w:tcW w:w="329" w:type="pct"/>
            <w:tcBorders>
              <w:top w:val="single" w:sz="4" w:space="0" w:color="auto"/>
              <w:left w:val="single" w:sz="4" w:space="0" w:color="auto"/>
              <w:bottom w:val="single" w:sz="4" w:space="0" w:color="auto"/>
              <w:right w:val="single" w:sz="4" w:space="0" w:color="auto"/>
            </w:tcBorders>
            <w:shd w:val="clear" w:color="auto" w:fill="EEECE1" w:themeFill="background2"/>
          </w:tcPr>
          <w:p w:rsidR="00183E98" w:rsidRPr="00EE53A8" w:rsidRDefault="00183E98" w:rsidP="00E85B2C">
            <w:pPr>
              <w:jc w:val="center"/>
              <w:rPr>
                <w:rFonts w:eastAsia="Calibri"/>
                <w:color w:val="000000"/>
                <w:sz w:val="20"/>
                <w:szCs w:val="20"/>
              </w:rPr>
            </w:pPr>
            <w:r w:rsidRPr="00EE53A8">
              <w:rPr>
                <w:rFonts w:eastAsia="Calibri"/>
                <w:color w:val="000000"/>
                <w:sz w:val="20"/>
                <w:szCs w:val="20"/>
              </w:rPr>
              <w:t>1000</w:t>
            </w:r>
          </w:p>
        </w:tc>
        <w:tc>
          <w:tcPr>
            <w:tcW w:w="282" w:type="pct"/>
            <w:tcBorders>
              <w:top w:val="single" w:sz="4" w:space="0" w:color="auto"/>
              <w:left w:val="single" w:sz="4" w:space="0" w:color="auto"/>
              <w:bottom w:val="single" w:sz="4" w:space="0" w:color="auto"/>
              <w:right w:val="single" w:sz="4" w:space="0" w:color="auto"/>
            </w:tcBorders>
            <w:shd w:val="clear" w:color="auto" w:fill="EEECE1" w:themeFill="background2"/>
          </w:tcPr>
          <w:p w:rsidR="00183E98" w:rsidRPr="00EE53A8" w:rsidRDefault="00183E98" w:rsidP="00E85B2C">
            <w:pPr>
              <w:jc w:val="center"/>
              <w:rPr>
                <w:sz w:val="20"/>
                <w:szCs w:val="20"/>
              </w:rPr>
            </w:pPr>
            <w:r w:rsidRPr="00EE53A8">
              <w:rPr>
                <w:sz w:val="20"/>
                <w:szCs w:val="20"/>
              </w:rPr>
              <w:t>69,9</w:t>
            </w:r>
          </w:p>
        </w:tc>
        <w:tc>
          <w:tcPr>
            <w:tcW w:w="355" w:type="pct"/>
            <w:tcBorders>
              <w:top w:val="single" w:sz="4" w:space="0" w:color="auto"/>
              <w:left w:val="single" w:sz="4" w:space="0" w:color="auto"/>
              <w:bottom w:val="single" w:sz="4" w:space="0" w:color="auto"/>
              <w:right w:val="single" w:sz="4" w:space="0" w:color="auto"/>
            </w:tcBorders>
            <w:shd w:val="clear" w:color="auto" w:fill="EEECE1" w:themeFill="background2"/>
          </w:tcPr>
          <w:p w:rsidR="00183E98" w:rsidRPr="00EE53A8" w:rsidRDefault="00183E98" w:rsidP="00E85B2C">
            <w:pPr>
              <w:jc w:val="center"/>
              <w:rPr>
                <w:sz w:val="20"/>
                <w:szCs w:val="20"/>
              </w:rPr>
            </w:pPr>
            <w:r w:rsidRPr="00EE53A8">
              <w:rPr>
                <w:sz w:val="20"/>
                <w:szCs w:val="20"/>
              </w:rPr>
              <w:t>60</w:t>
            </w:r>
          </w:p>
        </w:tc>
      </w:tr>
    </w:tbl>
    <w:p w:rsidR="00572467" w:rsidRPr="00EE53A8" w:rsidRDefault="00572467" w:rsidP="00E85B2C">
      <w:pPr>
        <w:pStyle w:val="310"/>
        <w:spacing w:after="200" w:line="276" w:lineRule="auto"/>
        <w:ind w:firstLine="0"/>
        <w:rPr>
          <w:color w:val="000000" w:themeColor="text1"/>
          <w:sz w:val="20"/>
        </w:rPr>
      </w:pPr>
      <w:r w:rsidRPr="00EE53A8">
        <w:rPr>
          <w:color w:val="000000" w:themeColor="text1"/>
          <w:sz w:val="20"/>
          <w:u w:val="single"/>
        </w:rPr>
        <w:t>Примечание</w:t>
      </w:r>
      <w:r w:rsidRPr="00EE53A8">
        <w:rPr>
          <w:color w:val="000000" w:themeColor="text1"/>
          <w:sz w:val="20"/>
        </w:rPr>
        <w:t>: размер зоны санитарного разрыва от транспорта указан при условии свободного распространения звука, без учета застройки.</w:t>
      </w:r>
    </w:p>
    <w:p w:rsidR="00572467" w:rsidRPr="00EE53A8" w:rsidRDefault="00572467" w:rsidP="00572467">
      <w:pPr>
        <w:autoSpaceDE w:val="0"/>
        <w:autoSpaceDN w:val="0"/>
        <w:adjustRightInd w:val="0"/>
        <w:ind w:firstLine="709"/>
        <w:jc w:val="both"/>
        <w:rPr>
          <w:rFonts w:eastAsia="Times New Roman"/>
          <w:bCs/>
          <w:color w:val="000000" w:themeColor="text1"/>
          <w:sz w:val="20"/>
          <w:szCs w:val="20"/>
          <w:lang w:val="ru-RU" w:eastAsia="ar-SA"/>
        </w:rPr>
        <w:sectPr w:rsidR="00572467" w:rsidRPr="00EE53A8" w:rsidSect="003A26FF">
          <w:pgSz w:w="16838" w:h="11906" w:orient="landscape"/>
          <w:pgMar w:top="1418" w:right="1134" w:bottom="851" w:left="851" w:header="709" w:footer="709" w:gutter="0"/>
          <w:cols w:space="708"/>
          <w:docGrid w:linePitch="360"/>
        </w:sectPr>
      </w:pPr>
    </w:p>
    <w:p w:rsidR="00572467" w:rsidRPr="00EE53A8" w:rsidRDefault="00572467" w:rsidP="00056257">
      <w:pPr>
        <w:spacing w:line="276" w:lineRule="auto"/>
        <w:ind w:firstLine="709"/>
        <w:jc w:val="both"/>
        <w:rPr>
          <w:sz w:val="24"/>
          <w:lang w:val="ru-RU"/>
        </w:rPr>
      </w:pPr>
      <w:r w:rsidRPr="00EE53A8">
        <w:rPr>
          <w:sz w:val="24"/>
          <w:lang w:val="ru-RU"/>
        </w:rPr>
        <w:lastRenderedPageBreak/>
        <w:t>Т. о. на перспективу по фактору акустического дискомфорта большая часть жилой з</w:t>
      </w:r>
      <w:r w:rsidRPr="00EE53A8">
        <w:rPr>
          <w:sz w:val="24"/>
          <w:lang w:val="ru-RU"/>
        </w:rPr>
        <w:t>а</w:t>
      </w:r>
      <w:r w:rsidRPr="00EE53A8">
        <w:rPr>
          <w:sz w:val="24"/>
          <w:lang w:val="ru-RU"/>
        </w:rPr>
        <w:t>стройки микрорайонов городского округа Котельники будет испытывать повышенные ш</w:t>
      </w:r>
      <w:r w:rsidRPr="00EE53A8">
        <w:rPr>
          <w:sz w:val="24"/>
          <w:lang w:val="ru-RU"/>
        </w:rPr>
        <w:t>у</w:t>
      </w:r>
      <w:r w:rsidRPr="00EE53A8">
        <w:rPr>
          <w:sz w:val="24"/>
          <w:lang w:val="ru-RU"/>
        </w:rPr>
        <w:t>мовые нагрузки со стороны основных транспортных магистралей: Рязанской железной дор</w:t>
      </w:r>
      <w:r w:rsidRPr="00EE53A8">
        <w:rPr>
          <w:sz w:val="24"/>
          <w:lang w:val="ru-RU"/>
        </w:rPr>
        <w:t>о</w:t>
      </w:r>
      <w:r w:rsidRPr="00EE53A8">
        <w:rPr>
          <w:sz w:val="24"/>
          <w:lang w:val="ru-RU"/>
        </w:rPr>
        <w:t xml:space="preserve">ги, МКАД, автодороги М5 «Урал», Дзержинского и НовоЕгорьевского шоссе. </w:t>
      </w:r>
    </w:p>
    <w:p w:rsidR="00572467" w:rsidRPr="00EE53A8" w:rsidRDefault="00572467" w:rsidP="00056257">
      <w:pPr>
        <w:spacing w:line="276" w:lineRule="auto"/>
        <w:ind w:firstLine="709"/>
        <w:jc w:val="both"/>
        <w:rPr>
          <w:sz w:val="24"/>
          <w:lang w:val="ru-RU"/>
        </w:rPr>
      </w:pPr>
      <w:r w:rsidRPr="00EE53A8">
        <w:rPr>
          <w:sz w:val="24"/>
          <w:lang w:val="ru-RU"/>
        </w:rPr>
        <w:t>При этом зашумленные примагистральные территории существующей жилой з</w:t>
      </w:r>
      <w:r w:rsidRPr="00EE53A8">
        <w:rPr>
          <w:sz w:val="24"/>
          <w:lang w:val="ru-RU"/>
        </w:rPr>
        <w:t>а</w:t>
      </w:r>
      <w:r w:rsidRPr="00EE53A8">
        <w:rPr>
          <w:sz w:val="24"/>
          <w:lang w:val="ru-RU"/>
        </w:rPr>
        <w:t>стройки рекомендуется максимально использовать для развития озеленения. Для этих терр</w:t>
      </w:r>
      <w:r w:rsidRPr="00EE53A8">
        <w:rPr>
          <w:sz w:val="24"/>
          <w:lang w:val="ru-RU"/>
        </w:rPr>
        <w:t>и</w:t>
      </w:r>
      <w:r w:rsidRPr="00EE53A8">
        <w:rPr>
          <w:sz w:val="24"/>
          <w:lang w:val="ru-RU"/>
        </w:rPr>
        <w:t>торий, в первую очередь для примагистральной жилой застройки, необходимо разработка специальных шумозащитных мероприятий, в примагистральной территории рекомендуется размещение зданий-экранов (многоэтажные гаражи, предприятия торговли, минипроизво</w:t>
      </w:r>
      <w:r w:rsidRPr="00EE53A8">
        <w:rPr>
          <w:sz w:val="24"/>
          <w:lang w:val="ru-RU"/>
        </w:rPr>
        <w:t>д</w:t>
      </w:r>
      <w:r w:rsidRPr="00EE53A8">
        <w:rPr>
          <w:sz w:val="24"/>
          <w:lang w:val="ru-RU"/>
        </w:rPr>
        <w:t xml:space="preserve">ства), шумозащитных экранов. </w:t>
      </w:r>
    </w:p>
    <w:p w:rsidR="00572467" w:rsidRPr="00EE53A8" w:rsidRDefault="00572467" w:rsidP="00056257">
      <w:pPr>
        <w:spacing w:line="276" w:lineRule="auto"/>
        <w:ind w:firstLine="709"/>
        <w:jc w:val="both"/>
        <w:rPr>
          <w:sz w:val="24"/>
          <w:lang w:val="ru-RU"/>
        </w:rPr>
      </w:pPr>
      <w:r w:rsidRPr="00EE53A8">
        <w:rPr>
          <w:sz w:val="24"/>
          <w:lang w:val="ru-RU"/>
        </w:rPr>
        <w:t>На прогнозный период времени основной вклад в акустический режим территории помимо авиатранспорта будет вносить движение железнодорожного и автомобильного транспорта. Наиболее неблагоприятная ситуация складывается в первом эшелоне застройки, примыкающей к железнодорожной ветке Панки-Дзержинский, а также вдоль автомобильных доро</w:t>
      </w:r>
      <w:r w:rsidR="004A4D50" w:rsidRPr="00EE53A8">
        <w:rPr>
          <w:sz w:val="24"/>
          <w:lang w:val="ru-RU"/>
        </w:rPr>
        <w:t>г: МКАД, Ново-Рязанского шоссе.</w:t>
      </w:r>
    </w:p>
    <w:p w:rsidR="00572467" w:rsidRPr="00EE53A8" w:rsidRDefault="00572467" w:rsidP="00056257">
      <w:pPr>
        <w:spacing w:line="276" w:lineRule="auto"/>
        <w:ind w:firstLine="709"/>
        <w:jc w:val="both"/>
        <w:rPr>
          <w:sz w:val="24"/>
          <w:lang w:val="ru-RU"/>
        </w:rPr>
      </w:pPr>
      <w:r w:rsidRPr="00EE53A8">
        <w:rPr>
          <w:sz w:val="24"/>
          <w:lang w:val="ru-RU"/>
        </w:rPr>
        <w:t>Для создания комфортных акустических условий в жилых помещениях проектиру</w:t>
      </w:r>
      <w:r w:rsidRPr="00EE53A8">
        <w:rPr>
          <w:sz w:val="24"/>
          <w:lang w:val="ru-RU"/>
        </w:rPr>
        <w:t>е</w:t>
      </w:r>
      <w:r w:rsidRPr="00EE53A8">
        <w:rPr>
          <w:sz w:val="24"/>
          <w:lang w:val="ru-RU"/>
        </w:rPr>
        <w:t>мых зданий первого эшелона застройки, попадающих в зону акустического дискомфорта, необходима установка шумозащитных окон, обеспечивающих снижение шума на необход</w:t>
      </w:r>
      <w:r w:rsidRPr="00EE53A8">
        <w:rPr>
          <w:sz w:val="24"/>
          <w:lang w:val="ru-RU"/>
        </w:rPr>
        <w:t>и</w:t>
      </w:r>
      <w:r w:rsidRPr="00EE53A8">
        <w:rPr>
          <w:sz w:val="24"/>
          <w:lang w:val="ru-RU"/>
        </w:rPr>
        <w:t>мую величину. Для обеспечения комфортных условий на территории жилой застройки вдоль железной дороги и Ново-Егорьевского шоссе требуется установка шумозащитных экранов, подробный расчёт которых должен быть осуществлён на последующей стадии проектиров</w:t>
      </w:r>
      <w:r w:rsidRPr="00EE53A8">
        <w:rPr>
          <w:sz w:val="24"/>
          <w:lang w:val="ru-RU"/>
        </w:rPr>
        <w:t>а</w:t>
      </w:r>
      <w:r w:rsidRPr="00EE53A8">
        <w:rPr>
          <w:sz w:val="24"/>
          <w:lang w:val="ru-RU"/>
        </w:rPr>
        <w:t xml:space="preserve">ния. </w:t>
      </w:r>
    </w:p>
    <w:p w:rsidR="00572467" w:rsidRPr="00EE53A8" w:rsidRDefault="00184E02" w:rsidP="00056257">
      <w:pPr>
        <w:pStyle w:val="2"/>
        <w:jc w:val="both"/>
        <w:rPr>
          <w:rStyle w:val="FontStyle103"/>
          <w:color w:val="000000" w:themeColor="text1"/>
          <w:sz w:val="24"/>
          <w:szCs w:val="24"/>
          <w:lang w:val="ru-RU"/>
        </w:rPr>
      </w:pPr>
      <w:bookmarkStart w:id="158" w:name="_Toc511149762"/>
      <w:r w:rsidRPr="00EE53A8">
        <w:rPr>
          <w:rStyle w:val="FontStyle103"/>
          <w:color w:val="000000" w:themeColor="text1"/>
          <w:sz w:val="24"/>
          <w:szCs w:val="24"/>
          <w:lang w:val="ru-RU"/>
        </w:rPr>
        <w:t>2</w:t>
      </w:r>
      <w:r w:rsidR="00572467" w:rsidRPr="00EE53A8">
        <w:rPr>
          <w:rStyle w:val="FontStyle103"/>
          <w:color w:val="000000" w:themeColor="text1"/>
          <w:sz w:val="24"/>
          <w:szCs w:val="24"/>
          <w:lang w:val="ru-RU"/>
        </w:rPr>
        <w:t>.6. Обращение с отходами</w:t>
      </w:r>
      <w:bookmarkEnd w:id="158"/>
    </w:p>
    <w:p w:rsidR="004B4265" w:rsidRPr="00EE53A8" w:rsidRDefault="004B4265" w:rsidP="00184E02">
      <w:pPr>
        <w:spacing w:line="276" w:lineRule="auto"/>
        <w:ind w:firstLine="709"/>
        <w:jc w:val="both"/>
        <w:rPr>
          <w:sz w:val="24"/>
          <w:lang w:val="ru-RU"/>
        </w:rPr>
      </w:pPr>
      <w:r w:rsidRPr="00EE53A8">
        <w:rPr>
          <w:sz w:val="24"/>
          <w:lang w:val="ru-RU"/>
        </w:rPr>
        <w:t>Накопл</w:t>
      </w:r>
      <w:r w:rsidR="00FA06DF">
        <w:rPr>
          <w:sz w:val="24"/>
          <w:lang w:val="ru-RU"/>
        </w:rPr>
        <w:t>ение твердых бытовых отходов (ТК</w:t>
      </w:r>
      <w:r w:rsidRPr="00EE53A8">
        <w:rPr>
          <w:sz w:val="24"/>
          <w:lang w:val="ru-RU"/>
        </w:rPr>
        <w:t xml:space="preserve">О) образуются из двух источников: </w:t>
      </w:r>
    </w:p>
    <w:p w:rsidR="004B4265" w:rsidRPr="00EE53A8" w:rsidRDefault="004B4265" w:rsidP="00184E02">
      <w:pPr>
        <w:spacing w:line="276" w:lineRule="auto"/>
        <w:ind w:firstLine="709"/>
        <w:jc w:val="both"/>
        <w:rPr>
          <w:sz w:val="24"/>
          <w:lang w:val="ru-RU"/>
        </w:rPr>
      </w:pPr>
      <w:r w:rsidRPr="00EE53A8">
        <w:rPr>
          <w:sz w:val="24"/>
          <w:lang w:val="ru-RU"/>
        </w:rPr>
        <w:t>1) жилого фонда (жилая застройка представлена в старой части города 2-3-4-5-9-12 этажными домами, включая индивидуальную застройку, садоводческие объединения, новая застройка состоит из многоэтажных 17-20-ти этажных домов),</w:t>
      </w:r>
    </w:p>
    <w:p w:rsidR="004B4265" w:rsidRPr="00EE53A8" w:rsidRDefault="004B4265" w:rsidP="00184E02">
      <w:pPr>
        <w:pStyle w:val="21"/>
        <w:spacing w:line="276" w:lineRule="auto"/>
        <w:rPr>
          <w:strike/>
          <w:sz w:val="24"/>
          <w:szCs w:val="24"/>
          <w:lang w:val="ru-RU"/>
        </w:rPr>
      </w:pPr>
      <w:r w:rsidRPr="00EE53A8">
        <w:rPr>
          <w:sz w:val="24"/>
          <w:szCs w:val="24"/>
          <w:lang w:val="ru-RU"/>
        </w:rPr>
        <w:t>2) учреждений и предприятий общественного назначения (</w:t>
      </w:r>
      <w:r w:rsidR="00863AC0" w:rsidRPr="00EE53A8">
        <w:rPr>
          <w:sz w:val="24"/>
          <w:szCs w:val="24"/>
          <w:lang w:val="ru-RU"/>
        </w:rPr>
        <w:t>социальной инфраструкт</w:t>
      </w:r>
      <w:r w:rsidR="00863AC0" w:rsidRPr="00EE53A8">
        <w:rPr>
          <w:sz w:val="24"/>
          <w:szCs w:val="24"/>
          <w:lang w:val="ru-RU"/>
        </w:rPr>
        <w:t>у</w:t>
      </w:r>
      <w:r w:rsidR="00863AC0" w:rsidRPr="00EE53A8">
        <w:rPr>
          <w:sz w:val="24"/>
          <w:szCs w:val="24"/>
          <w:lang w:val="ru-RU"/>
        </w:rPr>
        <w:t xml:space="preserve">ры, </w:t>
      </w:r>
      <w:r w:rsidRPr="00EE53A8">
        <w:rPr>
          <w:sz w:val="24"/>
          <w:szCs w:val="24"/>
          <w:lang w:val="ru-RU"/>
        </w:rPr>
        <w:t>культурно-бытовых, административных, деловых, торговых, предприятий общественн</w:t>
      </w:r>
      <w:r w:rsidRPr="00EE53A8">
        <w:rPr>
          <w:sz w:val="24"/>
          <w:szCs w:val="24"/>
          <w:lang w:val="ru-RU"/>
        </w:rPr>
        <w:t>о</w:t>
      </w:r>
      <w:r w:rsidRPr="00EE53A8">
        <w:rPr>
          <w:sz w:val="24"/>
          <w:szCs w:val="24"/>
          <w:lang w:val="ru-RU"/>
        </w:rPr>
        <w:t xml:space="preserve">го питания, учебных, зрелищных, гостиниц, детских садов и прочих нежилых объектов). </w:t>
      </w:r>
    </w:p>
    <w:p w:rsidR="004B4265" w:rsidRPr="00EE53A8" w:rsidRDefault="004B4265" w:rsidP="00184E02">
      <w:pPr>
        <w:spacing w:line="276" w:lineRule="auto"/>
        <w:ind w:firstLine="709"/>
        <w:jc w:val="both"/>
        <w:rPr>
          <w:sz w:val="24"/>
          <w:lang w:val="ru-RU"/>
        </w:rPr>
      </w:pPr>
      <w:r w:rsidRPr="00EE53A8">
        <w:rPr>
          <w:sz w:val="24"/>
          <w:lang w:val="ru-RU"/>
        </w:rPr>
        <w:t>Расчет накопления твердых бытовых отходов (Т</w:t>
      </w:r>
      <w:r w:rsidR="00FA06DF">
        <w:rPr>
          <w:sz w:val="24"/>
          <w:lang w:val="ru-RU"/>
        </w:rPr>
        <w:t>К</w:t>
      </w:r>
      <w:r w:rsidRPr="00EE53A8">
        <w:rPr>
          <w:sz w:val="24"/>
          <w:lang w:val="ru-RU"/>
        </w:rPr>
        <w:t>О) и крупногабаритных отходов (КГО) проводится по формуле определения объема образования Т</w:t>
      </w:r>
      <w:r w:rsidR="00FA06DF">
        <w:rPr>
          <w:sz w:val="24"/>
          <w:lang w:val="ru-RU"/>
        </w:rPr>
        <w:t>К</w:t>
      </w:r>
      <w:r w:rsidRPr="00EE53A8">
        <w:rPr>
          <w:sz w:val="24"/>
          <w:lang w:val="ru-RU"/>
        </w:rPr>
        <w:t>О и КГО (П</w:t>
      </w:r>
      <w:r w:rsidRPr="00EE53A8">
        <w:rPr>
          <w:sz w:val="24"/>
          <w:vertAlign w:val="subscript"/>
          <w:lang w:val="ru-RU"/>
        </w:rPr>
        <w:t>год</w:t>
      </w:r>
      <w:r w:rsidRPr="00EE53A8">
        <w:rPr>
          <w:sz w:val="24"/>
          <w:lang w:val="ru-RU"/>
        </w:rPr>
        <w:t>):</w:t>
      </w:r>
    </w:p>
    <w:p w:rsidR="004B4265" w:rsidRPr="00EE53A8" w:rsidRDefault="004B4265" w:rsidP="00184E02">
      <w:pPr>
        <w:spacing w:line="276" w:lineRule="auto"/>
        <w:ind w:firstLine="709"/>
        <w:jc w:val="both"/>
        <w:rPr>
          <w:sz w:val="24"/>
          <w:lang w:val="ru-RU"/>
        </w:rPr>
      </w:pPr>
      <w:r w:rsidRPr="00EE53A8">
        <w:rPr>
          <w:sz w:val="24"/>
          <w:lang w:val="ru-RU"/>
        </w:rPr>
        <w:t>П</w:t>
      </w:r>
      <w:r w:rsidRPr="00EE53A8">
        <w:rPr>
          <w:sz w:val="24"/>
          <w:vertAlign w:val="subscript"/>
          <w:lang w:val="ru-RU"/>
        </w:rPr>
        <w:t>год</w:t>
      </w:r>
      <w:r w:rsidRPr="00EE53A8">
        <w:rPr>
          <w:sz w:val="24"/>
          <w:lang w:val="ru-RU"/>
        </w:rPr>
        <w:t>=</w:t>
      </w:r>
      <w:r w:rsidRPr="00EE53A8">
        <w:rPr>
          <w:sz w:val="24"/>
        </w:rPr>
        <w:t>N</w:t>
      </w:r>
      <w:r w:rsidRPr="00EE53A8">
        <w:rPr>
          <w:sz w:val="24"/>
          <w:lang w:val="ru-RU"/>
        </w:rPr>
        <w:t xml:space="preserve"> </w:t>
      </w:r>
      <w:r w:rsidRPr="00EE53A8">
        <w:rPr>
          <w:sz w:val="24"/>
        </w:rPr>
        <w:t>x</w:t>
      </w:r>
      <w:r w:rsidRPr="00EE53A8">
        <w:rPr>
          <w:sz w:val="24"/>
          <w:lang w:val="ru-RU"/>
        </w:rPr>
        <w:t xml:space="preserve"> </w:t>
      </w:r>
      <w:r w:rsidRPr="00EE53A8">
        <w:rPr>
          <w:sz w:val="24"/>
        </w:rPr>
        <w:t>H</w:t>
      </w:r>
      <w:r w:rsidRPr="00EE53A8">
        <w:rPr>
          <w:sz w:val="24"/>
          <w:lang w:val="ru-RU"/>
        </w:rPr>
        <w:t>, где</w:t>
      </w:r>
    </w:p>
    <w:p w:rsidR="004B4265" w:rsidRPr="00EE53A8" w:rsidRDefault="004B4265" w:rsidP="00184E02">
      <w:pPr>
        <w:spacing w:line="276" w:lineRule="auto"/>
        <w:ind w:firstLine="709"/>
        <w:jc w:val="both"/>
        <w:rPr>
          <w:sz w:val="24"/>
          <w:lang w:val="ru-RU"/>
        </w:rPr>
      </w:pPr>
      <w:r w:rsidRPr="00EE53A8">
        <w:rPr>
          <w:sz w:val="24"/>
        </w:rPr>
        <w:t>N</w:t>
      </w:r>
      <w:r w:rsidRPr="00EE53A8">
        <w:rPr>
          <w:sz w:val="24"/>
          <w:lang w:val="ru-RU"/>
        </w:rPr>
        <w:t xml:space="preserve"> - численность жителей (емкость объекта общественного назначения), </w:t>
      </w:r>
    </w:p>
    <w:p w:rsidR="004B4265" w:rsidRPr="00EE53A8" w:rsidRDefault="004B4265" w:rsidP="00184E02">
      <w:pPr>
        <w:spacing w:line="276" w:lineRule="auto"/>
        <w:ind w:firstLine="709"/>
        <w:jc w:val="both"/>
        <w:rPr>
          <w:sz w:val="24"/>
          <w:lang w:val="ru-RU"/>
        </w:rPr>
      </w:pPr>
      <w:r w:rsidRPr="00EE53A8">
        <w:rPr>
          <w:sz w:val="24"/>
          <w:lang w:val="ru-RU"/>
        </w:rPr>
        <w:t>Н - норма накопления отходов в м</w:t>
      </w:r>
      <w:r w:rsidRPr="00EE53A8">
        <w:rPr>
          <w:sz w:val="24"/>
          <w:vertAlign w:val="superscript"/>
          <w:lang w:val="ru-RU"/>
        </w:rPr>
        <w:t>3</w:t>
      </w:r>
      <w:r w:rsidRPr="00EE53A8">
        <w:rPr>
          <w:sz w:val="24"/>
          <w:lang w:val="ru-RU"/>
        </w:rPr>
        <w:t>/чел в год или м</w:t>
      </w:r>
      <w:r w:rsidRPr="00EE53A8">
        <w:rPr>
          <w:sz w:val="24"/>
          <w:vertAlign w:val="superscript"/>
          <w:lang w:val="ru-RU"/>
        </w:rPr>
        <w:t>3</w:t>
      </w:r>
      <w:r w:rsidRPr="00EE53A8">
        <w:rPr>
          <w:sz w:val="24"/>
          <w:lang w:val="ru-RU"/>
        </w:rPr>
        <w:t>/на емкость объекта.</w:t>
      </w:r>
    </w:p>
    <w:p w:rsidR="004B4265" w:rsidRPr="00EE53A8" w:rsidRDefault="004B4265" w:rsidP="00184E02">
      <w:pPr>
        <w:pStyle w:val="21"/>
        <w:spacing w:line="276" w:lineRule="auto"/>
        <w:rPr>
          <w:sz w:val="24"/>
          <w:szCs w:val="24"/>
          <w:lang w:val="ru-RU"/>
        </w:rPr>
      </w:pPr>
    </w:p>
    <w:p w:rsidR="004B4265" w:rsidRPr="00EE53A8" w:rsidRDefault="004B4265" w:rsidP="00184E02">
      <w:pPr>
        <w:pStyle w:val="21"/>
        <w:spacing w:line="276" w:lineRule="auto"/>
        <w:rPr>
          <w:sz w:val="24"/>
          <w:szCs w:val="24"/>
          <w:lang w:val="ru-RU"/>
        </w:rPr>
      </w:pPr>
      <w:r w:rsidRPr="00EE53A8">
        <w:rPr>
          <w:sz w:val="24"/>
          <w:szCs w:val="24"/>
          <w:lang w:val="ru-RU"/>
        </w:rPr>
        <w:t>В соответствии с СП 42.13330.2011 нормы накопления твердых бытовых отходов « по городу с учётом общественных зданий» составляют 300 кг и 1.5 м</w:t>
      </w:r>
      <w:r w:rsidRPr="00EE53A8">
        <w:rPr>
          <w:sz w:val="24"/>
          <w:szCs w:val="24"/>
          <w:vertAlign w:val="superscript"/>
          <w:lang w:val="ru-RU"/>
        </w:rPr>
        <w:t>3</w:t>
      </w:r>
      <w:r w:rsidRPr="00EE53A8">
        <w:rPr>
          <w:sz w:val="24"/>
          <w:szCs w:val="24"/>
          <w:lang w:val="ru-RU"/>
        </w:rPr>
        <w:t xml:space="preserve"> с человека в год.  Нормы накопления крупногабаритных бытовых отходов принимается в размере 5% в составе прив</w:t>
      </w:r>
      <w:r w:rsidRPr="00EE53A8">
        <w:rPr>
          <w:sz w:val="24"/>
          <w:szCs w:val="24"/>
          <w:lang w:val="ru-RU"/>
        </w:rPr>
        <w:t>е</w:t>
      </w:r>
      <w:r w:rsidRPr="00EE53A8">
        <w:rPr>
          <w:sz w:val="24"/>
          <w:szCs w:val="24"/>
          <w:lang w:val="ru-RU"/>
        </w:rPr>
        <w:t>денных значений твердых бытовых отходов. Общая численность постоянно проживающего населения городского округа составляет по данным государственной статистической отче</w:t>
      </w:r>
      <w:r w:rsidRPr="00EE53A8">
        <w:rPr>
          <w:sz w:val="24"/>
          <w:szCs w:val="24"/>
          <w:lang w:val="ru-RU"/>
        </w:rPr>
        <w:t>т</w:t>
      </w:r>
      <w:r w:rsidRPr="00EE53A8">
        <w:rPr>
          <w:sz w:val="24"/>
          <w:szCs w:val="24"/>
          <w:lang w:val="ru-RU"/>
        </w:rPr>
        <w:t>ности на 01.01.201</w:t>
      </w:r>
      <w:r w:rsidR="007C7295" w:rsidRPr="00EE53A8">
        <w:rPr>
          <w:sz w:val="24"/>
          <w:szCs w:val="24"/>
          <w:lang w:val="ru-RU"/>
        </w:rPr>
        <w:t>7</w:t>
      </w:r>
      <w:r w:rsidRPr="00EE53A8">
        <w:rPr>
          <w:sz w:val="24"/>
          <w:szCs w:val="24"/>
          <w:lang w:val="ru-RU"/>
        </w:rPr>
        <w:t xml:space="preserve"> – </w:t>
      </w:r>
      <w:r w:rsidR="007C7295" w:rsidRPr="00EE53A8">
        <w:rPr>
          <w:sz w:val="24"/>
          <w:szCs w:val="24"/>
          <w:lang w:val="ru-RU"/>
        </w:rPr>
        <w:t>44</w:t>
      </w:r>
      <w:r w:rsidRPr="00EE53A8">
        <w:rPr>
          <w:sz w:val="24"/>
          <w:szCs w:val="24"/>
          <w:lang w:val="ru-RU"/>
        </w:rPr>
        <w:t>.3</w:t>
      </w:r>
      <w:r w:rsidR="007C7295" w:rsidRPr="00EE53A8">
        <w:rPr>
          <w:sz w:val="24"/>
          <w:szCs w:val="24"/>
          <w:lang w:val="ru-RU"/>
        </w:rPr>
        <w:t>5</w:t>
      </w:r>
      <w:r w:rsidRPr="00EE53A8">
        <w:rPr>
          <w:sz w:val="24"/>
          <w:szCs w:val="24"/>
          <w:lang w:val="ru-RU"/>
        </w:rPr>
        <w:t>3</w:t>
      </w:r>
      <w:r w:rsidRPr="00EE53A8">
        <w:rPr>
          <w:sz w:val="24"/>
          <w:szCs w:val="24"/>
        </w:rPr>
        <w:t> </w:t>
      </w:r>
      <w:r w:rsidRPr="00EE53A8">
        <w:rPr>
          <w:sz w:val="24"/>
          <w:szCs w:val="24"/>
          <w:lang w:val="ru-RU"/>
        </w:rPr>
        <w:t>тыс.человек. Соответственно, расчетный объем твердых быт</w:t>
      </w:r>
      <w:r w:rsidRPr="00EE53A8">
        <w:rPr>
          <w:sz w:val="24"/>
          <w:szCs w:val="24"/>
          <w:lang w:val="ru-RU"/>
        </w:rPr>
        <w:t>о</w:t>
      </w:r>
      <w:r w:rsidRPr="00EE53A8">
        <w:rPr>
          <w:sz w:val="24"/>
          <w:szCs w:val="24"/>
          <w:lang w:val="ru-RU"/>
        </w:rPr>
        <w:t xml:space="preserve">вых отходов в городском округе составляет </w:t>
      </w:r>
      <w:r w:rsidR="007C7295" w:rsidRPr="00EE53A8">
        <w:rPr>
          <w:sz w:val="24"/>
          <w:szCs w:val="24"/>
          <w:lang w:val="ru-RU"/>
        </w:rPr>
        <w:t>66</w:t>
      </w:r>
      <w:r w:rsidRPr="00EE53A8">
        <w:rPr>
          <w:sz w:val="24"/>
          <w:szCs w:val="24"/>
          <w:lang w:val="ru-RU"/>
        </w:rPr>
        <w:t>.</w:t>
      </w:r>
      <w:r w:rsidR="007C7295" w:rsidRPr="00EE53A8">
        <w:rPr>
          <w:sz w:val="24"/>
          <w:szCs w:val="24"/>
          <w:lang w:val="ru-RU"/>
        </w:rPr>
        <w:t>5</w:t>
      </w:r>
      <w:r w:rsidRPr="00EE53A8">
        <w:rPr>
          <w:sz w:val="24"/>
          <w:szCs w:val="24"/>
          <w:lang w:val="ru-RU"/>
        </w:rPr>
        <w:t xml:space="preserve"> тыс. куб. м в год.</w:t>
      </w:r>
    </w:p>
    <w:p w:rsidR="004B4265" w:rsidRPr="00EE53A8" w:rsidRDefault="004B4265" w:rsidP="00056257">
      <w:pPr>
        <w:pStyle w:val="21"/>
        <w:spacing w:line="276" w:lineRule="auto"/>
        <w:rPr>
          <w:sz w:val="24"/>
          <w:szCs w:val="24"/>
          <w:lang w:val="ru-RU"/>
        </w:rPr>
      </w:pPr>
      <w:r w:rsidRPr="00EE53A8">
        <w:rPr>
          <w:sz w:val="24"/>
          <w:szCs w:val="24"/>
          <w:lang w:val="ru-RU"/>
        </w:rPr>
        <w:lastRenderedPageBreak/>
        <w:t xml:space="preserve">Решением Совета депутатов от 3.03.2004 г. № 248/50 «О внесении изменений в пункт 5 приложения № 1 к Решению Совета депутатов от 17.05.2002 </w:t>
      </w:r>
      <w:r w:rsidRPr="00EE53A8">
        <w:rPr>
          <w:sz w:val="24"/>
          <w:szCs w:val="24"/>
        </w:rPr>
        <w:t>N</w:t>
      </w:r>
      <w:r w:rsidRPr="00EE53A8">
        <w:rPr>
          <w:sz w:val="24"/>
          <w:szCs w:val="24"/>
          <w:lang w:val="ru-RU"/>
        </w:rPr>
        <w:t xml:space="preserve"> 147/28» — норма вывоза твёрдых бытовых отходов (Т</w:t>
      </w:r>
      <w:r w:rsidR="00FA06DF">
        <w:rPr>
          <w:sz w:val="24"/>
          <w:szCs w:val="24"/>
          <w:lang w:val="ru-RU"/>
        </w:rPr>
        <w:t>К</w:t>
      </w:r>
      <w:r w:rsidRPr="00EE53A8">
        <w:rPr>
          <w:sz w:val="24"/>
          <w:szCs w:val="24"/>
          <w:lang w:val="ru-RU"/>
        </w:rPr>
        <w:t>О) на одного человека по городу 1,3 м</w:t>
      </w:r>
      <w:r w:rsidRPr="00EE53A8">
        <w:rPr>
          <w:sz w:val="24"/>
          <w:szCs w:val="24"/>
          <w:vertAlign w:val="superscript"/>
          <w:lang w:val="ru-RU"/>
        </w:rPr>
        <w:t>3</w:t>
      </w:r>
      <w:r w:rsidRPr="00EE53A8">
        <w:rPr>
          <w:sz w:val="24"/>
          <w:szCs w:val="24"/>
          <w:lang w:val="ru-RU"/>
        </w:rPr>
        <w:t xml:space="preserve"> в год, норма вывоза крупногабаритных бытовых отходов мусора (КГО) — 0,38 м</w:t>
      </w:r>
      <w:r w:rsidRPr="00EE53A8">
        <w:rPr>
          <w:sz w:val="24"/>
          <w:szCs w:val="24"/>
          <w:vertAlign w:val="superscript"/>
          <w:lang w:val="ru-RU"/>
        </w:rPr>
        <w:t>3</w:t>
      </w:r>
      <w:r w:rsidRPr="00EE53A8">
        <w:rPr>
          <w:sz w:val="24"/>
          <w:szCs w:val="24"/>
          <w:lang w:val="ru-RU"/>
        </w:rPr>
        <w:t xml:space="preserve"> в год. </w:t>
      </w:r>
    </w:p>
    <w:p w:rsidR="004B4265" w:rsidRPr="00EE53A8" w:rsidRDefault="004B4265" w:rsidP="00056257">
      <w:pPr>
        <w:pStyle w:val="21"/>
        <w:spacing w:line="276" w:lineRule="auto"/>
        <w:rPr>
          <w:sz w:val="24"/>
          <w:szCs w:val="24"/>
          <w:lang w:val="ru-RU"/>
        </w:rPr>
      </w:pPr>
      <w:r w:rsidRPr="00EE53A8">
        <w:rPr>
          <w:sz w:val="24"/>
          <w:szCs w:val="24"/>
          <w:lang w:val="ru-RU"/>
        </w:rPr>
        <w:t>Официальная численность постоянного проживающего населения городского округа по состоянию на 201</w:t>
      </w:r>
      <w:r w:rsidR="005A0485" w:rsidRPr="00EE53A8">
        <w:rPr>
          <w:sz w:val="24"/>
          <w:szCs w:val="24"/>
          <w:lang w:val="ru-RU"/>
        </w:rPr>
        <w:t>7</w:t>
      </w:r>
      <w:r w:rsidRPr="00EE53A8">
        <w:rPr>
          <w:sz w:val="24"/>
          <w:szCs w:val="24"/>
          <w:lang w:val="ru-RU"/>
        </w:rPr>
        <w:t xml:space="preserve"> года - </w:t>
      </w:r>
      <w:r w:rsidR="005A0485" w:rsidRPr="00EE53A8">
        <w:rPr>
          <w:sz w:val="24"/>
          <w:szCs w:val="24"/>
          <w:lang w:val="ru-RU"/>
        </w:rPr>
        <w:t>44</w:t>
      </w:r>
      <w:r w:rsidRPr="00EE53A8">
        <w:rPr>
          <w:sz w:val="24"/>
          <w:szCs w:val="24"/>
          <w:lang w:val="ru-RU"/>
        </w:rPr>
        <w:t>,3</w:t>
      </w:r>
      <w:r w:rsidR="005A0485" w:rsidRPr="00EE53A8">
        <w:rPr>
          <w:sz w:val="24"/>
          <w:szCs w:val="24"/>
          <w:lang w:val="ru-RU"/>
        </w:rPr>
        <w:t>53</w:t>
      </w:r>
      <w:r w:rsidRPr="00EE53A8">
        <w:rPr>
          <w:sz w:val="24"/>
          <w:szCs w:val="24"/>
          <w:lang w:val="ru-RU"/>
        </w:rPr>
        <w:t xml:space="preserve"> тыс. чел., временно проживающее население — 880 ч</w:t>
      </w:r>
      <w:r w:rsidRPr="00EE53A8">
        <w:rPr>
          <w:sz w:val="24"/>
          <w:szCs w:val="24"/>
          <w:lang w:val="ru-RU"/>
        </w:rPr>
        <w:t>е</w:t>
      </w:r>
      <w:r w:rsidRPr="00EE53A8">
        <w:rPr>
          <w:sz w:val="24"/>
          <w:szCs w:val="24"/>
          <w:lang w:val="ru-RU"/>
        </w:rPr>
        <w:t>ловек СНТ. В связи с близостью города Москвы многие участки в садоводческих товарищ</w:t>
      </w:r>
      <w:r w:rsidRPr="00EE53A8">
        <w:rPr>
          <w:sz w:val="24"/>
          <w:szCs w:val="24"/>
          <w:lang w:val="ru-RU"/>
        </w:rPr>
        <w:t>е</w:t>
      </w:r>
      <w:r w:rsidRPr="00EE53A8">
        <w:rPr>
          <w:sz w:val="24"/>
          <w:szCs w:val="24"/>
          <w:lang w:val="ru-RU"/>
        </w:rPr>
        <w:t>ствах благоустроены и приспособлены для круглогодичного неофициального проживания граждан. В связи с круглогодичным проживанием людей на данных дачных и садовых уч</w:t>
      </w:r>
      <w:r w:rsidRPr="00EE53A8">
        <w:rPr>
          <w:sz w:val="24"/>
          <w:szCs w:val="24"/>
          <w:lang w:val="ru-RU"/>
        </w:rPr>
        <w:t>а</w:t>
      </w:r>
      <w:r w:rsidRPr="00EE53A8">
        <w:rPr>
          <w:sz w:val="24"/>
          <w:szCs w:val="24"/>
          <w:lang w:val="ru-RU"/>
        </w:rPr>
        <w:t>стках происходит дополнительное образование отходов. Часть жилой застройки усадебного типа на правах личной собственности не охвачена организованной очисткой от Т</w:t>
      </w:r>
      <w:r w:rsidR="00FA06DF">
        <w:rPr>
          <w:sz w:val="24"/>
          <w:szCs w:val="24"/>
          <w:lang w:val="ru-RU"/>
        </w:rPr>
        <w:t>К</w:t>
      </w:r>
      <w:r w:rsidRPr="00EE53A8">
        <w:rPr>
          <w:sz w:val="24"/>
          <w:szCs w:val="24"/>
          <w:lang w:val="ru-RU"/>
        </w:rPr>
        <w:t>О.</w:t>
      </w:r>
    </w:p>
    <w:p w:rsidR="004B4265" w:rsidRPr="00EE53A8" w:rsidRDefault="004B4265" w:rsidP="00056257">
      <w:pPr>
        <w:pStyle w:val="21"/>
        <w:spacing w:line="360" w:lineRule="auto"/>
        <w:rPr>
          <w:sz w:val="24"/>
          <w:szCs w:val="24"/>
          <w:lang w:val="ru-RU"/>
        </w:rPr>
      </w:pPr>
      <w:r w:rsidRPr="00EE53A8">
        <w:rPr>
          <w:sz w:val="24"/>
          <w:szCs w:val="24"/>
          <w:lang w:val="ru-RU"/>
        </w:rPr>
        <w:t xml:space="preserve">На основании нормативов проведен расчет количества образующихся отходов. </w:t>
      </w:r>
    </w:p>
    <w:p w:rsidR="004B4265" w:rsidRPr="00EE53A8" w:rsidRDefault="004B4265" w:rsidP="00056257">
      <w:pPr>
        <w:pStyle w:val="21"/>
        <w:spacing w:before="240" w:line="276" w:lineRule="auto"/>
        <w:rPr>
          <w:sz w:val="24"/>
          <w:szCs w:val="24"/>
          <w:lang w:val="ru-RU"/>
        </w:rPr>
      </w:pPr>
      <w:r w:rsidRPr="00EE53A8">
        <w:rPr>
          <w:sz w:val="24"/>
          <w:szCs w:val="24"/>
          <w:lang w:val="ru-RU"/>
        </w:rPr>
        <w:t>Результаты расчета количества отходов, образующихся в  городском округе Котел</w:t>
      </w:r>
      <w:r w:rsidRPr="00EE53A8">
        <w:rPr>
          <w:sz w:val="24"/>
          <w:szCs w:val="24"/>
          <w:lang w:val="ru-RU"/>
        </w:rPr>
        <w:t>ь</w:t>
      </w:r>
      <w:r w:rsidRPr="00EE53A8">
        <w:rPr>
          <w:sz w:val="24"/>
          <w:szCs w:val="24"/>
          <w:lang w:val="ru-RU"/>
        </w:rPr>
        <w:t xml:space="preserve">ники, представлены в Таблице </w:t>
      </w:r>
      <w:r w:rsidR="00056257" w:rsidRPr="00EE53A8">
        <w:rPr>
          <w:sz w:val="24"/>
          <w:szCs w:val="24"/>
          <w:lang w:val="ru-RU"/>
        </w:rPr>
        <w:t>2</w:t>
      </w:r>
      <w:r w:rsidRPr="00EE53A8">
        <w:rPr>
          <w:sz w:val="24"/>
          <w:szCs w:val="24"/>
          <w:lang w:val="ru-RU"/>
        </w:rPr>
        <w:t>.6.1.</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57"/>
        <w:gridCol w:w="1321"/>
        <w:gridCol w:w="1321"/>
        <w:gridCol w:w="1186"/>
        <w:gridCol w:w="1649"/>
        <w:gridCol w:w="1559"/>
        <w:gridCol w:w="1559"/>
      </w:tblGrid>
      <w:tr w:rsidR="004B4265" w:rsidRPr="00923D8B" w:rsidTr="00A7569A">
        <w:trPr>
          <w:trHeight w:val="1248"/>
          <w:jc w:val="center"/>
        </w:trPr>
        <w:tc>
          <w:tcPr>
            <w:tcW w:w="957" w:type="dxa"/>
            <w:shd w:val="clear" w:color="auto" w:fill="auto"/>
            <w:vAlign w:val="bottom"/>
          </w:tcPr>
          <w:p w:rsidR="004B4265" w:rsidRPr="00EE53A8" w:rsidRDefault="004B4265" w:rsidP="00056257">
            <w:pPr>
              <w:spacing w:before="240"/>
              <w:ind w:firstLine="79"/>
              <w:jc w:val="center"/>
              <w:rPr>
                <w:sz w:val="22"/>
              </w:rPr>
            </w:pPr>
            <w:r w:rsidRPr="00EE53A8">
              <w:rPr>
                <w:sz w:val="22"/>
                <w:szCs w:val="22"/>
              </w:rPr>
              <w:t>Год</w:t>
            </w:r>
          </w:p>
        </w:tc>
        <w:tc>
          <w:tcPr>
            <w:tcW w:w="1321" w:type="dxa"/>
            <w:shd w:val="clear" w:color="auto" w:fill="auto"/>
          </w:tcPr>
          <w:p w:rsidR="004B4265" w:rsidRPr="00EE53A8" w:rsidRDefault="004B4265" w:rsidP="00762007">
            <w:pPr>
              <w:ind w:firstLine="79"/>
              <w:jc w:val="center"/>
              <w:rPr>
                <w:sz w:val="22"/>
                <w:lang w:val="ru-RU"/>
              </w:rPr>
            </w:pPr>
            <w:r w:rsidRPr="00EE53A8">
              <w:rPr>
                <w:sz w:val="22"/>
                <w:szCs w:val="22"/>
                <w:lang w:val="ru-RU"/>
              </w:rPr>
              <w:t xml:space="preserve">население, </w:t>
            </w:r>
          </w:p>
          <w:p w:rsidR="004B4265" w:rsidRPr="00EE53A8" w:rsidRDefault="004B4265" w:rsidP="00762007">
            <w:pPr>
              <w:ind w:firstLine="79"/>
              <w:jc w:val="center"/>
              <w:rPr>
                <w:sz w:val="22"/>
                <w:lang w:val="ru-RU"/>
              </w:rPr>
            </w:pPr>
            <w:r w:rsidRPr="00EE53A8">
              <w:rPr>
                <w:sz w:val="22"/>
                <w:szCs w:val="22"/>
                <w:lang w:val="ru-RU"/>
              </w:rPr>
              <w:t>постоянно прож</w:t>
            </w:r>
            <w:r w:rsidRPr="00EE53A8">
              <w:rPr>
                <w:sz w:val="22"/>
                <w:szCs w:val="22"/>
                <w:lang w:val="ru-RU"/>
              </w:rPr>
              <w:t>и</w:t>
            </w:r>
            <w:r w:rsidRPr="00EE53A8">
              <w:rPr>
                <w:sz w:val="22"/>
                <w:szCs w:val="22"/>
                <w:lang w:val="ru-RU"/>
              </w:rPr>
              <w:t>вающие, тыс.чел</w:t>
            </w:r>
          </w:p>
        </w:tc>
        <w:tc>
          <w:tcPr>
            <w:tcW w:w="1321" w:type="dxa"/>
            <w:shd w:val="clear" w:color="auto" w:fill="auto"/>
          </w:tcPr>
          <w:p w:rsidR="004B4265" w:rsidRPr="00EE53A8" w:rsidRDefault="004B4265" w:rsidP="00762007">
            <w:pPr>
              <w:ind w:firstLine="79"/>
              <w:jc w:val="center"/>
              <w:rPr>
                <w:sz w:val="22"/>
                <w:lang w:val="ru-RU"/>
              </w:rPr>
            </w:pPr>
            <w:r w:rsidRPr="00EE53A8">
              <w:rPr>
                <w:sz w:val="22"/>
                <w:szCs w:val="22"/>
                <w:lang w:val="ru-RU"/>
              </w:rPr>
              <w:t xml:space="preserve">население, </w:t>
            </w:r>
          </w:p>
          <w:p w:rsidR="004B4265" w:rsidRPr="00EE53A8" w:rsidRDefault="004B4265" w:rsidP="00762007">
            <w:pPr>
              <w:ind w:firstLine="79"/>
              <w:jc w:val="center"/>
              <w:rPr>
                <w:sz w:val="22"/>
                <w:lang w:val="ru-RU"/>
              </w:rPr>
            </w:pPr>
            <w:r w:rsidRPr="00EE53A8">
              <w:rPr>
                <w:sz w:val="22"/>
                <w:szCs w:val="22"/>
                <w:lang w:val="ru-RU"/>
              </w:rPr>
              <w:t xml:space="preserve"> временно прож</w:t>
            </w:r>
            <w:r w:rsidRPr="00EE53A8">
              <w:rPr>
                <w:sz w:val="22"/>
                <w:szCs w:val="22"/>
                <w:lang w:val="ru-RU"/>
              </w:rPr>
              <w:t>и</w:t>
            </w:r>
            <w:r w:rsidRPr="00EE53A8">
              <w:rPr>
                <w:sz w:val="22"/>
                <w:szCs w:val="22"/>
                <w:lang w:val="ru-RU"/>
              </w:rPr>
              <w:t>вающие, тыс.чел</w:t>
            </w:r>
          </w:p>
        </w:tc>
        <w:tc>
          <w:tcPr>
            <w:tcW w:w="2835" w:type="dxa"/>
            <w:gridSpan w:val="2"/>
            <w:shd w:val="clear" w:color="auto" w:fill="auto"/>
            <w:noWrap/>
            <w:vAlign w:val="center"/>
          </w:tcPr>
          <w:p w:rsidR="004B4265" w:rsidRPr="00EE53A8" w:rsidRDefault="004B4265" w:rsidP="00762007">
            <w:pPr>
              <w:ind w:firstLine="79"/>
              <w:jc w:val="center"/>
              <w:rPr>
                <w:sz w:val="22"/>
                <w:lang w:val="ru-RU"/>
              </w:rPr>
            </w:pPr>
            <w:r w:rsidRPr="00EE53A8">
              <w:rPr>
                <w:sz w:val="22"/>
                <w:szCs w:val="22"/>
                <w:lang w:val="ru-RU"/>
              </w:rPr>
              <w:t>Средний показатель обр</w:t>
            </w:r>
            <w:r w:rsidRPr="00EE53A8">
              <w:rPr>
                <w:sz w:val="22"/>
                <w:szCs w:val="22"/>
                <w:lang w:val="ru-RU"/>
              </w:rPr>
              <w:t>а</w:t>
            </w:r>
            <w:r w:rsidRPr="00EE53A8">
              <w:rPr>
                <w:sz w:val="22"/>
                <w:szCs w:val="22"/>
                <w:lang w:val="ru-RU"/>
              </w:rPr>
              <w:t>зования отходов на одного жителя, м3/год</w:t>
            </w:r>
          </w:p>
          <w:p w:rsidR="004B4265" w:rsidRPr="00EE53A8" w:rsidRDefault="004B4265" w:rsidP="00762007">
            <w:pPr>
              <w:ind w:firstLine="79"/>
              <w:jc w:val="center"/>
              <w:rPr>
                <w:sz w:val="22"/>
                <w:lang w:val="ru-RU"/>
              </w:rPr>
            </w:pPr>
            <w:r w:rsidRPr="00EE53A8">
              <w:rPr>
                <w:sz w:val="22"/>
                <w:szCs w:val="22"/>
                <w:lang w:val="ru-RU"/>
              </w:rPr>
              <w:t>(Решение Совета депут</w:t>
            </w:r>
            <w:r w:rsidRPr="00EE53A8">
              <w:rPr>
                <w:sz w:val="22"/>
                <w:szCs w:val="22"/>
                <w:lang w:val="ru-RU"/>
              </w:rPr>
              <w:t>а</w:t>
            </w:r>
            <w:r w:rsidRPr="00EE53A8">
              <w:rPr>
                <w:sz w:val="22"/>
                <w:szCs w:val="22"/>
                <w:lang w:val="ru-RU"/>
              </w:rPr>
              <w:t>тов от 3.03.2004 г. № 248/50)</w:t>
            </w:r>
          </w:p>
        </w:tc>
        <w:tc>
          <w:tcPr>
            <w:tcW w:w="1559" w:type="dxa"/>
            <w:shd w:val="clear" w:color="auto" w:fill="auto"/>
          </w:tcPr>
          <w:p w:rsidR="004B4265" w:rsidRPr="00EE53A8" w:rsidRDefault="004B4265" w:rsidP="00762007">
            <w:pPr>
              <w:ind w:firstLine="79"/>
              <w:jc w:val="center"/>
              <w:rPr>
                <w:sz w:val="22"/>
                <w:lang w:val="ru-RU"/>
              </w:rPr>
            </w:pPr>
          </w:p>
          <w:p w:rsidR="004B4265" w:rsidRPr="00EE53A8" w:rsidRDefault="004B4265" w:rsidP="00762007">
            <w:pPr>
              <w:ind w:firstLine="79"/>
              <w:jc w:val="center"/>
              <w:rPr>
                <w:sz w:val="22"/>
                <w:lang w:val="ru-RU"/>
              </w:rPr>
            </w:pPr>
            <w:r w:rsidRPr="00EE53A8">
              <w:rPr>
                <w:sz w:val="22"/>
                <w:szCs w:val="22"/>
                <w:lang w:val="ru-RU"/>
              </w:rPr>
              <w:t>образование Т</w:t>
            </w:r>
            <w:r w:rsidR="00FA06DF">
              <w:rPr>
                <w:sz w:val="22"/>
                <w:szCs w:val="22"/>
                <w:lang w:val="ru-RU"/>
              </w:rPr>
              <w:t>К</w:t>
            </w:r>
            <w:r w:rsidRPr="00EE53A8">
              <w:rPr>
                <w:sz w:val="22"/>
                <w:szCs w:val="22"/>
                <w:lang w:val="ru-RU"/>
              </w:rPr>
              <w:t xml:space="preserve">О, </w:t>
            </w:r>
          </w:p>
          <w:p w:rsidR="004B4265" w:rsidRPr="00EE53A8" w:rsidRDefault="004B4265" w:rsidP="00762007">
            <w:pPr>
              <w:ind w:firstLine="79"/>
              <w:jc w:val="center"/>
              <w:rPr>
                <w:sz w:val="22"/>
                <w:lang w:val="ru-RU"/>
              </w:rPr>
            </w:pPr>
            <w:r w:rsidRPr="00EE53A8">
              <w:rPr>
                <w:sz w:val="22"/>
                <w:szCs w:val="22"/>
                <w:lang w:val="ru-RU"/>
              </w:rPr>
              <w:t>тыс. м3/год</w:t>
            </w:r>
          </w:p>
        </w:tc>
        <w:tc>
          <w:tcPr>
            <w:tcW w:w="1559" w:type="dxa"/>
            <w:shd w:val="clear" w:color="auto" w:fill="auto"/>
          </w:tcPr>
          <w:p w:rsidR="004B4265" w:rsidRPr="00EE53A8" w:rsidRDefault="004B4265" w:rsidP="00762007">
            <w:pPr>
              <w:ind w:firstLine="79"/>
              <w:jc w:val="center"/>
              <w:rPr>
                <w:sz w:val="22"/>
                <w:lang w:val="ru-RU"/>
              </w:rPr>
            </w:pPr>
          </w:p>
          <w:p w:rsidR="004B4265" w:rsidRPr="00EE53A8" w:rsidRDefault="004B4265" w:rsidP="00762007">
            <w:pPr>
              <w:ind w:firstLine="79"/>
              <w:jc w:val="center"/>
              <w:rPr>
                <w:sz w:val="22"/>
                <w:lang w:val="ru-RU"/>
              </w:rPr>
            </w:pPr>
            <w:r w:rsidRPr="00EE53A8">
              <w:rPr>
                <w:sz w:val="22"/>
                <w:szCs w:val="22"/>
                <w:lang w:val="ru-RU"/>
              </w:rPr>
              <w:t xml:space="preserve">образование КГО, </w:t>
            </w:r>
          </w:p>
          <w:p w:rsidR="004B4265" w:rsidRPr="00EE53A8" w:rsidRDefault="004B4265" w:rsidP="00762007">
            <w:pPr>
              <w:ind w:firstLine="79"/>
              <w:jc w:val="center"/>
              <w:rPr>
                <w:sz w:val="22"/>
                <w:lang w:val="ru-RU"/>
              </w:rPr>
            </w:pPr>
            <w:r w:rsidRPr="00EE53A8">
              <w:rPr>
                <w:sz w:val="22"/>
                <w:szCs w:val="22"/>
                <w:lang w:val="ru-RU"/>
              </w:rPr>
              <w:t>тыс. м3/год</w:t>
            </w:r>
          </w:p>
        </w:tc>
      </w:tr>
      <w:tr w:rsidR="004B4265" w:rsidRPr="00EE53A8" w:rsidTr="00A7569A">
        <w:trPr>
          <w:trHeight w:val="255"/>
          <w:jc w:val="center"/>
        </w:trPr>
        <w:tc>
          <w:tcPr>
            <w:tcW w:w="957" w:type="dxa"/>
            <w:shd w:val="clear" w:color="auto" w:fill="auto"/>
            <w:vAlign w:val="bottom"/>
          </w:tcPr>
          <w:p w:rsidR="004B4265" w:rsidRPr="00EE53A8" w:rsidRDefault="004B4265" w:rsidP="00A7569A">
            <w:pPr>
              <w:spacing w:line="360" w:lineRule="auto"/>
              <w:ind w:firstLine="79"/>
              <w:jc w:val="center"/>
              <w:rPr>
                <w:sz w:val="24"/>
                <w:lang w:val="ru-RU"/>
              </w:rPr>
            </w:pPr>
          </w:p>
        </w:tc>
        <w:tc>
          <w:tcPr>
            <w:tcW w:w="1321" w:type="dxa"/>
            <w:shd w:val="clear" w:color="auto" w:fill="auto"/>
          </w:tcPr>
          <w:p w:rsidR="004B4265" w:rsidRPr="00EE53A8" w:rsidRDefault="004B4265" w:rsidP="00A7569A">
            <w:pPr>
              <w:spacing w:line="360" w:lineRule="auto"/>
              <w:ind w:firstLine="79"/>
              <w:jc w:val="center"/>
              <w:rPr>
                <w:sz w:val="24"/>
                <w:lang w:val="ru-RU"/>
              </w:rPr>
            </w:pPr>
          </w:p>
        </w:tc>
        <w:tc>
          <w:tcPr>
            <w:tcW w:w="1321" w:type="dxa"/>
            <w:shd w:val="clear" w:color="auto" w:fill="auto"/>
          </w:tcPr>
          <w:p w:rsidR="004B4265" w:rsidRPr="00EE53A8" w:rsidRDefault="004B4265" w:rsidP="00A7569A">
            <w:pPr>
              <w:spacing w:line="360" w:lineRule="auto"/>
              <w:ind w:firstLine="79"/>
              <w:jc w:val="center"/>
              <w:rPr>
                <w:sz w:val="24"/>
                <w:lang w:val="ru-RU"/>
              </w:rPr>
            </w:pPr>
          </w:p>
        </w:tc>
        <w:tc>
          <w:tcPr>
            <w:tcW w:w="1186" w:type="dxa"/>
            <w:shd w:val="clear" w:color="auto" w:fill="auto"/>
            <w:noWrap/>
            <w:vAlign w:val="bottom"/>
          </w:tcPr>
          <w:p w:rsidR="004B4265" w:rsidRPr="00EE53A8" w:rsidRDefault="004B4265" w:rsidP="00FA06DF">
            <w:pPr>
              <w:spacing w:line="360" w:lineRule="auto"/>
              <w:ind w:firstLine="79"/>
              <w:jc w:val="center"/>
              <w:rPr>
                <w:sz w:val="24"/>
              </w:rPr>
            </w:pPr>
            <w:r w:rsidRPr="00EE53A8">
              <w:rPr>
                <w:sz w:val="24"/>
              </w:rPr>
              <w:t>Т</w:t>
            </w:r>
            <w:r w:rsidR="00FA06DF">
              <w:rPr>
                <w:sz w:val="24"/>
                <w:lang w:val="ru-RU"/>
              </w:rPr>
              <w:t>К</w:t>
            </w:r>
            <w:r w:rsidRPr="00EE53A8">
              <w:rPr>
                <w:sz w:val="24"/>
              </w:rPr>
              <w:t xml:space="preserve">О </w:t>
            </w:r>
          </w:p>
        </w:tc>
        <w:tc>
          <w:tcPr>
            <w:tcW w:w="1649" w:type="dxa"/>
            <w:shd w:val="clear" w:color="auto" w:fill="auto"/>
            <w:vAlign w:val="bottom"/>
          </w:tcPr>
          <w:p w:rsidR="004B4265" w:rsidRPr="00EE53A8" w:rsidRDefault="004B4265" w:rsidP="00A7569A">
            <w:pPr>
              <w:spacing w:line="360" w:lineRule="auto"/>
              <w:ind w:firstLine="79"/>
              <w:jc w:val="center"/>
              <w:rPr>
                <w:sz w:val="24"/>
              </w:rPr>
            </w:pPr>
            <w:r w:rsidRPr="00EE53A8">
              <w:rPr>
                <w:sz w:val="24"/>
              </w:rPr>
              <w:t xml:space="preserve">КГО </w:t>
            </w:r>
          </w:p>
        </w:tc>
        <w:tc>
          <w:tcPr>
            <w:tcW w:w="1559" w:type="dxa"/>
          </w:tcPr>
          <w:p w:rsidR="004B4265" w:rsidRPr="00EE53A8" w:rsidRDefault="004B4265" w:rsidP="00A7569A">
            <w:pPr>
              <w:spacing w:line="360" w:lineRule="auto"/>
              <w:ind w:firstLine="79"/>
              <w:jc w:val="center"/>
              <w:rPr>
                <w:sz w:val="24"/>
              </w:rPr>
            </w:pPr>
          </w:p>
        </w:tc>
        <w:tc>
          <w:tcPr>
            <w:tcW w:w="1559" w:type="dxa"/>
            <w:shd w:val="clear" w:color="auto" w:fill="auto"/>
          </w:tcPr>
          <w:p w:rsidR="004B4265" w:rsidRPr="00EE53A8" w:rsidRDefault="004B4265" w:rsidP="00A7569A">
            <w:pPr>
              <w:spacing w:line="360" w:lineRule="auto"/>
              <w:ind w:firstLine="79"/>
              <w:jc w:val="center"/>
              <w:rPr>
                <w:sz w:val="24"/>
              </w:rPr>
            </w:pPr>
          </w:p>
        </w:tc>
      </w:tr>
      <w:tr w:rsidR="004B4265" w:rsidRPr="00EE53A8" w:rsidTr="00A7569A">
        <w:trPr>
          <w:trHeight w:val="255"/>
          <w:jc w:val="center"/>
        </w:trPr>
        <w:tc>
          <w:tcPr>
            <w:tcW w:w="957" w:type="dxa"/>
            <w:shd w:val="clear" w:color="auto" w:fill="auto"/>
            <w:vAlign w:val="bottom"/>
          </w:tcPr>
          <w:p w:rsidR="004B4265" w:rsidRPr="00EE53A8" w:rsidRDefault="004B4265" w:rsidP="005A0485">
            <w:pPr>
              <w:spacing w:line="360" w:lineRule="auto"/>
              <w:ind w:firstLine="79"/>
              <w:jc w:val="center"/>
              <w:rPr>
                <w:sz w:val="24"/>
              </w:rPr>
            </w:pPr>
            <w:r w:rsidRPr="00EE53A8">
              <w:rPr>
                <w:sz w:val="24"/>
              </w:rPr>
              <w:t>201</w:t>
            </w:r>
            <w:r w:rsidR="005A0485" w:rsidRPr="00EE53A8">
              <w:rPr>
                <w:sz w:val="24"/>
                <w:lang w:val="ru-RU"/>
              </w:rPr>
              <w:t>7</w:t>
            </w:r>
            <w:r w:rsidRPr="00EE53A8">
              <w:rPr>
                <w:sz w:val="24"/>
              </w:rPr>
              <w:t>*</w:t>
            </w:r>
          </w:p>
        </w:tc>
        <w:tc>
          <w:tcPr>
            <w:tcW w:w="1321" w:type="dxa"/>
            <w:shd w:val="clear" w:color="auto" w:fill="auto"/>
          </w:tcPr>
          <w:p w:rsidR="004B4265" w:rsidRPr="00EE53A8" w:rsidRDefault="004B4265" w:rsidP="00A7569A">
            <w:pPr>
              <w:spacing w:line="360" w:lineRule="auto"/>
              <w:ind w:firstLine="79"/>
              <w:jc w:val="center"/>
              <w:rPr>
                <w:sz w:val="24"/>
              </w:rPr>
            </w:pPr>
          </w:p>
          <w:p w:rsidR="004B4265" w:rsidRPr="00EE53A8" w:rsidRDefault="005A0485" w:rsidP="005A0485">
            <w:pPr>
              <w:spacing w:line="360" w:lineRule="auto"/>
              <w:ind w:firstLine="79"/>
              <w:jc w:val="center"/>
              <w:rPr>
                <w:sz w:val="24"/>
                <w:lang w:val="ru-RU"/>
              </w:rPr>
            </w:pPr>
            <w:r w:rsidRPr="00EE53A8">
              <w:rPr>
                <w:sz w:val="24"/>
                <w:lang w:val="ru-RU"/>
              </w:rPr>
              <w:t>44</w:t>
            </w:r>
            <w:r w:rsidR="004B4265" w:rsidRPr="00EE53A8">
              <w:rPr>
                <w:sz w:val="24"/>
              </w:rPr>
              <w:t xml:space="preserve">, </w:t>
            </w:r>
            <w:r w:rsidRPr="00EE53A8">
              <w:rPr>
                <w:sz w:val="24"/>
                <w:lang w:val="ru-RU"/>
              </w:rPr>
              <w:t>353</w:t>
            </w:r>
          </w:p>
        </w:tc>
        <w:tc>
          <w:tcPr>
            <w:tcW w:w="1321" w:type="dxa"/>
            <w:shd w:val="clear" w:color="auto" w:fill="auto"/>
          </w:tcPr>
          <w:p w:rsidR="004B4265" w:rsidRPr="00EE53A8" w:rsidRDefault="004B4265" w:rsidP="00A7569A">
            <w:pPr>
              <w:spacing w:line="360" w:lineRule="auto"/>
              <w:ind w:firstLine="79"/>
              <w:jc w:val="center"/>
              <w:rPr>
                <w:sz w:val="24"/>
              </w:rPr>
            </w:pPr>
          </w:p>
          <w:p w:rsidR="004B4265" w:rsidRPr="00EE53A8" w:rsidRDefault="004B4265" w:rsidP="00A7569A">
            <w:pPr>
              <w:spacing w:line="360" w:lineRule="auto"/>
              <w:ind w:firstLine="79"/>
              <w:jc w:val="center"/>
              <w:rPr>
                <w:sz w:val="24"/>
              </w:rPr>
            </w:pPr>
            <w:r w:rsidRPr="00EE53A8">
              <w:rPr>
                <w:sz w:val="24"/>
              </w:rPr>
              <w:t>0,88</w:t>
            </w:r>
          </w:p>
        </w:tc>
        <w:tc>
          <w:tcPr>
            <w:tcW w:w="1186" w:type="dxa"/>
            <w:shd w:val="clear" w:color="auto" w:fill="auto"/>
            <w:noWrap/>
            <w:vAlign w:val="bottom"/>
          </w:tcPr>
          <w:p w:rsidR="004B4265" w:rsidRPr="00EE53A8" w:rsidRDefault="004B4265" w:rsidP="00A7569A">
            <w:pPr>
              <w:spacing w:line="360" w:lineRule="auto"/>
              <w:ind w:firstLine="79"/>
              <w:jc w:val="center"/>
              <w:rPr>
                <w:sz w:val="24"/>
              </w:rPr>
            </w:pPr>
            <w:r w:rsidRPr="00EE53A8">
              <w:rPr>
                <w:sz w:val="24"/>
              </w:rPr>
              <w:t>1.3</w:t>
            </w:r>
          </w:p>
        </w:tc>
        <w:tc>
          <w:tcPr>
            <w:tcW w:w="1649" w:type="dxa"/>
            <w:shd w:val="clear" w:color="auto" w:fill="auto"/>
          </w:tcPr>
          <w:p w:rsidR="004B4265" w:rsidRPr="00EE53A8" w:rsidRDefault="004B4265" w:rsidP="00A7569A">
            <w:pPr>
              <w:spacing w:line="360" w:lineRule="auto"/>
              <w:ind w:firstLine="79"/>
              <w:jc w:val="center"/>
              <w:rPr>
                <w:sz w:val="24"/>
              </w:rPr>
            </w:pPr>
          </w:p>
          <w:p w:rsidR="004B4265" w:rsidRPr="00EE53A8" w:rsidRDefault="004B4265" w:rsidP="00A7569A">
            <w:pPr>
              <w:spacing w:line="360" w:lineRule="auto"/>
              <w:ind w:firstLine="79"/>
              <w:jc w:val="center"/>
              <w:rPr>
                <w:sz w:val="24"/>
              </w:rPr>
            </w:pPr>
            <w:r w:rsidRPr="00EE53A8">
              <w:rPr>
                <w:sz w:val="24"/>
              </w:rPr>
              <w:t>0,38</w:t>
            </w:r>
          </w:p>
        </w:tc>
        <w:tc>
          <w:tcPr>
            <w:tcW w:w="1559" w:type="dxa"/>
          </w:tcPr>
          <w:p w:rsidR="004B4265" w:rsidRPr="00EE53A8" w:rsidRDefault="004B4265" w:rsidP="00A7569A">
            <w:pPr>
              <w:spacing w:line="360" w:lineRule="auto"/>
              <w:ind w:firstLine="79"/>
              <w:jc w:val="center"/>
              <w:rPr>
                <w:sz w:val="24"/>
              </w:rPr>
            </w:pPr>
          </w:p>
          <w:p w:rsidR="004B4265" w:rsidRPr="00EE53A8" w:rsidRDefault="005A0485" w:rsidP="00A7569A">
            <w:pPr>
              <w:spacing w:line="360" w:lineRule="auto"/>
              <w:ind w:firstLine="79"/>
              <w:jc w:val="center"/>
              <w:rPr>
                <w:sz w:val="24"/>
                <w:lang w:val="ru-RU"/>
              </w:rPr>
            </w:pPr>
            <w:r w:rsidRPr="00EE53A8">
              <w:rPr>
                <w:sz w:val="24"/>
                <w:lang w:val="ru-RU"/>
              </w:rPr>
              <w:t>58,80</w:t>
            </w:r>
          </w:p>
        </w:tc>
        <w:tc>
          <w:tcPr>
            <w:tcW w:w="1559" w:type="dxa"/>
            <w:shd w:val="clear" w:color="auto" w:fill="auto"/>
          </w:tcPr>
          <w:p w:rsidR="004B4265" w:rsidRPr="00EE53A8" w:rsidRDefault="004B4265" w:rsidP="00A7569A">
            <w:pPr>
              <w:spacing w:line="360" w:lineRule="auto"/>
              <w:ind w:firstLine="79"/>
              <w:jc w:val="center"/>
              <w:rPr>
                <w:sz w:val="24"/>
              </w:rPr>
            </w:pPr>
          </w:p>
          <w:p w:rsidR="004B4265" w:rsidRPr="00EE53A8" w:rsidRDefault="005A0485" w:rsidP="00A7569A">
            <w:pPr>
              <w:spacing w:line="360" w:lineRule="auto"/>
              <w:ind w:firstLine="79"/>
              <w:jc w:val="center"/>
              <w:rPr>
                <w:sz w:val="24"/>
                <w:lang w:val="ru-RU"/>
              </w:rPr>
            </w:pPr>
            <w:r w:rsidRPr="00EE53A8">
              <w:rPr>
                <w:sz w:val="24"/>
                <w:lang w:val="ru-RU"/>
              </w:rPr>
              <w:t>17,19</w:t>
            </w:r>
          </w:p>
        </w:tc>
      </w:tr>
    </w:tbl>
    <w:p w:rsidR="004B4265" w:rsidRPr="00EE53A8" w:rsidRDefault="004B4265" w:rsidP="004B4265">
      <w:pPr>
        <w:shd w:val="clear" w:color="auto" w:fill="FFFFFF"/>
        <w:spacing w:line="360" w:lineRule="auto"/>
        <w:ind w:firstLine="709"/>
        <w:jc w:val="both"/>
        <w:rPr>
          <w:sz w:val="24"/>
        </w:rPr>
      </w:pPr>
    </w:p>
    <w:p w:rsidR="004B4265" w:rsidRPr="00EE53A8" w:rsidRDefault="004B4265" w:rsidP="00056257">
      <w:pPr>
        <w:shd w:val="clear" w:color="auto" w:fill="FFFFFF"/>
        <w:spacing w:line="276" w:lineRule="auto"/>
        <w:ind w:firstLine="709"/>
        <w:jc w:val="both"/>
        <w:rPr>
          <w:sz w:val="24"/>
          <w:lang w:val="ru-RU"/>
        </w:rPr>
      </w:pPr>
      <w:r w:rsidRPr="00EE53A8">
        <w:rPr>
          <w:sz w:val="24"/>
          <w:lang w:val="ru-RU"/>
        </w:rPr>
        <w:t>Т. о. при норме накопления Т</w:t>
      </w:r>
      <w:r w:rsidR="00FA06DF">
        <w:rPr>
          <w:sz w:val="24"/>
          <w:lang w:val="ru-RU"/>
        </w:rPr>
        <w:t>К</w:t>
      </w:r>
      <w:r w:rsidRPr="00EE53A8">
        <w:rPr>
          <w:sz w:val="24"/>
          <w:lang w:val="ru-RU"/>
        </w:rPr>
        <w:t>О 1,3 м</w:t>
      </w:r>
      <w:r w:rsidRPr="00EE53A8">
        <w:rPr>
          <w:sz w:val="24"/>
          <w:vertAlign w:val="superscript"/>
          <w:lang w:val="ru-RU"/>
        </w:rPr>
        <w:t>3</w:t>
      </w:r>
      <w:r w:rsidRPr="00EE53A8">
        <w:rPr>
          <w:sz w:val="24"/>
          <w:lang w:val="ru-RU"/>
        </w:rPr>
        <w:t>/год на одного жителя города, объем Т</w:t>
      </w:r>
      <w:r w:rsidR="00FA06DF">
        <w:rPr>
          <w:sz w:val="24"/>
          <w:lang w:val="ru-RU"/>
        </w:rPr>
        <w:t>К</w:t>
      </w:r>
      <w:r w:rsidRPr="00EE53A8">
        <w:rPr>
          <w:sz w:val="24"/>
          <w:lang w:val="ru-RU"/>
        </w:rPr>
        <w:t>О в т</w:t>
      </w:r>
      <w:r w:rsidRPr="00EE53A8">
        <w:rPr>
          <w:sz w:val="24"/>
          <w:lang w:val="ru-RU"/>
        </w:rPr>
        <w:t>е</w:t>
      </w:r>
      <w:r w:rsidRPr="00EE53A8">
        <w:rPr>
          <w:sz w:val="24"/>
          <w:lang w:val="ru-RU"/>
        </w:rPr>
        <w:t xml:space="preserve">чение года при постоянно проживающих </w:t>
      </w:r>
      <w:r w:rsidR="005A0485" w:rsidRPr="00EE53A8">
        <w:rPr>
          <w:sz w:val="24"/>
          <w:lang w:val="ru-RU"/>
        </w:rPr>
        <w:t>44353</w:t>
      </w:r>
      <w:r w:rsidRPr="00EE53A8">
        <w:rPr>
          <w:sz w:val="24"/>
          <w:lang w:val="ru-RU"/>
        </w:rPr>
        <w:t xml:space="preserve"> человек и 880 сезонно проживающих человек составит </w:t>
      </w:r>
      <w:r w:rsidR="005A0485" w:rsidRPr="00EE53A8">
        <w:rPr>
          <w:sz w:val="24"/>
          <w:lang w:val="ru-RU"/>
        </w:rPr>
        <w:t>58</w:t>
      </w:r>
      <w:r w:rsidRPr="00EE53A8">
        <w:rPr>
          <w:sz w:val="24"/>
          <w:lang w:val="ru-RU"/>
        </w:rPr>
        <w:t>,</w:t>
      </w:r>
      <w:r w:rsidR="005A0485" w:rsidRPr="00EE53A8">
        <w:rPr>
          <w:sz w:val="24"/>
          <w:lang w:val="ru-RU"/>
        </w:rPr>
        <w:t>80</w:t>
      </w:r>
      <w:r w:rsidRPr="00EE53A8">
        <w:rPr>
          <w:sz w:val="24"/>
          <w:lang w:val="ru-RU"/>
        </w:rPr>
        <w:t xml:space="preserve"> тыс. м</w:t>
      </w:r>
      <w:r w:rsidRPr="00EE53A8">
        <w:rPr>
          <w:sz w:val="24"/>
          <w:vertAlign w:val="superscript"/>
          <w:lang w:val="ru-RU"/>
        </w:rPr>
        <w:t>3</w:t>
      </w:r>
      <w:r w:rsidRPr="00EE53A8">
        <w:rPr>
          <w:sz w:val="24"/>
          <w:lang w:val="ru-RU"/>
        </w:rPr>
        <w:t>. При сборе твердого бытового мусора в мусоросборные контейнеры емкостью 0.75 м</w:t>
      </w:r>
      <w:r w:rsidRPr="00EE53A8">
        <w:rPr>
          <w:sz w:val="24"/>
          <w:vertAlign w:val="superscript"/>
          <w:lang w:val="ru-RU"/>
        </w:rPr>
        <w:t>3</w:t>
      </w:r>
      <w:r w:rsidRPr="00EE53A8">
        <w:rPr>
          <w:sz w:val="24"/>
          <w:lang w:val="ru-RU"/>
        </w:rPr>
        <w:t xml:space="preserve">, необходимо </w:t>
      </w:r>
      <w:r w:rsidR="005A0485" w:rsidRPr="00EE53A8">
        <w:rPr>
          <w:sz w:val="24"/>
          <w:lang w:val="ru-RU"/>
        </w:rPr>
        <w:t>215</w:t>
      </w:r>
      <w:r w:rsidRPr="00EE53A8">
        <w:rPr>
          <w:sz w:val="24"/>
          <w:lang w:val="ru-RU"/>
        </w:rPr>
        <w:t xml:space="preserve"> контейнер</w:t>
      </w:r>
      <w:r w:rsidR="005A0485" w:rsidRPr="00EE53A8">
        <w:rPr>
          <w:sz w:val="24"/>
          <w:lang w:val="ru-RU"/>
        </w:rPr>
        <w:t>ов</w:t>
      </w:r>
      <w:r w:rsidRPr="00EE53A8">
        <w:rPr>
          <w:sz w:val="24"/>
          <w:lang w:val="ru-RU"/>
        </w:rPr>
        <w:t xml:space="preserve"> при условии ежедневного вывоза мусора с жилых территорий. При норме накопления крупногабаритных отходов (0,38 м</w:t>
      </w:r>
      <w:r w:rsidRPr="00EE53A8">
        <w:rPr>
          <w:sz w:val="24"/>
          <w:vertAlign w:val="superscript"/>
          <w:lang w:val="ru-RU"/>
        </w:rPr>
        <w:t>3</w:t>
      </w:r>
      <w:r w:rsidRPr="00EE53A8">
        <w:rPr>
          <w:sz w:val="24"/>
          <w:lang w:val="ru-RU"/>
        </w:rPr>
        <w:t>/год на одного жителя города), объём КГО составит 1</w:t>
      </w:r>
      <w:r w:rsidR="005A0485" w:rsidRPr="00EE53A8">
        <w:rPr>
          <w:sz w:val="24"/>
          <w:lang w:val="ru-RU"/>
        </w:rPr>
        <w:t>7</w:t>
      </w:r>
      <w:r w:rsidRPr="00EE53A8">
        <w:rPr>
          <w:sz w:val="24"/>
          <w:lang w:val="ru-RU"/>
        </w:rPr>
        <w:t>,</w:t>
      </w:r>
      <w:r w:rsidR="005A0485" w:rsidRPr="00EE53A8">
        <w:rPr>
          <w:sz w:val="24"/>
          <w:lang w:val="ru-RU"/>
        </w:rPr>
        <w:t>19</w:t>
      </w:r>
      <w:r w:rsidRPr="00EE53A8">
        <w:rPr>
          <w:sz w:val="24"/>
          <w:lang w:val="ru-RU"/>
        </w:rPr>
        <w:t xml:space="preserve"> тыс. м</w:t>
      </w:r>
      <w:r w:rsidRPr="00EE53A8">
        <w:rPr>
          <w:sz w:val="24"/>
          <w:vertAlign w:val="superscript"/>
          <w:lang w:val="ru-RU"/>
        </w:rPr>
        <w:t>3</w:t>
      </w:r>
      <w:r w:rsidRPr="00EE53A8">
        <w:rPr>
          <w:sz w:val="24"/>
          <w:lang w:val="ru-RU"/>
        </w:rPr>
        <w:t xml:space="preserve"> в год, при сборе твердого мусора в мус</w:t>
      </w:r>
      <w:r w:rsidRPr="00EE53A8">
        <w:rPr>
          <w:sz w:val="24"/>
          <w:lang w:val="ru-RU"/>
        </w:rPr>
        <w:t>о</w:t>
      </w:r>
      <w:r w:rsidRPr="00EE53A8">
        <w:rPr>
          <w:sz w:val="24"/>
          <w:lang w:val="ru-RU"/>
        </w:rPr>
        <w:t>росборные контейнеры емкостью 8 м</w:t>
      </w:r>
      <w:r w:rsidRPr="00EE53A8">
        <w:rPr>
          <w:sz w:val="24"/>
          <w:vertAlign w:val="superscript"/>
          <w:lang w:val="ru-RU"/>
        </w:rPr>
        <w:t>3</w:t>
      </w:r>
      <w:r w:rsidRPr="00EE53A8">
        <w:rPr>
          <w:sz w:val="24"/>
          <w:lang w:val="ru-RU"/>
        </w:rPr>
        <w:t xml:space="preserve">, необходимо </w:t>
      </w:r>
      <w:r w:rsidR="005A0485" w:rsidRPr="00EE53A8">
        <w:rPr>
          <w:sz w:val="24"/>
          <w:lang w:val="ru-RU"/>
        </w:rPr>
        <w:t>6</w:t>
      </w:r>
      <w:r w:rsidRPr="00EE53A8">
        <w:rPr>
          <w:sz w:val="24"/>
          <w:lang w:val="ru-RU"/>
        </w:rPr>
        <w:t xml:space="preserve"> контейнеров при условии ежедневного вывоза мусора с территорий муниципального многоквартирного жилья.</w:t>
      </w:r>
    </w:p>
    <w:p w:rsidR="004B4265" w:rsidRPr="00EE53A8" w:rsidRDefault="004B4265" w:rsidP="00056257">
      <w:pPr>
        <w:shd w:val="clear" w:color="auto" w:fill="FFFFFF"/>
        <w:spacing w:line="276" w:lineRule="auto"/>
        <w:ind w:firstLine="709"/>
        <w:jc w:val="both"/>
        <w:rPr>
          <w:sz w:val="24"/>
          <w:lang w:val="ru-RU"/>
        </w:rPr>
      </w:pPr>
      <w:r w:rsidRPr="00EE53A8">
        <w:rPr>
          <w:sz w:val="24"/>
          <w:lang w:val="ru-RU"/>
        </w:rPr>
        <w:t>Для культурно-бытового и коммунального обслуживания в городе расположены об</w:t>
      </w:r>
      <w:r w:rsidRPr="00EE53A8">
        <w:rPr>
          <w:sz w:val="24"/>
          <w:lang w:val="ru-RU"/>
        </w:rPr>
        <w:t>ъ</w:t>
      </w:r>
      <w:r w:rsidRPr="00EE53A8">
        <w:rPr>
          <w:sz w:val="24"/>
          <w:lang w:val="ru-RU"/>
        </w:rPr>
        <w:t>екты социального и коммерческого обслуживания, в т.ч. ДДУ, школы, поликлиники, досуг</w:t>
      </w:r>
      <w:r w:rsidRPr="00EE53A8">
        <w:rPr>
          <w:sz w:val="24"/>
          <w:lang w:val="ru-RU"/>
        </w:rPr>
        <w:t>о</w:t>
      </w:r>
      <w:r w:rsidRPr="00EE53A8">
        <w:rPr>
          <w:sz w:val="24"/>
          <w:lang w:val="ru-RU"/>
        </w:rPr>
        <w:t>вые учреждения, др. Дифференцированные нормы накопления для предприятий и организ</w:t>
      </w:r>
      <w:r w:rsidRPr="00EE53A8">
        <w:rPr>
          <w:sz w:val="24"/>
          <w:lang w:val="ru-RU"/>
        </w:rPr>
        <w:t>а</w:t>
      </w:r>
      <w:r w:rsidRPr="00EE53A8">
        <w:rPr>
          <w:sz w:val="24"/>
          <w:lang w:val="ru-RU"/>
        </w:rPr>
        <w:t>ций утверждены решением совета депутатов ГО Котельники Московской области от 19 д</w:t>
      </w:r>
      <w:r w:rsidRPr="00EE53A8">
        <w:rPr>
          <w:sz w:val="24"/>
          <w:lang w:val="ru-RU"/>
        </w:rPr>
        <w:t>е</w:t>
      </w:r>
      <w:r w:rsidRPr="00EE53A8">
        <w:rPr>
          <w:sz w:val="24"/>
          <w:lang w:val="ru-RU"/>
        </w:rPr>
        <w:t xml:space="preserve">кабря 2007 г. </w:t>
      </w:r>
      <w:r w:rsidRPr="00EE53A8">
        <w:rPr>
          <w:sz w:val="24"/>
        </w:rPr>
        <w:t>N</w:t>
      </w:r>
      <w:r w:rsidRPr="00EE53A8">
        <w:rPr>
          <w:sz w:val="24"/>
          <w:lang w:val="ru-RU"/>
        </w:rPr>
        <w:t xml:space="preserve"> 313/40 «Об утверждении норм накопления твердых бытовых отходов и кру</w:t>
      </w:r>
      <w:r w:rsidRPr="00EE53A8">
        <w:rPr>
          <w:sz w:val="24"/>
          <w:lang w:val="ru-RU"/>
        </w:rPr>
        <w:t>п</w:t>
      </w:r>
      <w:r w:rsidRPr="00EE53A8">
        <w:rPr>
          <w:sz w:val="24"/>
          <w:lang w:val="ru-RU"/>
        </w:rPr>
        <w:t>ногабаритного мусора для административных и офисных зданий, для объектов социальной сферы и предприятий торговли ГО Котельники». Максимальные значения среднегодовой нормы накопления относятся к медицинским и торговым объектам и составляют до 475-476 кг/год или до 2.5-4.8 м</w:t>
      </w:r>
      <w:r w:rsidRPr="00EE53A8">
        <w:rPr>
          <w:sz w:val="24"/>
          <w:vertAlign w:val="superscript"/>
          <w:lang w:val="ru-RU"/>
        </w:rPr>
        <w:t>3</w:t>
      </w:r>
      <w:r w:rsidRPr="00EE53A8">
        <w:rPr>
          <w:sz w:val="24"/>
          <w:lang w:val="ru-RU"/>
        </w:rPr>
        <w:t>/год.</w:t>
      </w:r>
    </w:p>
    <w:p w:rsidR="004B4265" w:rsidRPr="00EE53A8" w:rsidRDefault="004B4265" w:rsidP="00056257">
      <w:pPr>
        <w:shd w:val="clear" w:color="auto" w:fill="FFFFFF"/>
        <w:spacing w:line="276" w:lineRule="auto"/>
        <w:ind w:firstLine="709"/>
        <w:jc w:val="both"/>
        <w:rPr>
          <w:sz w:val="24"/>
          <w:lang w:val="ru-RU"/>
        </w:rPr>
      </w:pPr>
      <w:r w:rsidRPr="00EE53A8">
        <w:rPr>
          <w:sz w:val="24"/>
          <w:lang w:val="ru-RU"/>
        </w:rPr>
        <w:t>Показатели образования бытовых отходов по объектам социальной инфраструктуры рассчитывались в соответствии с действующими в городе нормами накопления бытовых о</w:t>
      </w:r>
      <w:r w:rsidRPr="00EE53A8">
        <w:rPr>
          <w:sz w:val="24"/>
          <w:lang w:val="ru-RU"/>
        </w:rPr>
        <w:t>т</w:t>
      </w:r>
      <w:r w:rsidRPr="00EE53A8">
        <w:rPr>
          <w:sz w:val="24"/>
          <w:lang w:val="ru-RU"/>
        </w:rPr>
        <w:lastRenderedPageBreak/>
        <w:t>ходов от предприятий и организаций  (Решением Совета Депутатов от 19.12.2007 г.</w:t>
      </w:r>
      <w:r w:rsidR="00184E02" w:rsidRPr="00EE53A8">
        <w:rPr>
          <w:sz w:val="24"/>
          <w:lang w:val="ru-RU"/>
        </w:rPr>
        <w:br/>
      </w:r>
      <w:r w:rsidRPr="00EE53A8">
        <w:rPr>
          <w:sz w:val="24"/>
          <w:lang w:val="ru-RU"/>
        </w:rPr>
        <w:t xml:space="preserve"> № 313/40) и  представлены в таблице </w:t>
      </w:r>
      <w:r w:rsidR="00056257" w:rsidRPr="00EE53A8">
        <w:rPr>
          <w:sz w:val="24"/>
          <w:lang w:val="ru-RU"/>
        </w:rPr>
        <w:t>2</w:t>
      </w:r>
      <w:r w:rsidRPr="00EE53A8">
        <w:rPr>
          <w:sz w:val="24"/>
          <w:lang w:val="ru-RU"/>
        </w:rPr>
        <w:t>.6.2.</w:t>
      </w:r>
    </w:p>
    <w:p w:rsidR="007C7295" w:rsidRPr="00EE53A8" w:rsidRDefault="007C7295" w:rsidP="00056257">
      <w:pPr>
        <w:shd w:val="clear" w:color="auto" w:fill="FFFFFF"/>
        <w:spacing w:line="276" w:lineRule="auto"/>
        <w:ind w:firstLine="709"/>
        <w:jc w:val="both"/>
        <w:rPr>
          <w:sz w:val="24"/>
          <w:lang w:val="ru-RU"/>
        </w:rPr>
      </w:pPr>
    </w:p>
    <w:p w:rsidR="007C7295" w:rsidRPr="00EE53A8" w:rsidRDefault="004B4265" w:rsidP="00056257">
      <w:pPr>
        <w:pStyle w:val="BodyText22"/>
        <w:spacing w:line="276" w:lineRule="auto"/>
        <w:ind w:firstLine="708"/>
        <w:jc w:val="center"/>
        <w:rPr>
          <w:rFonts w:ascii="Times New Roman" w:hAnsi="Times New Roman"/>
          <w:szCs w:val="24"/>
        </w:rPr>
      </w:pPr>
      <w:r w:rsidRPr="00EE53A8">
        <w:rPr>
          <w:rFonts w:ascii="Times New Roman" w:hAnsi="Times New Roman"/>
          <w:szCs w:val="24"/>
        </w:rPr>
        <w:t xml:space="preserve">Таблица </w:t>
      </w:r>
      <w:r w:rsidR="00056257" w:rsidRPr="00EE53A8">
        <w:rPr>
          <w:rFonts w:ascii="Times New Roman" w:hAnsi="Times New Roman"/>
          <w:szCs w:val="24"/>
        </w:rPr>
        <w:t>2</w:t>
      </w:r>
      <w:r w:rsidRPr="00EE53A8">
        <w:rPr>
          <w:rFonts w:ascii="Times New Roman" w:hAnsi="Times New Roman"/>
          <w:szCs w:val="24"/>
        </w:rPr>
        <w:t>.6.2. Расчетные показатели объема образования бытовых отходов</w:t>
      </w:r>
      <w:r w:rsidR="00056257" w:rsidRPr="00EE53A8">
        <w:rPr>
          <w:rFonts w:ascii="Times New Roman" w:hAnsi="Times New Roman"/>
          <w:szCs w:val="24"/>
        </w:rPr>
        <w:t xml:space="preserve"> </w:t>
      </w:r>
      <w:r w:rsidRPr="00EE53A8">
        <w:rPr>
          <w:rFonts w:ascii="Times New Roman" w:hAnsi="Times New Roman"/>
          <w:szCs w:val="24"/>
        </w:rPr>
        <w:t xml:space="preserve">от </w:t>
      </w:r>
    </w:p>
    <w:p w:rsidR="004B4265" w:rsidRPr="00EE53A8" w:rsidRDefault="004B4265" w:rsidP="00056257">
      <w:pPr>
        <w:pStyle w:val="BodyText22"/>
        <w:spacing w:line="276" w:lineRule="auto"/>
        <w:ind w:firstLine="708"/>
        <w:jc w:val="center"/>
        <w:rPr>
          <w:rFonts w:ascii="Times New Roman" w:hAnsi="Times New Roman"/>
          <w:szCs w:val="24"/>
        </w:rPr>
      </w:pPr>
      <w:r w:rsidRPr="00EE53A8">
        <w:rPr>
          <w:rFonts w:ascii="Times New Roman" w:hAnsi="Times New Roman"/>
          <w:szCs w:val="24"/>
        </w:rPr>
        <w:t>объектов социальной инфраструктуры</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EAF1DD" w:themeFill="accent3" w:themeFillTint="33"/>
        <w:tblLook w:val="0000"/>
      </w:tblPr>
      <w:tblGrid>
        <w:gridCol w:w="3614"/>
        <w:gridCol w:w="146"/>
        <w:gridCol w:w="438"/>
        <w:gridCol w:w="1734"/>
        <w:gridCol w:w="1998"/>
        <w:gridCol w:w="1924"/>
      </w:tblGrid>
      <w:tr w:rsidR="004B4265" w:rsidRPr="00EE53A8" w:rsidTr="00223C72">
        <w:trPr>
          <w:cantSplit/>
          <w:trHeight w:val="255"/>
        </w:trPr>
        <w:tc>
          <w:tcPr>
            <w:tcW w:w="1908" w:type="pct"/>
            <w:gridSpan w:val="2"/>
            <w:vMerge w:val="restart"/>
            <w:tcBorders>
              <w:top w:val="single" w:sz="4" w:space="0" w:color="auto"/>
              <w:left w:val="single" w:sz="6" w:space="0" w:color="auto"/>
              <w:right w:val="single" w:sz="4" w:space="0" w:color="auto"/>
            </w:tcBorders>
            <w:shd w:val="clear" w:color="auto" w:fill="auto"/>
            <w:vAlign w:val="center"/>
          </w:tcPr>
          <w:p w:rsidR="004B4265" w:rsidRPr="00EE53A8" w:rsidRDefault="004B4265" w:rsidP="00056257">
            <w:pPr>
              <w:pStyle w:val="a5"/>
              <w:spacing w:before="240" w:after="0"/>
              <w:rPr>
                <w:bCs/>
                <w:i/>
                <w:iCs/>
                <w:sz w:val="24"/>
              </w:rPr>
            </w:pPr>
            <w:r w:rsidRPr="00EE53A8">
              <w:rPr>
                <w:bCs/>
                <w:i/>
                <w:iCs/>
                <w:sz w:val="24"/>
              </w:rPr>
              <w:t>Наименование помещений</w:t>
            </w:r>
          </w:p>
        </w:tc>
        <w:tc>
          <w:tcPr>
            <w:tcW w:w="1102" w:type="pct"/>
            <w:gridSpan w:val="2"/>
            <w:vMerge w:val="restart"/>
            <w:tcBorders>
              <w:top w:val="single" w:sz="4" w:space="0" w:color="auto"/>
              <w:left w:val="single" w:sz="4" w:space="0" w:color="auto"/>
              <w:right w:val="single" w:sz="6" w:space="0" w:color="auto"/>
            </w:tcBorders>
            <w:shd w:val="clear" w:color="auto" w:fill="auto"/>
            <w:vAlign w:val="center"/>
          </w:tcPr>
          <w:p w:rsidR="004B4265" w:rsidRPr="00EE53A8" w:rsidRDefault="004B4265" w:rsidP="00223C72">
            <w:pPr>
              <w:pStyle w:val="a5"/>
              <w:spacing w:after="0"/>
              <w:rPr>
                <w:bCs/>
                <w:i/>
                <w:iCs/>
                <w:sz w:val="24"/>
                <w:lang w:val="ru-RU"/>
              </w:rPr>
            </w:pPr>
            <w:r w:rsidRPr="00EE53A8">
              <w:rPr>
                <w:bCs/>
                <w:i/>
                <w:iCs/>
                <w:sz w:val="24"/>
              </w:rPr>
              <w:t>Емкости</w:t>
            </w:r>
          </w:p>
        </w:tc>
        <w:tc>
          <w:tcPr>
            <w:tcW w:w="1990" w:type="pct"/>
            <w:gridSpan w:val="2"/>
            <w:tcBorders>
              <w:top w:val="single" w:sz="4" w:space="0" w:color="auto"/>
              <w:bottom w:val="single" w:sz="4" w:space="0" w:color="auto"/>
              <w:right w:val="single" w:sz="4" w:space="0" w:color="auto"/>
            </w:tcBorders>
            <w:shd w:val="clear" w:color="auto" w:fill="auto"/>
            <w:vAlign w:val="center"/>
          </w:tcPr>
          <w:p w:rsidR="004B4265" w:rsidRPr="00EE53A8" w:rsidRDefault="004B4265" w:rsidP="00FA06DF">
            <w:pPr>
              <w:jc w:val="center"/>
              <w:rPr>
                <w:bCs/>
                <w:i/>
                <w:iCs/>
                <w:sz w:val="24"/>
              </w:rPr>
            </w:pPr>
            <w:r w:rsidRPr="00EE53A8">
              <w:rPr>
                <w:bCs/>
                <w:i/>
                <w:iCs/>
                <w:sz w:val="24"/>
              </w:rPr>
              <w:t>Объем образования Т</w:t>
            </w:r>
            <w:r w:rsidR="00FA06DF">
              <w:rPr>
                <w:bCs/>
                <w:i/>
                <w:iCs/>
                <w:sz w:val="24"/>
                <w:lang w:val="ru-RU"/>
              </w:rPr>
              <w:t>К</w:t>
            </w:r>
            <w:r w:rsidRPr="00EE53A8">
              <w:rPr>
                <w:bCs/>
                <w:i/>
                <w:iCs/>
                <w:sz w:val="24"/>
              </w:rPr>
              <w:t>О</w:t>
            </w:r>
          </w:p>
        </w:tc>
      </w:tr>
      <w:tr w:rsidR="004B4265" w:rsidRPr="00EE53A8" w:rsidTr="00223C72">
        <w:trPr>
          <w:cantSplit/>
          <w:trHeight w:val="285"/>
        </w:trPr>
        <w:tc>
          <w:tcPr>
            <w:tcW w:w="1908" w:type="pct"/>
            <w:gridSpan w:val="2"/>
            <w:vMerge/>
            <w:tcBorders>
              <w:left w:val="single" w:sz="6" w:space="0" w:color="auto"/>
              <w:bottom w:val="nil"/>
              <w:right w:val="single" w:sz="4" w:space="0" w:color="auto"/>
            </w:tcBorders>
            <w:shd w:val="clear" w:color="auto" w:fill="auto"/>
          </w:tcPr>
          <w:p w:rsidR="004B4265" w:rsidRPr="00EE53A8" w:rsidRDefault="004B4265" w:rsidP="00A7569A">
            <w:pPr>
              <w:pStyle w:val="a5"/>
              <w:spacing w:after="0"/>
              <w:rPr>
                <w:bCs/>
                <w:sz w:val="24"/>
              </w:rPr>
            </w:pPr>
          </w:p>
        </w:tc>
        <w:tc>
          <w:tcPr>
            <w:tcW w:w="1102" w:type="pct"/>
            <w:gridSpan w:val="2"/>
            <w:vMerge/>
            <w:tcBorders>
              <w:left w:val="single" w:sz="4" w:space="0" w:color="auto"/>
              <w:bottom w:val="nil"/>
              <w:right w:val="single" w:sz="6" w:space="0" w:color="auto"/>
            </w:tcBorders>
            <w:shd w:val="clear" w:color="auto" w:fill="auto"/>
          </w:tcPr>
          <w:p w:rsidR="004B4265" w:rsidRPr="00EE53A8" w:rsidRDefault="004B4265" w:rsidP="00A7569A">
            <w:pPr>
              <w:pStyle w:val="a5"/>
              <w:spacing w:after="0"/>
              <w:rPr>
                <w:bCs/>
                <w:sz w:val="24"/>
              </w:rPr>
            </w:pPr>
          </w:p>
        </w:tc>
        <w:tc>
          <w:tcPr>
            <w:tcW w:w="1014" w:type="pct"/>
            <w:tcBorders>
              <w:top w:val="single" w:sz="4" w:space="0" w:color="auto"/>
              <w:bottom w:val="nil"/>
              <w:right w:val="single" w:sz="4" w:space="0" w:color="auto"/>
            </w:tcBorders>
            <w:shd w:val="clear" w:color="auto" w:fill="auto"/>
          </w:tcPr>
          <w:p w:rsidR="004B4265" w:rsidRPr="00EE53A8" w:rsidRDefault="004B4265" w:rsidP="00A7569A">
            <w:pPr>
              <w:jc w:val="center"/>
              <w:rPr>
                <w:bCs/>
                <w:i/>
                <w:iCs/>
                <w:sz w:val="24"/>
              </w:rPr>
            </w:pPr>
            <w:r w:rsidRPr="00EE53A8">
              <w:rPr>
                <w:bCs/>
                <w:i/>
                <w:iCs/>
                <w:sz w:val="24"/>
              </w:rPr>
              <w:t xml:space="preserve"> м</w:t>
            </w:r>
            <w:r w:rsidRPr="00EE53A8">
              <w:rPr>
                <w:bCs/>
                <w:i/>
                <w:iCs/>
                <w:sz w:val="24"/>
                <w:vertAlign w:val="superscript"/>
              </w:rPr>
              <w:t>3</w:t>
            </w:r>
            <w:r w:rsidRPr="00EE53A8">
              <w:rPr>
                <w:bCs/>
                <w:i/>
                <w:iCs/>
                <w:sz w:val="24"/>
              </w:rPr>
              <w:t>/год</w:t>
            </w:r>
          </w:p>
        </w:tc>
        <w:tc>
          <w:tcPr>
            <w:tcW w:w="976" w:type="pct"/>
            <w:tcBorders>
              <w:top w:val="single" w:sz="4" w:space="0" w:color="auto"/>
              <w:left w:val="single" w:sz="4" w:space="0" w:color="auto"/>
              <w:bottom w:val="nil"/>
              <w:right w:val="single" w:sz="4" w:space="0" w:color="auto"/>
            </w:tcBorders>
            <w:shd w:val="clear" w:color="auto" w:fill="auto"/>
          </w:tcPr>
          <w:p w:rsidR="004B4265" w:rsidRPr="00EE53A8" w:rsidRDefault="004B4265" w:rsidP="00A7569A">
            <w:pPr>
              <w:jc w:val="center"/>
              <w:rPr>
                <w:bCs/>
                <w:i/>
                <w:iCs/>
                <w:sz w:val="24"/>
              </w:rPr>
            </w:pPr>
            <w:r w:rsidRPr="00EE53A8">
              <w:rPr>
                <w:bCs/>
                <w:i/>
                <w:iCs/>
                <w:sz w:val="24"/>
              </w:rPr>
              <w:t xml:space="preserve"> т/год</w:t>
            </w:r>
          </w:p>
        </w:tc>
      </w:tr>
      <w:tr w:rsidR="004B4265" w:rsidRPr="00EE53A8" w:rsidTr="004B4265">
        <w:trPr>
          <w:cantSplit/>
        </w:trPr>
        <w:tc>
          <w:tcPr>
            <w:tcW w:w="5000" w:type="pct"/>
            <w:gridSpan w:val="6"/>
            <w:tcBorders>
              <w:top w:val="single" w:sz="6" w:space="0" w:color="auto"/>
              <w:left w:val="single" w:sz="6" w:space="0" w:color="auto"/>
              <w:bottom w:val="single" w:sz="6" w:space="0" w:color="auto"/>
              <w:right w:val="single" w:sz="6" w:space="0" w:color="auto"/>
            </w:tcBorders>
            <w:shd w:val="clear" w:color="auto" w:fill="EAF1DD" w:themeFill="accent3" w:themeFillTint="33"/>
          </w:tcPr>
          <w:p w:rsidR="004B4265" w:rsidRPr="00EE53A8" w:rsidRDefault="004B4265" w:rsidP="00A7569A">
            <w:pPr>
              <w:pStyle w:val="Heading1"/>
              <w:keepNext w:val="0"/>
              <w:widowControl/>
              <w:spacing w:line="240" w:lineRule="auto"/>
              <w:rPr>
                <w:i/>
                <w:iCs/>
                <w:szCs w:val="24"/>
                <w:lang w:val="ru-RU"/>
              </w:rPr>
            </w:pPr>
            <w:r w:rsidRPr="00EE53A8">
              <w:rPr>
                <w:i/>
                <w:iCs/>
                <w:szCs w:val="24"/>
                <w:lang w:val="ru-RU"/>
              </w:rPr>
              <w:t>Учебно-образовательные учреждения</w:t>
            </w:r>
          </w:p>
        </w:tc>
      </w:tr>
      <w:tr w:rsidR="004B4265" w:rsidRPr="00EE53A8" w:rsidTr="00223C72">
        <w:tc>
          <w:tcPr>
            <w:tcW w:w="1908" w:type="pct"/>
            <w:gridSpan w:val="2"/>
            <w:tcBorders>
              <w:top w:val="single" w:sz="6" w:space="0" w:color="auto"/>
              <w:left w:val="single" w:sz="6" w:space="0" w:color="auto"/>
              <w:bottom w:val="single" w:sz="6" w:space="0" w:color="auto"/>
              <w:right w:val="single" w:sz="4" w:space="0" w:color="auto"/>
            </w:tcBorders>
            <w:shd w:val="clear" w:color="auto" w:fill="auto"/>
          </w:tcPr>
          <w:p w:rsidR="004B4265" w:rsidRPr="00EE53A8" w:rsidRDefault="004B4265" w:rsidP="00A7569A">
            <w:pPr>
              <w:jc w:val="center"/>
              <w:rPr>
                <w:sz w:val="24"/>
              </w:rPr>
            </w:pPr>
            <w:r w:rsidRPr="00EE53A8">
              <w:rPr>
                <w:sz w:val="24"/>
              </w:rPr>
              <w:t>ДДУ</w:t>
            </w:r>
          </w:p>
        </w:tc>
        <w:tc>
          <w:tcPr>
            <w:tcW w:w="1102" w:type="pct"/>
            <w:gridSpan w:val="2"/>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4B4265" w:rsidP="005A0485">
            <w:pPr>
              <w:jc w:val="center"/>
              <w:rPr>
                <w:sz w:val="24"/>
              </w:rPr>
            </w:pPr>
            <w:r w:rsidRPr="00EE53A8">
              <w:rPr>
                <w:sz w:val="24"/>
              </w:rPr>
              <w:t>1</w:t>
            </w:r>
            <w:r w:rsidR="005A0485" w:rsidRPr="00EE53A8">
              <w:rPr>
                <w:sz w:val="24"/>
                <w:lang w:val="ru-RU"/>
              </w:rPr>
              <w:t>318</w:t>
            </w:r>
            <w:r w:rsidRPr="00EE53A8">
              <w:rPr>
                <w:sz w:val="24"/>
              </w:rPr>
              <w:t xml:space="preserve"> мест</w:t>
            </w:r>
          </w:p>
        </w:tc>
        <w:tc>
          <w:tcPr>
            <w:tcW w:w="1014" w:type="pct"/>
            <w:tcBorders>
              <w:top w:val="single" w:sz="6" w:space="0" w:color="auto"/>
              <w:left w:val="single" w:sz="6" w:space="0" w:color="auto"/>
              <w:bottom w:val="single" w:sz="6" w:space="0" w:color="auto"/>
              <w:right w:val="single" w:sz="4" w:space="0" w:color="auto"/>
            </w:tcBorders>
            <w:shd w:val="clear" w:color="auto" w:fill="auto"/>
          </w:tcPr>
          <w:p w:rsidR="004B4265" w:rsidRPr="00366464" w:rsidRDefault="00366464" w:rsidP="00A7569A">
            <w:pPr>
              <w:jc w:val="center"/>
              <w:rPr>
                <w:bCs/>
                <w:sz w:val="24"/>
                <w:lang w:val="ru-RU"/>
              </w:rPr>
            </w:pPr>
            <w:r>
              <w:rPr>
                <w:bCs/>
                <w:sz w:val="24"/>
                <w:lang w:val="ru-RU"/>
              </w:rPr>
              <w:t>883</w:t>
            </w:r>
          </w:p>
        </w:tc>
        <w:tc>
          <w:tcPr>
            <w:tcW w:w="976" w:type="pct"/>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4B4265" w:rsidP="00366464">
            <w:pPr>
              <w:pStyle w:val="Heading1"/>
              <w:keepNext w:val="0"/>
              <w:widowControl/>
              <w:spacing w:line="240" w:lineRule="auto"/>
              <w:rPr>
                <w:bCs/>
                <w:szCs w:val="24"/>
                <w:lang w:val="ru-RU"/>
              </w:rPr>
            </w:pPr>
            <w:r w:rsidRPr="00EE53A8">
              <w:rPr>
                <w:bCs/>
                <w:szCs w:val="24"/>
                <w:lang w:val="ru-RU"/>
              </w:rPr>
              <w:t>1</w:t>
            </w:r>
            <w:r w:rsidR="00366464">
              <w:rPr>
                <w:bCs/>
                <w:szCs w:val="24"/>
                <w:lang w:val="ru-RU"/>
              </w:rPr>
              <w:t>3</w:t>
            </w:r>
            <w:r w:rsidRPr="00EE53A8">
              <w:rPr>
                <w:bCs/>
                <w:szCs w:val="24"/>
                <w:lang w:val="ru-RU"/>
              </w:rPr>
              <w:t>6,</w:t>
            </w:r>
            <w:r w:rsidR="00366464">
              <w:rPr>
                <w:bCs/>
                <w:szCs w:val="24"/>
                <w:lang w:val="ru-RU"/>
              </w:rPr>
              <w:t>9</w:t>
            </w:r>
          </w:p>
        </w:tc>
      </w:tr>
      <w:tr w:rsidR="004B4265" w:rsidRPr="00EE53A8" w:rsidTr="00223C72">
        <w:tc>
          <w:tcPr>
            <w:tcW w:w="1908" w:type="pct"/>
            <w:gridSpan w:val="2"/>
            <w:tcBorders>
              <w:top w:val="single" w:sz="6" w:space="0" w:color="auto"/>
              <w:left w:val="single" w:sz="6" w:space="0" w:color="auto"/>
              <w:bottom w:val="single" w:sz="6" w:space="0" w:color="auto"/>
              <w:right w:val="single" w:sz="4" w:space="0" w:color="auto"/>
            </w:tcBorders>
            <w:shd w:val="clear" w:color="auto" w:fill="auto"/>
          </w:tcPr>
          <w:p w:rsidR="004B4265" w:rsidRPr="00EE53A8" w:rsidRDefault="004B4265" w:rsidP="00A7569A">
            <w:pPr>
              <w:jc w:val="center"/>
              <w:rPr>
                <w:sz w:val="24"/>
              </w:rPr>
            </w:pPr>
            <w:r w:rsidRPr="00EE53A8">
              <w:rPr>
                <w:sz w:val="24"/>
              </w:rPr>
              <w:t>Общеобразовательные школы</w:t>
            </w:r>
          </w:p>
        </w:tc>
        <w:tc>
          <w:tcPr>
            <w:tcW w:w="1102" w:type="pct"/>
            <w:gridSpan w:val="2"/>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0812DF" w:rsidP="005A0485">
            <w:pPr>
              <w:jc w:val="center"/>
              <w:rPr>
                <w:sz w:val="24"/>
              </w:rPr>
            </w:pPr>
            <w:r>
              <w:rPr>
                <w:sz w:val="24"/>
                <w:lang w:val="ru-RU"/>
              </w:rPr>
              <w:t>1950</w:t>
            </w:r>
            <w:r w:rsidR="004B4265" w:rsidRPr="00EE53A8">
              <w:rPr>
                <w:sz w:val="24"/>
              </w:rPr>
              <w:t xml:space="preserve"> мест</w:t>
            </w:r>
          </w:p>
        </w:tc>
        <w:tc>
          <w:tcPr>
            <w:tcW w:w="1014" w:type="pct"/>
            <w:tcBorders>
              <w:top w:val="single" w:sz="6" w:space="0" w:color="auto"/>
              <w:left w:val="single" w:sz="6" w:space="0" w:color="auto"/>
              <w:bottom w:val="single" w:sz="6" w:space="0" w:color="auto"/>
              <w:right w:val="single" w:sz="4" w:space="0" w:color="auto"/>
            </w:tcBorders>
            <w:shd w:val="clear" w:color="auto" w:fill="auto"/>
          </w:tcPr>
          <w:p w:rsidR="004B4265" w:rsidRPr="00366464" w:rsidRDefault="00366464" w:rsidP="00A7569A">
            <w:pPr>
              <w:jc w:val="center"/>
              <w:rPr>
                <w:sz w:val="24"/>
                <w:lang w:val="ru-RU"/>
              </w:rPr>
            </w:pPr>
            <w:r>
              <w:rPr>
                <w:sz w:val="24"/>
                <w:lang w:val="ru-RU"/>
              </w:rPr>
              <w:t>487</w:t>
            </w:r>
          </w:p>
        </w:tc>
        <w:tc>
          <w:tcPr>
            <w:tcW w:w="976" w:type="pct"/>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366464" w:rsidP="00A7569A">
            <w:pPr>
              <w:pStyle w:val="Heading1"/>
              <w:keepNext w:val="0"/>
              <w:widowControl/>
              <w:spacing w:line="240" w:lineRule="auto"/>
              <w:rPr>
                <w:szCs w:val="24"/>
                <w:lang w:val="ru-RU"/>
              </w:rPr>
            </w:pPr>
            <w:r>
              <w:rPr>
                <w:szCs w:val="24"/>
                <w:lang w:val="ru-RU"/>
              </w:rPr>
              <w:t>68,2</w:t>
            </w:r>
          </w:p>
        </w:tc>
      </w:tr>
      <w:tr w:rsidR="004B4265" w:rsidRPr="00923D8B" w:rsidTr="00863AC0">
        <w:tc>
          <w:tcPr>
            <w:tcW w:w="1908" w:type="pct"/>
            <w:gridSpan w:val="2"/>
            <w:tcBorders>
              <w:top w:val="single" w:sz="6" w:space="0" w:color="auto"/>
              <w:left w:val="single" w:sz="6" w:space="0" w:color="auto"/>
              <w:bottom w:val="single" w:sz="6" w:space="0" w:color="auto"/>
              <w:right w:val="single" w:sz="4" w:space="0" w:color="auto"/>
            </w:tcBorders>
            <w:shd w:val="clear" w:color="auto" w:fill="DBE5F1" w:themeFill="accent1" w:themeFillTint="33"/>
          </w:tcPr>
          <w:p w:rsidR="004B4265" w:rsidRPr="00EE53A8" w:rsidRDefault="004B4265" w:rsidP="00A7569A">
            <w:pPr>
              <w:jc w:val="center"/>
              <w:rPr>
                <w:sz w:val="24"/>
                <w:lang w:val="ru-RU"/>
              </w:rPr>
            </w:pPr>
            <w:r w:rsidRPr="00EE53A8">
              <w:rPr>
                <w:sz w:val="24"/>
                <w:lang w:val="ru-RU"/>
              </w:rPr>
              <w:t>Высшее или среднее специальное учебное заведение</w:t>
            </w:r>
          </w:p>
        </w:tc>
        <w:tc>
          <w:tcPr>
            <w:tcW w:w="1102" w:type="pct"/>
            <w:gridSpan w:val="2"/>
            <w:tcBorders>
              <w:top w:val="single" w:sz="6" w:space="0" w:color="auto"/>
              <w:left w:val="single" w:sz="4" w:space="0" w:color="auto"/>
              <w:bottom w:val="single" w:sz="6" w:space="0" w:color="auto"/>
              <w:right w:val="single" w:sz="6" w:space="0" w:color="auto"/>
            </w:tcBorders>
            <w:shd w:val="clear" w:color="auto" w:fill="DBE5F1" w:themeFill="accent1" w:themeFillTint="33"/>
          </w:tcPr>
          <w:p w:rsidR="004B4265" w:rsidRPr="00EE53A8" w:rsidRDefault="004B4265" w:rsidP="00A7569A">
            <w:pPr>
              <w:jc w:val="center"/>
              <w:rPr>
                <w:sz w:val="24"/>
                <w:lang w:val="ru-RU"/>
              </w:rPr>
            </w:pPr>
          </w:p>
        </w:tc>
        <w:tc>
          <w:tcPr>
            <w:tcW w:w="1014" w:type="pct"/>
            <w:tcBorders>
              <w:top w:val="single" w:sz="6" w:space="0" w:color="auto"/>
              <w:left w:val="single" w:sz="6" w:space="0" w:color="auto"/>
              <w:bottom w:val="single" w:sz="6" w:space="0" w:color="auto"/>
              <w:right w:val="single" w:sz="4" w:space="0" w:color="auto"/>
            </w:tcBorders>
            <w:shd w:val="clear" w:color="auto" w:fill="DBE5F1" w:themeFill="accent1" w:themeFillTint="33"/>
          </w:tcPr>
          <w:p w:rsidR="004B4265" w:rsidRPr="00EE53A8" w:rsidRDefault="004B4265" w:rsidP="00A7569A">
            <w:pPr>
              <w:jc w:val="center"/>
              <w:rPr>
                <w:sz w:val="24"/>
                <w:lang w:val="ru-RU"/>
              </w:rPr>
            </w:pPr>
          </w:p>
        </w:tc>
        <w:tc>
          <w:tcPr>
            <w:tcW w:w="976" w:type="pct"/>
            <w:tcBorders>
              <w:top w:val="single" w:sz="6" w:space="0" w:color="auto"/>
              <w:left w:val="single" w:sz="4" w:space="0" w:color="auto"/>
              <w:bottom w:val="single" w:sz="6" w:space="0" w:color="auto"/>
              <w:right w:val="single" w:sz="6" w:space="0" w:color="auto"/>
            </w:tcBorders>
            <w:shd w:val="clear" w:color="auto" w:fill="DBE5F1" w:themeFill="accent1" w:themeFillTint="33"/>
          </w:tcPr>
          <w:p w:rsidR="004B4265" w:rsidRPr="00EE53A8" w:rsidRDefault="004B4265" w:rsidP="00A7569A">
            <w:pPr>
              <w:pStyle w:val="Heading1"/>
              <w:keepNext w:val="0"/>
              <w:widowControl/>
              <w:spacing w:line="240" w:lineRule="auto"/>
              <w:rPr>
                <w:szCs w:val="24"/>
                <w:lang w:val="ru-RU"/>
              </w:rPr>
            </w:pPr>
          </w:p>
        </w:tc>
      </w:tr>
      <w:tr w:rsidR="004B4265" w:rsidRPr="00EE53A8" w:rsidTr="00863AC0">
        <w:tc>
          <w:tcPr>
            <w:tcW w:w="1908" w:type="pct"/>
            <w:gridSpan w:val="2"/>
            <w:tcBorders>
              <w:top w:val="single" w:sz="6" w:space="0" w:color="auto"/>
              <w:left w:val="single" w:sz="6" w:space="0" w:color="auto"/>
              <w:bottom w:val="single" w:sz="6" w:space="0" w:color="auto"/>
              <w:right w:val="single" w:sz="4" w:space="0" w:color="auto"/>
            </w:tcBorders>
            <w:shd w:val="clear" w:color="auto" w:fill="DBE5F1" w:themeFill="accent1" w:themeFillTint="33"/>
          </w:tcPr>
          <w:p w:rsidR="004B4265" w:rsidRPr="00EE53A8" w:rsidRDefault="004B4265" w:rsidP="00A7569A">
            <w:pPr>
              <w:jc w:val="center"/>
              <w:rPr>
                <w:sz w:val="24"/>
              </w:rPr>
            </w:pPr>
            <w:r w:rsidRPr="00EE53A8">
              <w:rPr>
                <w:sz w:val="24"/>
              </w:rPr>
              <w:t>Учреждениe дополнительного образования</w:t>
            </w:r>
          </w:p>
        </w:tc>
        <w:tc>
          <w:tcPr>
            <w:tcW w:w="1102" w:type="pct"/>
            <w:gridSpan w:val="2"/>
            <w:tcBorders>
              <w:top w:val="single" w:sz="6" w:space="0" w:color="auto"/>
              <w:left w:val="single" w:sz="4" w:space="0" w:color="auto"/>
              <w:bottom w:val="single" w:sz="6" w:space="0" w:color="auto"/>
              <w:right w:val="single" w:sz="6" w:space="0" w:color="auto"/>
            </w:tcBorders>
            <w:shd w:val="clear" w:color="auto" w:fill="DBE5F1" w:themeFill="accent1" w:themeFillTint="33"/>
          </w:tcPr>
          <w:p w:rsidR="004B4265" w:rsidRPr="00EE53A8" w:rsidRDefault="004B4265" w:rsidP="00A7569A">
            <w:pPr>
              <w:jc w:val="center"/>
              <w:rPr>
                <w:sz w:val="24"/>
              </w:rPr>
            </w:pPr>
          </w:p>
        </w:tc>
        <w:tc>
          <w:tcPr>
            <w:tcW w:w="1014" w:type="pct"/>
            <w:tcBorders>
              <w:top w:val="single" w:sz="6" w:space="0" w:color="auto"/>
              <w:left w:val="single" w:sz="6" w:space="0" w:color="auto"/>
              <w:bottom w:val="single" w:sz="6" w:space="0" w:color="auto"/>
              <w:right w:val="single" w:sz="4" w:space="0" w:color="auto"/>
            </w:tcBorders>
            <w:shd w:val="clear" w:color="auto" w:fill="DBE5F1" w:themeFill="accent1" w:themeFillTint="33"/>
          </w:tcPr>
          <w:p w:rsidR="004B4265" w:rsidRPr="00EE53A8" w:rsidRDefault="004B4265" w:rsidP="00A7569A">
            <w:pPr>
              <w:jc w:val="center"/>
              <w:rPr>
                <w:sz w:val="24"/>
              </w:rPr>
            </w:pPr>
          </w:p>
        </w:tc>
        <w:tc>
          <w:tcPr>
            <w:tcW w:w="976" w:type="pct"/>
            <w:tcBorders>
              <w:top w:val="single" w:sz="6" w:space="0" w:color="auto"/>
              <w:left w:val="single" w:sz="4" w:space="0" w:color="auto"/>
              <w:bottom w:val="single" w:sz="6" w:space="0" w:color="auto"/>
              <w:right w:val="single" w:sz="6" w:space="0" w:color="auto"/>
            </w:tcBorders>
            <w:shd w:val="clear" w:color="auto" w:fill="DBE5F1" w:themeFill="accent1" w:themeFillTint="33"/>
          </w:tcPr>
          <w:p w:rsidR="004B4265" w:rsidRPr="00EE53A8" w:rsidRDefault="004B4265" w:rsidP="00A7569A">
            <w:pPr>
              <w:pStyle w:val="Heading1"/>
              <w:keepNext w:val="0"/>
              <w:widowControl/>
              <w:spacing w:line="240" w:lineRule="auto"/>
              <w:rPr>
                <w:szCs w:val="24"/>
                <w:lang w:val="ru-RU"/>
              </w:rPr>
            </w:pPr>
          </w:p>
        </w:tc>
      </w:tr>
      <w:tr w:rsidR="004B4265" w:rsidRPr="00EE53A8" w:rsidTr="00223C72">
        <w:tc>
          <w:tcPr>
            <w:tcW w:w="1908" w:type="pct"/>
            <w:gridSpan w:val="2"/>
            <w:tcBorders>
              <w:top w:val="single" w:sz="6" w:space="0" w:color="auto"/>
              <w:left w:val="single" w:sz="6" w:space="0" w:color="auto"/>
              <w:bottom w:val="single" w:sz="6" w:space="0" w:color="auto"/>
              <w:right w:val="single" w:sz="4" w:space="0" w:color="auto"/>
            </w:tcBorders>
            <w:shd w:val="clear" w:color="auto" w:fill="auto"/>
          </w:tcPr>
          <w:p w:rsidR="004B4265" w:rsidRPr="00EE53A8" w:rsidRDefault="004B4265" w:rsidP="00A7569A">
            <w:pPr>
              <w:jc w:val="center"/>
              <w:rPr>
                <w:i/>
                <w:iCs/>
                <w:sz w:val="24"/>
              </w:rPr>
            </w:pPr>
            <w:r w:rsidRPr="00EE53A8">
              <w:rPr>
                <w:i/>
                <w:iCs/>
                <w:sz w:val="24"/>
              </w:rPr>
              <w:t xml:space="preserve">Всего </w:t>
            </w:r>
          </w:p>
        </w:tc>
        <w:tc>
          <w:tcPr>
            <w:tcW w:w="1102" w:type="pct"/>
            <w:gridSpan w:val="2"/>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4B4265" w:rsidP="00A7569A">
            <w:pPr>
              <w:jc w:val="center"/>
              <w:rPr>
                <w:i/>
                <w:iCs/>
                <w:sz w:val="24"/>
              </w:rPr>
            </w:pPr>
          </w:p>
        </w:tc>
        <w:tc>
          <w:tcPr>
            <w:tcW w:w="1014" w:type="pct"/>
            <w:tcBorders>
              <w:top w:val="single" w:sz="6" w:space="0" w:color="auto"/>
              <w:left w:val="single" w:sz="6" w:space="0" w:color="auto"/>
              <w:bottom w:val="single" w:sz="6" w:space="0" w:color="auto"/>
              <w:right w:val="single" w:sz="4" w:space="0" w:color="auto"/>
            </w:tcBorders>
            <w:shd w:val="clear" w:color="auto" w:fill="auto"/>
          </w:tcPr>
          <w:p w:rsidR="004B4265" w:rsidRPr="00EE53A8" w:rsidRDefault="004B4265" w:rsidP="00366464">
            <w:pPr>
              <w:jc w:val="center"/>
              <w:rPr>
                <w:i/>
                <w:iCs/>
                <w:sz w:val="24"/>
              </w:rPr>
            </w:pPr>
            <w:r w:rsidRPr="00EE53A8">
              <w:rPr>
                <w:i/>
                <w:iCs/>
                <w:sz w:val="24"/>
              </w:rPr>
              <w:t>1</w:t>
            </w:r>
            <w:r w:rsidR="00366464">
              <w:rPr>
                <w:i/>
                <w:iCs/>
                <w:sz w:val="24"/>
                <w:lang w:val="ru-RU"/>
              </w:rPr>
              <w:t>3</w:t>
            </w:r>
            <w:r w:rsidRPr="00EE53A8">
              <w:rPr>
                <w:i/>
                <w:iCs/>
                <w:sz w:val="24"/>
              </w:rPr>
              <w:t>70</w:t>
            </w:r>
          </w:p>
        </w:tc>
        <w:tc>
          <w:tcPr>
            <w:tcW w:w="976" w:type="pct"/>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366464" w:rsidP="00A7569A">
            <w:pPr>
              <w:pStyle w:val="Heading1"/>
              <w:keepNext w:val="0"/>
              <w:widowControl/>
              <w:spacing w:line="240" w:lineRule="auto"/>
              <w:rPr>
                <w:i/>
                <w:iCs/>
                <w:szCs w:val="24"/>
                <w:lang w:val="ru-RU"/>
              </w:rPr>
            </w:pPr>
            <w:r>
              <w:rPr>
                <w:i/>
                <w:iCs/>
                <w:szCs w:val="24"/>
                <w:lang w:val="ru-RU"/>
              </w:rPr>
              <w:t>205,1</w:t>
            </w:r>
          </w:p>
        </w:tc>
      </w:tr>
      <w:tr w:rsidR="004B4265" w:rsidRPr="00EE53A8" w:rsidTr="004B4265">
        <w:trPr>
          <w:cantSplit/>
        </w:trPr>
        <w:tc>
          <w:tcPr>
            <w:tcW w:w="5000" w:type="pct"/>
            <w:gridSpan w:val="6"/>
            <w:tcBorders>
              <w:top w:val="single" w:sz="6" w:space="0" w:color="auto"/>
              <w:left w:val="single" w:sz="6" w:space="0" w:color="auto"/>
              <w:bottom w:val="single" w:sz="6" w:space="0" w:color="auto"/>
              <w:right w:val="single" w:sz="6" w:space="0" w:color="auto"/>
            </w:tcBorders>
            <w:shd w:val="clear" w:color="auto" w:fill="EAF1DD" w:themeFill="accent3" w:themeFillTint="33"/>
          </w:tcPr>
          <w:p w:rsidR="004B4265" w:rsidRPr="00EE53A8" w:rsidRDefault="004B4265" w:rsidP="00A7569A">
            <w:pPr>
              <w:pStyle w:val="Heading1"/>
              <w:keepNext w:val="0"/>
              <w:widowControl/>
              <w:spacing w:line="240" w:lineRule="auto"/>
              <w:rPr>
                <w:i/>
                <w:iCs/>
                <w:szCs w:val="24"/>
                <w:lang w:val="ru-RU"/>
              </w:rPr>
            </w:pPr>
            <w:r w:rsidRPr="00EE53A8">
              <w:rPr>
                <w:i/>
                <w:iCs/>
                <w:szCs w:val="24"/>
                <w:lang w:val="ru-RU"/>
              </w:rPr>
              <w:t>Медицинские учреждения</w:t>
            </w:r>
          </w:p>
        </w:tc>
      </w:tr>
      <w:tr w:rsidR="004B4265" w:rsidRPr="00EE53A8" w:rsidTr="00223C72">
        <w:tc>
          <w:tcPr>
            <w:tcW w:w="1908" w:type="pct"/>
            <w:gridSpan w:val="2"/>
            <w:tcBorders>
              <w:top w:val="single" w:sz="6" w:space="0" w:color="auto"/>
              <w:left w:val="single" w:sz="6" w:space="0" w:color="auto"/>
              <w:bottom w:val="single" w:sz="6" w:space="0" w:color="auto"/>
              <w:right w:val="single" w:sz="4" w:space="0" w:color="auto"/>
            </w:tcBorders>
            <w:shd w:val="clear" w:color="auto" w:fill="auto"/>
            <w:vAlign w:val="center"/>
          </w:tcPr>
          <w:p w:rsidR="004B4265" w:rsidRPr="00EE53A8" w:rsidRDefault="004B4265" w:rsidP="00A7569A">
            <w:pPr>
              <w:jc w:val="center"/>
              <w:rPr>
                <w:sz w:val="24"/>
              </w:rPr>
            </w:pPr>
            <w:r w:rsidRPr="00EE53A8">
              <w:rPr>
                <w:sz w:val="24"/>
              </w:rPr>
              <w:t>Поликлиника</w:t>
            </w:r>
          </w:p>
        </w:tc>
        <w:tc>
          <w:tcPr>
            <w:tcW w:w="1102" w:type="pct"/>
            <w:gridSpan w:val="2"/>
            <w:tcBorders>
              <w:top w:val="single" w:sz="6" w:space="0" w:color="auto"/>
              <w:left w:val="single" w:sz="4" w:space="0" w:color="auto"/>
              <w:bottom w:val="single" w:sz="6" w:space="0" w:color="auto"/>
              <w:right w:val="single" w:sz="6" w:space="0" w:color="auto"/>
            </w:tcBorders>
            <w:shd w:val="clear" w:color="auto" w:fill="auto"/>
            <w:vAlign w:val="center"/>
          </w:tcPr>
          <w:p w:rsidR="004B4265" w:rsidRPr="00EE53A8" w:rsidRDefault="005A0485" w:rsidP="00A7569A">
            <w:pPr>
              <w:jc w:val="center"/>
              <w:rPr>
                <w:sz w:val="24"/>
              </w:rPr>
            </w:pPr>
            <w:r w:rsidRPr="00EE53A8">
              <w:rPr>
                <w:sz w:val="24"/>
                <w:lang w:val="ru-RU"/>
              </w:rPr>
              <w:t>350</w:t>
            </w:r>
            <w:r w:rsidR="004B4265" w:rsidRPr="00EE53A8">
              <w:rPr>
                <w:sz w:val="24"/>
              </w:rPr>
              <w:t xml:space="preserve"> пос./см.</w:t>
            </w:r>
          </w:p>
        </w:tc>
        <w:tc>
          <w:tcPr>
            <w:tcW w:w="1014" w:type="pct"/>
            <w:tcBorders>
              <w:top w:val="single" w:sz="6" w:space="0" w:color="auto"/>
              <w:left w:val="single" w:sz="6" w:space="0" w:color="auto"/>
              <w:bottom w:val="single" w:sz="6" w:space="0" w:color="auto"/>
              <w:right w:val="single" w:sz="4" w:space="0" w:color="auto"/>
            </w:tcBorders>
            <w:shd w:val="clear" w:color="auto" w:fill="auto"/>
            <w:vAlign w:val="center"/>
          </w:tcPr>
          <w:p w:rsidR="004B4265" w:rsidRPr="00366464" w:rsidRDefault="00366464" w:rsidP="00A7569A">
            <w:pPr>
              <w:jc w:val="center"/>
              <w:rPr>
                <w:sz w:val="24"/>
                <w:lang w:val="ru-RU"/>
              </w:rPr>
            </w:pPr>
            <w:r>
              <w:rPr>
                <w:sz w:val="24"/>
                <w:lang w:val="ru-RU"/>
              </w:rPr>
              <w:t>24,5</w:t>
            </w:r>
          </w:p>
        </w:tc>
        <w:tc>
          <w:tcPr>
            <w:tcW w:w="976" w:type="pct"/>
            <w:tcBorders>
              <w:top w:val="single" w:sz="6" w:space="0" w:color="auto"/>
              <w:left w:val="single" w:sz="4" w:space="0" w:color="auto"/>
              <w:bottom w:val="single" w:sz="6" w:space="0" w:color="auto"/>
              <w:right w:val="single" w:sz="6" w:space="0" w:color="auto"/>
            </w:tcBorders>
            <w:shd w:val="clear" w:color="auto" w:fill="auto"/>
            <w:vAlign w:val="center"/>
          </w:tcPr>
          <w:p w:rsidR="004B4265" w:rsidRPr="00EE53A8" w:rsidRDefault="00366464" w:rsidP="00A7569A">
            <w:pPr>
              <w:pStyle w:val="Heading1"/>
              <w:keepNext w:val="0"/>
              <w:widowControl/>
              <w:spacing w:line="240" w:lineRule="auto"/>
              <w:rPr>
                <w:szCs w:val="24"/>
                <w:lang w:val="ru-RU"/>
              </w:rPr>
            </w:pPr>
            <w:r>
              <w:rPr>
                <w:szCs w:val="24"/>
                <w:lang w:val="ru-RU"/>
              </w:rPr>
              <w:t>2,9</w:t>
            </w:r>
          </w:p>
        </w:tc>
      </w:tr>
      <w:tr w:rsidR="004B4265" w:rsidRPr="00EE53A8" w:rsidTr="00223C72">
        <w:tc>
          <w:tcPr>
            <w:tcW w:w="1908" w:type="pct"/>
            <w:gridSpan w:val="2"/>
            <w:tcBorders>
              <w:top w:val="single" w:sz="6" w:space="0" w:color="auto"/>
              <w:left w:val="single" w:sz="6" w:space="0" w:color="auto"/>
              <w:bottom w:val="single" w:sz="6" w:space="0" w:color="auto"/>
              <w:right w:val="single" w:sz="4" w:space="0" w:color="auto"/>
            </w:tcBorders>
            <w:shd w:val="clear" w:color="auto" w:fill="auto"/>
            <w:vAlign w:val="center"/>
          </w:tcPr>
          <w:p w:rsidR="004B4265" w:rsidRPr="00EE53A8" w:rsidRDefault="004B4265" w:rsidP="00A7569A">
            <w:pPr>
              <w:jc w:val="center"/>
              <w:rPr>
                <w:sz w:val="24"/>
                <w:lang w:val="ru-RU"/>
              </w:rPr>
            </w:pPr>
            <w:r w:rsidRPr="00EE53A8">
              <w:rPr>
                <w:sz w:val="24"/>
                <w:lang w:val="ru-RU"/>
              </w:rPr>
              <w:t>Городская станция скорой мед</w:t>
            </w:r>
            <w:r w:rsidRPr="00EE53A8">
              <w:rPr>
                <w:sz w:val="24"/>
                <w:lang w:val="ru-RU"/>
              </w:rPr>
              <w:t>и</w:t>
            </w:r>
            <w:r w:rsidRPr="00EE53A8">
              <w:rPr>
                <w:sz w:val="24"/>
                <w:lang w:val="ru-RU"/>
              </w:rPr>
              <w:t>цинской помощи</w:t>
            </w:r>
          </w:p>
        </w:tc>
        <w:tc>
          <w:tcPr>
            <w:tcW w:w="1102" w:type="pct"/>
            <w:gridSpan w:val="2"/>
            <w:tcBorders>
              <w:top w:val="single" w:sz="6" w:space="0" w:color="auto"/>
              <w:left w:val="single" w:sz="4" w:space="0" w:color="auto"/>
              <w:bottom w:val="single" w:sz="6" w:space="0" w:color="auto"/>
              <w:right w:val="single" w:sz="6" w:space="0" w:color="auto"/>
            </w:tcBorders>
            <w:shd w:val="clear" w:color="auto" w:fill="auto"/>
            <w:vAlign w:val="center"/>
          </w:tcPr>
          <w:p w:rsidR="004B4265" w:rsidRPr="00EE53A8" w:rsidRDefault="004B4265" w:rsidP="00A7569A">
            <w:pPr>
              <w:jc w:val="center"/>
              <w:rPr>
                <w:sz w:val="24"/>
                <w:lang w:val="ru-RU"/>
              </w:rPr>
            </w:pPr>
            <w:r w:rsidRPr="00EE53A8">
              <w:rPr>
                <w:sz w:val="24"/>
                <w:lang w:val="ru-RU"/>
              </w:rPr>
              <w:t>3</w:t>
            </w:r>
          </w:p>
        </w:tc>
        <w:tc>
          <w:tcPr>
            <w:tcW w:w="1014" w:type="pct"/>
            <w:tcBorders>
              <w:top w:val="single" w:sz="6" w:space="0" w:color="auto"/>
              <w:left w:val="single" w:sz="6" w:space="0" w:color="auto"/>
              <w:bottom w:val="single" w:sz="6" w:space="0" w:color="auto"/>
              <w:right w:val="single" w:sz="4" w:space="0" w:color="auto"/>
            </w:tcBorders>
            <w:shd w:val="clear" w:color="auto" w:fill="auto"/>
            <w:vAlign w:val="center"/>
          </w:tcPr>
          <w:p w:rsidR="004B4265" w:rsidRPr="00EE53A8" w:rsidRDefault="004B4265" w:rsidP="00A7569A">
            <w:pPr>
              <w:jc w:val="center"/>
              <w:rPr>
                <w:sz w:val="24"/>
                <w:lang w:val="ru-RU"/>
              </w:rPr>
            </w:pPr>
          </w:p>
        </w:tc>
        <w:tc>
          <w:tcPr>
            <w:tcW w:w="976" w:type="pct"/>
            <w:tcBorders>
              <w:top w:val="single" w:sz="6" w:space="0" w:color="auto"/>
              <w:left w:val="single" w:sz="4" w:space="0" w:color="auto"/>
              <w:bottom w:val="single" w:sz="6" w:space="0" w:color="auto"/>
              <w:right w:val="single" w:sz="6" w:space="0" w:color="auto"/>
            </w:tcBorders>
            <w:shd w:val="clear" w:color="auto" w:fill="auto"/>
            <w:vAlign w:val="center"/>
          </w:tcPr>
          <w:p w:rsidR="004B4265" w:rsidRPr="00EE53A8" w:rsidRDefault="004B4265" w:rsidP="00863AC0">
            <w:pPr>
              <w:jc w:val="center"/>
              <w:rPr>
                <w:sz w:val="24"/>
                <w:lang w:val="ru-RU"/>
              </w:rPr>
            </w:pPr>
          </w:p>
        </w:tc>
      </w:tr>
      <w:tr w:rsidR="004B4265" w:rsidRPr="00EE53A8" w:rsidTr="00223C72">
        <w:tc>
          <w:tcPr>
            <w:tcW w:w="1908" w:type="pct"/>
            <w:gridSpan w:val="2"/>
            <w:tcBorders>
              <w:top w:val="single" w:sz="6" w:space="0" w:color="auto"/>
              <w:left w:val="single" w:sz="6" w:space="0" w:color="auto"/>
              <w:bottom w:val="single" w:sz="6" w:space="0" w:color="auto"/>
              <w:right w:val="single" w:sz="4" w:space="0" w:color="auto"/>
            </w:tcBorders>
            <w:shd w:val="clear" w:color="auto" w:fill="auto"/>
          </w:tcPr>
          <w:p w:rsidR="004B4265" w:rsidRPr="00EE53A8" w:rsidRDefault="004B4265" w:rsidP="00A7569A">
            <w:pPr>
              <w:jc w:val="center"/>
              <w:rPr>
                <w:i/>
                <w:iCs/>
                <w:sz w:val="24"/>
              </w:rPr>
            </w:pPr>
            <w:r w:rsidRPr="00EE53A8">
              <w:rPr>
                <w:i/>
                <w:iCs/>
                <w:sz w:val="24"/>
              </w:rPr>
              <w:t xml:space="preserve">Всего </w:t>
            </w:r>
          </w:p>
        </w:tc>
        <w:tc>
          <w:tcPr>
            <w:tcW w:w="1102" w:type="pct"/>
            <w:gridSpan w:val="2"/>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4B4265" w:rsidP="00A7569A">
            <w:pPr>
              <w:jc w:val="center"/>
              <w:rPr>
                <w:i/>
                <w:iCs/>
                <w:sz w:val="24"/>
              </w:rPr>
            </w:pPr>
          </w:p>
        </w:tc>
        <w:tc>
          <w:tcPr>
            <w:tcW w:w="1014" w:type="pct"/>
            <w:tcBorders>
              <w:top w:val="single" w:sz="6" w:space="0" w:color="auto"/>
              <w:left w:val="single" w:sz="6" w:space="0" w:color="auto"/>
              <w:bottom w:val="single" w:sz="6" w:space="0" w:color="auto"/>
              <w:right w:val="single" w:sz="4" w:space="0" w:color="auto"/>
            </w:tcBorders>
            <w:shd w:val="clear" w:color="auto" w:fill="auto"/>
          </w:tcPr>
          <w:p w:rsidR="004B4265" w:rsidRPr="00366464" w:rsidRDefault="00366464" w:rsidP="00A7569A">
            <w:pPr>
              <w:jc w:val="center"/>
              <w:rPr>
                <w:i/>
                <w:iCs/>
                <w:sz w:val="24"/>
                <w:lang w:val="ru-RU"/>
              </w:rPr>
            </w:pPr>
            <w:r>
              <w:rPr>
                <w:i/>
                <w:iCs/>
                <w:sz w:val="24"/>
                <w:lang w:val="ru-RU"/>
              </w:rPr>
              <w:t>24,5</w:t>
            </w:r>
          </w:p>
        </w:tc>
        <w:tc>
          <w:tcPr>
            <w:tcW w:w="976" w:type="pct"/>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366464" w:rsidP="00A7569A">
            <w:pPr>
              <w:pStyle w:val="Heading1"/>
              <w:keepNext w:val="0"/>
              <w:widowControl/>
              <w:spacing w:line="240" w:lineRule="auto"/>
              <w:rPr>
                <w:i/>
                <w:iCs/>
                <w:szCs w:val="24"/>
                <w:lang w:val="ru-RU"/>
              </w:rPr>
            </w:pPr>
            <w:r>
              <w:rPr>
                <w:i/>
                <w:iCs/>
                <w:szCs w:val="24"/>
                <w:lang w:val="ru-RU"/>
              </w:rPr>
              <w:t>2,9</w:t>
            </w:r>
          </w:p>
        </w:tc>
      </w:tr>
      <w:tr w:rsidR="004B4265" w:rsidRPr="00EE53A8" w:rsidTr="004B4265">
        <w:trPr>
          <w:cantSplit/>
        </w:trPr>
        <w:tc>
          <w:tcPr>
            <w:tcW w:w="5000" w:type="pct"/>
            <w:gridSpan w:val="6"/>
            <w:tcBorders>
              <w:top w:val="single" w:sz="6" w:space="0" w:color="auto"/>
              <w:left w:val="single" w:sz="6" w:space="0" w:color="auto"/>
              <w:bottom w:val="single" w:sz="6" w:space="0" w:color="auto"/>
              <w:right w:val="single" w:sz="6" w:space="0" w:color="auto"/>
            </w:tcBorders>
            <w:shd w:val="clear" w:color="auto" w:fill="EAF1DD" w:themeFill="accent3" w:themeFillTint="33"/>
          </w:tcPr>
          <w:p w:rsidR="004B4265" w:rsidRPr="00EE53A8" w:rsidRDefault="004B4265" w:rsidP="00A7569A">
            <w:pPr>
              <w:pStyle w:val="Heading1"/>
              <w:keepNext w:val="0"/>
              <w:widowControl/>
              <w:spacing w:line="240" w:lineRule="auto"/>
              <w:rPr>
                <w:i/>
                <w:iCs/>
                <w:szCs w:val="24"/>
                <w:lang w:val="ru-RU"/>
              </w:rPr>
            </w:pPr>
            <w:r w:rsidRPr="00EE53A8">
              <w:rPr>
                <w:i/>
                <w:iCs/>
                <w:szCs w:val="24"/>
                <w:lang w:val="ru-RU"/>
              </w:rPr>
              <w:t>Физкультурно-спортивные сооружения</w:t>
            </w:r>
          </w:p>
        </w:tc>
      </w:tr>
      <w:tr w:rsidR="004B4265" w:rsidRPr="00923D8B" w:rsidTr="00863AC0">
        <w:tc>
          <w:tcPr>
            <w:tcW w:w="2130" w:type="pct"/>
            <w:gridSpan w:val="3"/>
            <w:tcBorders>
              <w:top w:val="single" w:sz="6" w:space="0" w:color="auto"/>
              <w:left w:val="single" w:sz="6" w:space="0" w:color="auto"/>
              <w:bottom w:val="single" w:sz="6" w:space="0" w:color="auto"/>
              <w:right w:val="single" w:sz="4" w:space="0" w:color="auto"/>
            </w:tcBorders>
            <w:shd w:val="clear" w:color="auto" w:fill="DBE5F1" w:themeFill="accent1" w:themeFillTint="33"/>
          </w:tcPr>
          <w:p w:rsidR="004B4265" w:rsidRPr="00EE53A8" w:rsidRDefault="004B4265" w:rsidP="00A7569A">
            <w:pPr>
              <w:jc w:val="center"/>
              <w:rPr>
                <w:sz w:val="24"/>
                <w:lang w:val="ru-RU"/>
              </w:rPr>
            </w:pPr>
            <w:r w:rsidRPr="00EE53A8">
              <w:rPr>
                <w:sz w:val="24"/>
                <w:lang w:val="ru-RU"/>
              </w:rPr>
              <w:t>Физкультурно-спортивный комплекс, ФОК, спортивный зал, т.д.</w:t>
            </w:r>
          </w:p>
        </w:tc>
        <w:tc>
          <w:tcPr>
            <w:tcW w:w="880" w:type="pct"/>
            <w:tcBorders>
              <w:top w:val="single" w:sz="6" w:space="0" w:color="auto"/>
              <w:left w:val="single" w:sz="4" w:space="0" w:color="auto"/>
              <w:bottom w:val="single" w:sz="6" w:space="0" w:color="auto"/>
              <w:right w:val="single" w:sz="6" w:space="0" w:color="auto"/>
            </w:tcBorders>
            <w:shd w:val="clear" w:color="auto" w:fill="DBE5F1" w:themeFill="accent1" w:themeFillTint="33"/>
          </w:tcPr>
          <w:p w:rsidR="004B4265" w:rsidRPr="00EE53A8" w:rsidRDefault="004B4265" w:rsidP="00A7569A">
            <w:pPr>
              <w:jc w:val="center"/>
              <w:rPr>
                <w:sz w:val="24"/>
                <w:lang w:val="ru-RU"/>
              </w:rPr>
            </w:pPr>
          </w:p>
        </w:tc>
        <w:tc>
          <w:tcPr>
            <w:tcW w:w="1014" w:type="pct"/>
            <w:tcBorders>
              <w:top w:val="single" w:sz="6" w:space="0" w:color="auto"/>
              <w:left w:val="single" w:sz="6" w:space="0" w:color="auto"/>
              <w:bottom w:val="single" w:sz="6" w:space="0" w:color="auto"/>
              <w:right w:val="single" w:sz="4" w:space="0" w:color="auto"/>
            </w:tcBorders>
            <w:shd w:val="clear" w:color="auto" w:fill="DBE5F1" w:themeFill="accent1" w:themeFillTint="33"/>
          </w:tcPr>
          <w:p w:rsidR="004B4265" w:rsidRPr="00EE53A8" w:rsidRDefault="004B4265" w:rsidP="00A7569A">
            <w:pPr>
              <w:jc w:val="center"/>
              <w:rPr>
                <w:sz w:val="24"/>
                <w:lang w:val="ru-RU"/>
              </w:rPr>
            </w:pPr>
          </w:p>
        </w:tc>
        <w:tc>
          <w:tcPr>
            <w:tcW w:w="976" w:type="pct"/>
            <w:tcBorders>
              <w:top w:val="single" w:sz="6" w:space="0" w:color="auto"/>
              <w:left w:val="single" w:sz="4" w:space="0" w:color="auto"/>
              <w:bottom w:val="single" w:sz="6" w:space="0" w:color="auto"/>
              <w:right w:val="single" w:sz="6" w:space="0" w:color="auto"/>
            </w:tcBorders>
            <w:shd w:val="clear" w:color="auto" w:fill="DBE5F1" w:themeFill="accent1" w:themeFillTint="33"/>
          </w:tcPr>
          <w:p w:rsidR="004B4265" w:rsidRPr="00EE53A8" w:rsidRDefault="004B4265" w:rsidP="00A7569A">
            <w:pPr>
              <w:jc w:val="center"/>
              <w:rPr>
                <w:sz w:val="24"/>
                <w:lang w:val="ru-RU"/>
              </w:rPr>
            </w:pPr>
          </w:p>
        </w:tc>
      </w:tr>
      <w:tr w:rsidR="004B4265" w:rsidRPr="00EE53A8" w:rsidTr="00863AC0">
        <w:tc>
          <w:tcPr>
            <w:tcW w:w="2130" w:type="pct"/>
            <w:gridSpan w:val="3"/>
            <w:tcBorders>
              <w:top w:val="single" w:sz="6" w:space="0" w:color="auto"/>
              <w:left w:val="single" w:sz="6" w:space="0" w:color="auto"/>
              <w:bottom w:val="single" w:sz="6" w:space="0" w:color="auto"/>
              <w:right w:val="single" w:sz="4" w:space="0" w:color="auto"/>
            </w:tcBorders>
            <w:shd w:val="clear" w:color="auto" w:fill="DBE5F1" w:themeFill="accent1" w:themeFillTint="33"/>
          </w:tcPr>
          <w:p w:rsidR="004B4265" w:rsidRPr="00EE53A8" w:rsidRDefault="004B4265" w:rsidP="00A7569A">
            <w:pPr>
              <w:jc w:val="center"/>
              <w:rPr>
                <w:sz w:val="24"/>
                <w:lang w:val="ru-RU"/>
              </w:rPr>
            </w:pPr>
            <w:r w:rsidRPr="00EE53A8">
              <w:rPr>
                <w:sz w:val="24"/>
                <w:lang w:val="ru-RU"/>
              </w:rPr>
              <w:t xml:space="preserve">Футбольное поле </w:t>
            </w:r>
          </w:p>
        </w:tc>
        <w:tc>
          <w:tcPr>
            <w:tcW w:w="880" w:type="pct"/>
            <w:tcBorders>
              <w:top w:val="single" w:sz="6" w:space="0" w:color="auto"/>
              <w:left w:val="single" w:sz="4" w:space="0" w:color="auto"/>
              <w:bottom w:val="single" w:sz="6" w:space="0" w:color="auto"/>
              <w:right w:val="single" w:sz="6" w:space="0" w:color="auto"/>
            </w:tcBorders>
            <w:shd w:val="clear" w:color="auto" w:fill="DBE5F1" w:themeFill="accent1" w:themeFillTint="33"/>
          </w:tcPr>
          <w:p w:rsidR="004B4265" w:rsidRPr="00EE53A8" w:rsidRDefault="004B4265" w:rsidP="00A7569A">
            <w:pPr>
              <w:jc w:val="center"/>
              <w:rPr>
                <w:sz w:val="24"/>
                <w:lang w:val="ru-RU"/>
              </w:rPr>
            </w:pPr>
          </w:p>
        </w:tc>
        <w:tc>
          <w:tcPr>
            <w:tcW w:w="1014" w:type="pct"/>
            <w:tcBorders>
              <w:top w:val="single" w:sz="6" w:space="0" w:color="auto"/>
              <w:left w:val="single" w:sz="6" w:space="0" w:color="auto"/>
              <w:bottom w:val="single" w:sz="6" w:space="0" w:color="auto"/>
              <w:right w:val="single" w:sz="4" w:space="0" w:color="auto"/>
            </w:tcBorders>
            <w:shd w:val="clear" w:color="auto" w:fill="DBE5F1" w:themeFill="accent1" w:themeFillTint="33"/>
          </w:tcPr>
          <w:p w:rsidR="004B4265" w:rsidRPr="00EE53A8" w:rsidRDefault="004B4265" w:rsidP="00A7569A">
            <w:pPr>
              <w:jc w:val="center"/>
              <w:rPr>
                <w:sz w:val="24"/>
                <w:lang w:val="ru-RU"/>
              </w:rPr>
            </w:pPr>
          </w:p>
        </w:tc>
        <w:tc>
          <w:tcPr>
            <w:tcW w:w="976" w:type="pct"/>
            <w:tcBorders>
              <w:top w:val="single" w:sz="6" w:space="0" w:color="auto"/>
              <w:left w:val="single" w:sz="4" w:space="0" w:color="auto"/>
              <w:bottom w:val="single" w:sz="6" w:space="0" w:color="auto"/>
              <w:right w:val="single" w:sz="6" w:space="0" w:color="auto"/>
            </w:tcBorders>
            <w:shd w:val="clear" w:color="auto" w:fill="DBE5F1" w:themeFill="accent1" w:themeFillTint="33"/>
          </w:tcPr>
          <w:p w:rsidR="004B4265" w:rsidRPr="00EE53A8" w:rsidRDefault="004B4265" w:rsidP="00A7569A">
            <w:pPr>
              <w:jc w:val="center"/>
              <w:rPr>
                <w:sz w:val="24"/>
                <w:lang w:val="ru-RU"/>
              </w:rPr>
            </w:pPr>
          </w:p>
        </w:tc>
      </w:tr>
      <w:tr w:rsidR="004B4265" w:rsidRPr="00EE53A8" w:rsidTr="00863AC0">
        <w:tc>
          <w:tcPr>
            <w:tcW w:w="2130" w:type="pct"/>
            <w:gridSpan w:val="3"/>
            <w:tcBorders>
              <w:top w:val="single" w:sz="6" w:space="0" w:color="auto"/>
              <w:left w:val="single" w:sz="6" w:space="0" w:color="auto"/>
              <w:bottom w:val="single" w:sz="6" w:space="0" w:color="auto"/>
              <w:right w:val="single" w:sz="4" w:space="0" w:color="auto"/>
            </w:tcBorders>
            <w:shd w:val="clear" w:color="auto" w:fill="DBE5F1" w:themeFill="accent1" w:themeFillTint="33"/>
          </w:tcPr>
          <w:p w:rsidR="004B4265" w:rsidRPr="00EE53A8" w:rsidRDefault="004B4265" w:rsidP="00A7569A">
            <w:pPr>
              <w:jc w:val="center"/>
              <w:rPr>
                <w:sz w:val="24"/>
                <w:lang w:val="ru-RU"/>
              </w:rPr>
            </w:pPr>
            <w:r w:rsidRPr="00EE53A8">
              <w:rPr>
                <w:sz w:val="24"/>
                <w:lang w:val="ru-RU"/>
              </w:rPr>
              <w:t>Бассейн, спортивный комплекс "Дружба"</w:t>
            </w:r>
          </w:p>
        </w:tc>
        <w:tc>
          <w:tcPr>
            <w:tcW w:w="880" w:type="pct"/>
            <w:tcBorders>
              <w:top w:val="single" w:sz="6" w:space="0" w:color="auto"/>
              <w:left w:val="single" w:sz="4" w:space="0" w:color="auto"/>
              <w:bottom w:val="single" w:sz="6" w:space="0" w:color="auto"/>
              <w:right w:val="single" w:sz="6" w:space="0" w:color="auto"/>
            </w:tcBorders>
            <w:shd w:val="clear" w:color="auto" w:fill="DBE5F1" w:themeFill="accent1" w:themeFillTint="33"/>
          </w:tcPr>
          <w:p w:rsidR="004B4265" w:rsidRPr="00EE53A8" w:rsidRDefault="004B4265" w:rsidP="00A7569A">
            <w:pPr>
              <w:jc w:val="center"/>
              <w:rPr>
                <w:sz w:val="24"/>
                <w:lang w:val="ru-RU"/>
              </w:rPr>
            </w:pPr>
          </w:p>
        </w:tc>
        <w:tc>
          <w:tcPr>
            <w:tcW w:w="1014" w:type="pct"/>
            <w:tcBorders>
              <w:top w:val="single" w:sz="6" w:space="0" w:color="auto"/>
              <w:left w:val="single" w:sz="6" w:space="0" w:color="auto"/>
              <w:bottom w:val="single" w:sz="6" w:space="0" w:color="auto"/>
              <w:right w:val="single" w:sz="4" w:space="0" w:color="auto"/>
            </w:tcBorders>
            <w:shd w:val="clear" w:color="auto" w:fill="DBE5F1" w:themeFill="accent1" w:themeFillTint="33"/>
          </w:tcPr>
          <w:p w:rsidR="004B4265" w:rsidRPr="00EE53A8" w:rsidRDefault="004B4265" w:rsidP="00A7569A">
            <w:pPr>
              <w:jc w:val="center"/>
              <w:rPr>
                <w:sz w:val="24"/>
                <w:lang w:val="ru-RU"/>
              </w:rPr>
            </w:pPr>
          </w:p>
        </w:tc>
        <w:tc>
          <w:tcPr>
            <w:tcW w:w="976" w:type="pct"/>
            <w:tcBorders>
              <w:top w:val="single" w:sz="6" w:space="0" w:color="auto"/>
              <w:left w:val="single" w:sz="4" w:space="0" w:color="auto"/>
              <w:bottom w:val="single" w:sz="6" w:space="0" w:color="auto"/>
              <w:right w:val="single" w:sz="6" w:space="0" w:color="auto"/>
            </w:tcBorders>
            <w:shd w:val="clear" w:color="auto" w:fill="DBE5F1" w:themeFill="accent1" w:themeFillTint="33"/>
          </w:tcPr>
          <w:p w:rsidR="004B4265" w:rsidRPr="00EE53A8" w:rsidRDefault="004B4265" w:rsidP="00A7569A">
            <w:pPr>
              <w:jc w:val="center"/>
              <w:rPr>
                <w:sz w:val="24"/>
                <w:lang w:val="ru-RU"/>
              </w:rPr>
            </w:pPr>
          </w:p>
        </w:tc>
      </w:tr>
      <w:tr w:rsidR="004B4265" w:rsidRPr="00EE53A8" w:rsidTr="00A7569A">
        <w:trPr>
          <w:cantSplit/>
        </w:trPr>
        <w:tc>
          <w:tcPr>
            <w:tcW w:w="5000" w:type="pct"/>
            <w:gridSpan w:val="6"/>
            <w:tcBorders>
              <w:top w:val="single" w:sz="6" w:space="0" w:color="auto"/>
              <w:left w:val="single" w:sz="6" w:space="0" w:color="auto"/>
              <w:bottom w:val="single" w:sz="6" w:space="0" w:color="auto"/>
              <w:right w:val="single" w:sz="6" w:space="0" w:color="auto"/>
            </w:tcBorders>
            <w:shd w:val="clear" w:color="auto" w:fill="EAF1DD" w:themeFill="accent3" w:themeFillTint="33"/>
            <w:vAlign w:val="center"/>
          </w:tcPr>
          <w:p w:rsidR="004B4265" w:rsidRPr="00EE53A8" w:rsidRDefault="004B4265" w:rsidP="00A7569A">
            <w:pPr>
              <w:pStyle w:val="Heading1"/>
              <w:keepNext w:val="0"/>
              <w:widowControl/>
              <w:spacing w:line="240" w:lineRule="auto"/>
              <w:rPr>
                <w:i/>
                <w:iCs/>
                <w:szCs w:val="24"/>
                <w:lang w:val="ru-RU"/>
              </w:rPr>
            </w:pPr>
            <w:r w:rsidRPr="00EE53A8">
              <w:rPr>
                <w:i/>
                <w:iCs/>
                <w:szCs w:val="24"/>
                <w:lang w:val="ru-RU"/>
              </w:rPr>
              <w:t>Учреждения культуры</w:t>
            </w:r>
          </w:p>
        </w:tc>
      </w:tr>
      <w:tr w:rsidR="004B4265" w:rsidRPr="00EE53A8" w:rsidTr="00863AC0">
        <w:tc>
          <w:tcPr>
            <w:tcW w:w="1908" w:type="pct"/>
            <w:gridSpan w:val="2"/>
            <w:tcBorders>
              <w:top w:val="single" w:sz="6" w:space="0" w:color="auto"/>
              <w:left w:val="single" w:sz="6" w:space="0" w:color="auto"/>
              <w:bottom w:val="single" w:sz="6" w:space="0" w:color="auto"/>
              <w:right w:val="single" w:sz="4" w:space="0" w:color="auto"/>
            </w:tcBorders>
            <w:shd w:val="clear" w:color="auto" w:fill="DBE5F1" w:themeFill="accent1" w:themeFillTint="33"/>
            <w:vAlign w:val="center"/>
          </w:tcPr>
          <w:p w:rsidR="004B4265" w:rsidRPr="00EE53A8" w:rsidRDefault="004B4265" w:rsidP="00A7569A">
            <w:pPr>
              <w:jc w:val="center"/>
              <w:rPr>
                <w:sz w:val="24"/>
                <w:lang w:val="ru-RU"/>
              </w:rPr>
            </w:pPr>
            <w:r w:rsidRPr="00EE53A8">
              <w:rPr>
                <w:sz w:val="24"/>
                <w:lang w:val="ru-RU"/>
              </w:rPr>
              <w:t>Общественная библиотека</w:t>
            </w:r>
          </w:p>
        </w:tc>
        <w:tc>
          <w:tcPr>
            <w:tcW w:w="1102" w:type="pct"/>
            <w:gridSpan w:val="2"/>
            <w:tcBorders>
              <w:top w:val="single" w:sz="6" w:space="0" w:color="auto"/>
              <w:left w:val="single" w:sz="4" w:space="0" w:color="auto"/>
              <w:bottom w:val="single" w:sz="6" w:space="0" w:color="auto"/>
              <w:right w:val="single" w:sz="6" w:space="0" w:color="auto"/>
            </w:tcBorders>
            <w:shd w:val="clear" w:color="auto" w:fill="DBE5F1" w:themeFill="accent1" w:themeFillTint="33"/>
            <w:vAlign w:val="center"/>
          </w:tcPr>
          <w:p w:rsidR="004B4265" w:rsidRPr="00EE53A8" w:rsidRDefault="004B4265" w:rsidP="00A7569A">
            <w:pPr>
              <w:jc w:val="center"/>
              <w:rPr>
                <w:sz w:val="24"/>
                <w:lang w:val="ru-RU"/>
              </w:rPr>
            </w:pPr>
          </w:p>
        </w:tc>
        <w:tc>
          <w:tcPr>
            <w:tcW w:w="1014" w:type="pct"/>
            <w:tcBorders>
              <w:top w:val="single" w:sz="6" w:space="0" w:color="auto"/>
              <w:left w:val="single" w:sz="6" w:space="0" w:color="auto"/>
              <w:bottom w:val="single" w:sz="6" w:space="0" w:color="auto"/>
              <w:right w:val="single" w:sz="4" w:space="0" w:color="auto"/>
            </w:tcBorders>
            <w:shd w:val="clear" w:color="auto" w:fill="DBE5F1" w:themeFill="accent1" w:themeFillTint="33"/>
            <w:vAlign w:val="center"/>
          </w:tcPr>
          <w:p w:rsidR="004B4265" w:rsidRPr="00EE53A8" w:rsidRDefault="004B4265" w:rsidP="00863AC0">
            <w:pPr>
              <w:jc w:val="center"/>
              <w:rPr>
                <w:sz w:val="24"/>
                <w:lang w:val="ru-RU"/>
              </w:rPr>
            </w:pPr>
          </w:p>
        </w:tc>
        <w:tc>
          <w:tcPr>
            <w:tcW w:w="976" w:type="pct"/>
            <w:tcBorders>
              <w:top w:val="single" w:sz="6" w:space="0" w:color="auto"/>
              <w:left w:val="single" w:sz="4" w:space="0" w:color="auto"/>
              <w:bottom w:val="single" w:sz="6" w:space="0" w:color="auto"/>
              <w:right w:val="single" w:sz="6" w:space="0" w:color="auto"/>
            </w:tcBorders>
            <w:shd w:val="clear" w:color="auto" w:fill="DBE5F1" w:themeFill="accent1" w:themeFillTint="33"/>
            <w:vAlign w:val="center"/>
          </w:tcPr>
          <w:p w:rsidR="004B4265" w:rsidRPr="00EE53A8" w:rsidRDefault="004B4265" w:rsidP="00A7569A">
            <w:pPr>
              <w:jc w:val="center"/>
              <w:rPr>
                <w:sz w:val="24"/>
                <w:lang w:val="ru-RU"/>
              </w:rPr>
            </w:pPr>
          </w:p>
        </w:tc>
      </w:tr>
      <w:tr w:rsidR="004B4265" w:rsidRPr="00923D8B" w:rsidTr="00863AC0">
        <w:tc>
          <w:tcPr>
            <w:tcW w:w="1908" w:type="pct"/>
            <w:gridSpan w:val="2"/>
            <w:tcBorders>
              <w:top w:val="single" w:sz="6" w:space="0" w:color="auto"/>
              <w:left w:val="single" w:sz="6" w:space="0" w:color="auto"/>
              <w:bottom w:val="single" w:sz="6" w:space="0" w:color="auto"/>
              <w:right w:val="single" w:sz="4" w:space="0" w:color="auto"/>
            </w:tcBorders>
            <w:shd w:val="clear" w:color="auto" w:fill="DBE5F1" w:themeFill="accent1" w:themeFillTint="33"/>
            <w:vAlign w:val="center"/>
          </w:tcPr>
          <w:p w:rsidR="004B4265" w:rsidRPr="00EE53A8" w:rsidRDefault="004B4265" w:rsidP="00A7569A">
            <w:pPr>
              <w:jc w:val="center"/>
              <w:rPr>
                <w:sz w:val="24"/>
                <w:lang w:val="ru-RU"/>
              </w:rPr>
            </w:pPr>
            <w:r w:rsidRPr="00EE53A8">
              <w:rPr>
                <w:sz w:val="24"/>
                <w:lang w:val="ru-RU"/>
              </w:rPr>
              <w:t>Досуговый центр, дом культуры, учреждение клубного типа</w:t>
            </w:r>
          </w:p>
        </w:tc>
        <w:tc>
          <w:tcPr>
            <w:tcW w:w="1102" w:type="pct"/>
            <w:gridSpan w:val="2"/>
            <w:tcBorders>
              <w:top w:val="single" w:sz="6" w:space="0" w:color="auto"/>
              <w:left w:val="single" w:sz="4" w:space="0" w:color="auto"/>
              <w:bottom w:val="single" w:sz="6" w:space="0" w:color="auto"/>
              <w:right w:val="single" w:sz="6" w:space="0" w:color="auto"/>
            </w:tcBorders>
            <w:shd w:val="clear" w:color="auto" w:fill="DBE5F1" w:themeFill="accent1" w:themeFillTint="33"/>
            <w:vAlign w:val="center"/>
          </w:tcPr>
          <w:p w:rsidR="004B4265" w:rsidRPr="00EE53A8" w:rsidRDefault="004B4265" w:rsidP="00863AC0">
            <w:pPr>
              <w:jc w:val="center"/>
              <w:rPr>
                <w:sz w:val="24"/>
                <w:lang w:val="ru-RU"/>
              </w:rPr>
            </w:pPr>
          </w:p>
        </w:tc>
        <w:tc>
          <w:tcPr>
            <w:tcW w:w="1014" w:type="pct"/>
            <w:tcBorders>
              <w:top w:val="single" w:sz="6" w:space="0" w:color="auto"/>
              <w:left w:val="single" w:sz="6" w:space="0" w:color="auto"/>
              <w:bottom w:val="single" w:sz="6" w:space="0" w:color="auto"/>
              <w:right w:val="single" w:sz="4" w:space="0" w:color="auto"/>
            </w:tcBorders>
            <w:shd w:val="clear" w:color="auto" w:fill="DBE5F1" w:themeFill="accent1" w:themeFillTint="33"/>
            <w:vAlign w:val="center"/>
          </w:tcPr>
          <w:p w:rsidR="004B4265" w:rsidRPr="00EE53A8" w:rsidRDefault="004B4265" w:rsidP="00A7569A">
            <w:pPr>
              <w:jc w:val="center"/>
              <w:rPr>
                <w:sz w:val="24"/>
                <w:lang w:val="ru-RU"/>
              </w:rPr>
            </w:pPr>
          </w:p>
        </w:tc>
        <w:tc>
          <w:tcPr>
            <w:tcW w:w="976" w:type="pct"/>
            <w:tcBorders>
              <w:top w:val="single" w:sz="6" w:space="0" w:color="auto"/>
              <w:left w:val="single" w:sz="4" w:space="0" w:color="auto"/>
              <w:bottom w:val="single" w:sz="6" w:space="0" w:color="auto"/>
              <w:right w:val="single" w:sz="6" w:space="0" w:color="auto"/>
            </w:tcBorders>
            <w:shd w:val="clear" w:color="auto" w:fill="DBE5F1" w:themeFill="accent1" w:themeFillTint="33"/>
            <w:vAlign w:val="center"/>
          </w:tcPr>
          <w:p w:rsidR="004B4265" w:rsidRPr="00EE53A8" w:rsidRDefault="004B4265" w:rsidP="00A7569A">
            <w:pPr>
              <w:jc w:val="center"/>
              <w:rPr>
                <w:sz w:val="24"/>
                <w:lang w:val="ru-RU"/>
              </w:rPr>
            </w:pPr>
          </w:p>
        </w:tc>
      </w:tr>
      <w:tr w:rsidR="004B4265" w:rsidRPr="00EE53A8" w:rsidTr="00223C72">
        <w:tc>
          <w:tcPr>
            <w:tcW w:w="1908" w:type="pct"/>
            <w:gridSpan w:val="2"/>
            <w:tcBorders>
              <w:top w:val="single" w:sz="6" w:space="0" w:color="auto"/>
              <w:left w:val="single" w:sz="6" w:space="0" w:color="auto"/>
              <w:bottom w:val="single" w:sz="6" w:space="0" w:color="auto"/>
              <w:right w:val="single" w:sz="4" w:space="0" w:color="auto"/>
            </w:tcBorders>
            <w:shd w:val="clear" w:color="auto" w:fill="EAF1DD" w:themeFill="accent3" w:themeFillTint="33"/>
          </w:tcPr>
          <w:p w:rsidR="004B4265" w:rsidRPr="00EE53A8" w:rsidRDefault="004B4265" w:rsidP="00A7569A">
            <w:pPr>
              <w:pStyle w:val="29"/>
              <w:spacing w:after="0" w:line="240" w:lineRule="auto"/>
              <w:jc w:val="center"/>
              <w:rPr>
                <w:bCs/>
                <w:i/>
                <w:iCs/>
              </w:rPr>
            </w:pPr>
            <w:r w:rsidRPr="00EE53A8">
              <w:rPr>
                <w:bCs/>
                <w:i/>
                <w:iCs/>
              </w:rPr>
              <w:t>Всего</w:t>
            </w:r>
          </w:p>
        </w:tc>
        <w:tc>
          <w:tcPr>
            <w:tcW w:w="1102" w:type="pct"/>
            <w:gridSpan w:val="2"/>
            <w:tcBorders>
              <w:top w:val="single" w:sz="6" w:space="0" w:color="auto"/>
              <w:left w:val="single" w:sz="4" w:space="0" w:color="auto"/>
              <w:bottom w:val="single" w:sz="6" w:space="0" w:color="auto"/>
              <w:right w:val="single" w:sz="6" w:space="0" w:color="auto"/>
            </w:tcBorders>
            <w:shd w:val="clear" w:color="auto" w:fill="EAF1DD" w:themeFill="accent3" w:themeFillTint="33"/>
          </w:tcPr>
          <w:p w:rsidR="004B4265" w:rsidRPr="00EE53A8" w:rsidRDefault="004B4265" w:rsidP="00A7569A">
            <w:pPr>
              <w:pStyle w:val="29"/>
              <w:spacing w:after="0" w:line="240" w:lineRule="auto"/>
              <w:jc w:val="center"/>
              <w:rPr>
                <w:bCs/>
                <w:i/>
                <w:iCs/>
              </w:rPr>
            </w:pPr>
          </w:p>
        </w:tc>
        <w:tc>
          <w:tcPr>
            <w:tcW w:w="1014" w:type="pct"/>
            <w:tcBorders>
              <w:top w:val="single" w:sz="6" w:space="0" w:color="auto"/>
              <w:left w:val="single" w:sz="6" w:space="0" w:color="auto"/>
              <w:bottom w:val="single" w:sz="6" w:space="0" w:color="auto"/>
              <w:right w:val="single" w:sz="4" w:space="0" w:color="auto"/>
            </w:tcBorders>
            <w:shd w:val="clear" w:color="auto" w:fill="EAF1DD" w:themeFill="accent3" w:themeFillTint="33"/>
          </w:tcPr>
          <w:p w:rsidR="004B4265" w:rsidRPr="00EE53A8" w:rsidRDefault="004B4265" w:rsidP="00A7569A">
            <w:pPr>
              <w:pStyle w:val="29"/>
              <w:spacing w:after="0" w:line="240" w:lineRule="auto"/>
              <w:jc w:val="center"/>
              <w:rPr>
                <w:bCs/>
                <w:i/>
                <w:iCs/>
              </w:rPr>
            </w:pPr>
          </w:p>
        </w:tc>
        <w:tc>
          <w:tcPr>
            <w:tcW w:w="976" w:type="pct"/>
            <w:tcBorders>
              <w:top w:val="single" w:sz="6" w:space="0" w:color="auto"/>
              <w:left w:val="single" w:sz="4" w:space="0" w:color="auto"/>
              <w:bottom w:val="single" w:sz="6" w:space="0" w:color="auto"/>
              <w:right w:val="single" w:sz="6" w:space="0" w:color="auto"/>
            </w:tcBorders>
            <w:shd w:val="clear" w:color="auto" w:fill="EAF1DD" w:themeFill="accent3" w:themeFillTint="33"/>
          </w:tcPr>
          <w:p w:rsidR="004B4265" w:rsidRPr="00EE53A8" w:rsidRDefault="004B4265" w:rsidP="00A7569A">
            <w:pPr>
              <w:pStyle w:val="29"/>
              <w:spacing w:after="0" w:line="240" w:lineRule="auto"/>
              <w:jc w:val="center"/>
              <w:rPr>
                <w:bCs/>
                <w:i/>
                <w:iCs/>
              </w:rPr>
            </w:pPr>
          </w:p>
        </w:tc>
      </w:tr>
      <w:tr w:rsidR="004B4265" w:rsidRPr="00EE53A8" w:rsidTr="00A7569A">
        <w:trPr>
          <w:cantSplit/>
        </w:trPr>
        <w:tc>
          <w:tcPr>
            <w:tcW w:w="5000" w:type="pct"/>
            <w:gridSpan w:val="6"/>
            <w:tcBorders>
              <w:top w:val="single" w:sz="6" w:space="0" w:color="auto"/>
              <w:left w:val="single" w:sz="6" w:space="0" w:color="auto"/>
              <w:bottom w:val="single" w:sz="6" w:space="0" w:color="auto"/>
              <w:right w:val="single" w:sz="6" w:space="0" w:color="auto"/>
            </w:tcBorders>
            <w:shd w:val="clear" w:color="auto" w:fill="EAF1DD" w:themeFill="accent3" w:themeFillTint="33"/>
          </w:tcPr>
          <w:p w:rsidR="004B4265" w:rsidRPr="00EE53A8" w:rsidRDefault="004B4265" w:rsidP="00A7569A">
            <w:pPr>
              <w:pStyle w:val="Heading1"/>
              <w:keepNext w:val="0"/>
              <w:widowControl/>
              <w:spacing w:line="240" w:lineRule="auto"/>
              <w:rPr>
                <w:i/>
                <w:iCs/>
                <w:szCs w:val="24"/>
                <w:lang w:val="ru-RU"/>
              </w:rPr>
            </w:pPr>
            <w:r w:rsidRPr="00EE53A8">
              <w:rPr>
                <w:i/>
                <w:iCs/>
                <w:szCs w:val="24"/>
                <w:lang w:val="ru-RU"/>
              </w:rPr>
              <w:t>Социальная защита населения</w:t>
            </w:r>
          </w:p>
        </w:tc>
      </w:tr>
      <w:tr w:rsidR="004B4265" w:rsidRPr="00923D8B" w:rsidTr="00863AC0">
        <w:tc>
          <w:tcPr>
            <w:tcW w:w="1908" w:type="pct"/>
            <w:gridSpan w:val="2"/>
            <w:tcBorders>
              <w:top w:val="single" w:sz="6" w:space="0" w:color="auto"/>
              <w:left w:val="single" w:sz="6" w:space="0" w:color="auto"/>
              <w:bottom w:val="single" w:sz="6" w:space="0" w:color="auto"/>
              <w:right w:val="single" w:sz="4" w:space="0" w:color="auto"/>
            </w:tcBorders>
            <w:shd w:val="clear" w:color="auto" w:fill="DBE5F1" w:themeFill="accent1" w:themeFillTint="33"/>
            <w:vAlign w:val="center"/>
          </w:tcPr>
          <w:p w:rsidR="004B4265" w:rsidRPr="00EE53A8" w:rsidRDefault="004B4265" w:rsidP="00863AC0">
            <w:pPr>
              <w:jc w:val="center"/>
              <w:rPr>
                <w:sz w:val="24"/>
                <w:lang w:val="ru-RU"/>
              </w:rPr>
            </w:pPr>
            <w:r w:rsidRPr="00EE53A8">
              <w:rPr>
                <w:sz w:val="24"/>
                <w:lang w:val="ru-RU"/>
              </w:rPr>
              <w:t>Дом-интернат для престарелых и инвалидов</w:t>
            </w:r>
          </w:p>
        </w:tc>
        <w:tc>
          <w:tcPr>
            <w:tcW w:w="1102" w:type="pct"/>
            <w:gridSpan w:val="2"/>
            <w:tcBorders>
              <w:top w:val="single" w:sz="6" w:space="0" w:color="auto"/>
              <w:left w:val="single" w:sz="4" w:space="0" w:color="auto"/>
              <w:bottom w:val="single" w:sz="6" w:space="0" w:color="auto"/>
              <w:right w:val="single" w:sz="6" w:space="0" w:color="auto"/>
            </w:tcBorders>
            <w:shd w:val="clear" w:color="auto" w:fill="DBE5F1" w:themeFill="accent1" w:themeFillTint="33"/>
            <w:vAlign w:val="center"/>
          </w:tcPr>
          <w:p w:rsidR="004B4265" w:rsidRPr="00EE53A8" w:rsidRDefault="004B4265" w:rsidP="00A7569A">
            <w:pPr>
              <w:jc w:val="center"/>
              <w:rPr>
                <w:sz w:val="24"/>
                <w:lang w:val="ru-RU"/>
              </w:rPr>
            </w:pPr>
          </w:p>
        </w:tc>
        <w:tc>
          <w:tcPr>
            <w:tcW w:w="1014" w:type="pct"/>
            <w:tcBorders>
              <w:top w:val="single" w:sz="6" w:space="0" w:color="auto"/>
              <w:left w:val="single" w:sz="6" w:space="0" w:color="auto"/>
              <w:bottom w:val="single" w:sz="6" w:space="0" w:color="auto"/>
              <w:right w:val="single" w:sz="4" w:space="0" w:color="auto"/>
            </w:tcBorders>
            <w:shd w:val="clear" w:color="auto" w:fill="DBE5F1" w:themeFill="accent1" w:themeFillTint="33"/>
            <w:vAlign w:val="center"/>
          </w:tcPr>
          <w:p w:rsidR="004B4265" w:rsidRPr="00EE53A8" w:rsidRDefault="004B4265" w:rsidP="00A7569A">
            <w:pPr>
              <w:jc w:val="center"/>
              <w:rPr>
                <w:sz w:val="24"/>
                <w:lang w:val="ru-RU"/>
              </w:rPr>
            </w:pPr>
          </w:p>
        </w:tc>
        <w:tc>
          <w:tcPr>
            <w:tcW w:w="976" w:type="pct"/>
            <w:tcBorders>
              <w:top w:val="single" w:sz="6" w:space="0" w:color="auto"/>
              <w:left w:val="single" w:sz="4" w:space="0" w:color="auto"/>
              <w:bottom w:val="single" w:sz="6" w:space="0" w:color="auto"/>
              <w:right w:val="single" w:sz="6" w:space="0" w:color="auto"/>
            </w:tcBorders>
            <w:shd w:val="clear" w:color="auto" w:fill="DBE5F1" w:themeFill="accent1" w:themeFillTint="33"/>
            <w:vAlign w:val="center"/>
          </w:tcPr>
          <w:p w:rsidR="004B4265" w:rsidRPr="00EE53A8" w:rsidRDefault="004B4265" w:rsidP="00863AC0">
            <w:pPr>
              <w:jc w:val="center"/>
              <w:rPr>
                <w:sz w:val="24"/>
                <w:lang w:val="ru-RU"/>
              </w:rPr>
            </w:pPr>
          </w:p>
        </w:tc>
      </w:tr>
      <w:tr w:rsidR="004B4265" w:rsidRPr="00EE53A8" w:rsidTr="00863AC0">
        <w:tc>
          <w:tcPr>
            <w:tcW w:w="1908" w:type="pct"/>
            <w:gridSpan w:val="2"/>
            <w:tcBorders>
              <w:top w:val="single" w:sz="6" w:space="0" w:color="auto"/>
              <w:left w:val="single" w:sz="6" w:space="0" w:color="auto"/>
              <w:bottom w:val="single" w:sz="6" w:space="0" w:color="auto"/>
              <w:right w:val="single" w:sz="4" w:space="0" w:color="auto"/>
            </w:tcBorders>
            <w:shd w:val="clear" w:color="auto" w:fill="DBE5F1" w:themeFill="accent1" w:themeFillTint="33"/>
          </w:tcPr>
          <w:p w:rsidR="004B4265" w:rsidRPr="00EE53A8" w:rsidRDefault="004B4265" w:rsidP="00A7569A">
            <w:pPr>
              <w:jc w:val="center"/>
              <w:rPr>
                <w:sz w:val="24"/>
                <w:lang w:val="ru-RU"/>
              </w:rPr>
            </w:pPr>
            <w:r w:rsidRPr="00EE53A8">
              <w:rPr>
                <w:sz w:val="24"/>
                <w:lang w:val="ru-RU"/>
              </w:rPr>
              <w:t>Реабилитационный центр</w:t>
            </w:r>
          </w:p>
        </w:tc>
        <w:tc>
          <w:tcPr>
            <w:tcW w:w="1102" w:type="pct"/>
            <w:gridSpan w:val="2"/>
            <w:tcBorders>
              <w:top w:val="single" w:sz="6" w:space="0" w:color="auto"/>
              <w:left w:val="single" w:sz="4" w:space="0" w:color="auto"/>
              <w:bottom w:val="single" w:sz="6" w:space="0" w:color="auto"/>
              <w:right w:val="single" w:sz="6" w:space="0" w:color="auto"/>
            </w:tcBorders>
            <w:shd w:val="clear" w:color="auto" w:fill="DBE5F1" w:themeFill="accent1" w:themeFillTint="33"/>
          </w:tcPr>
          <w:p w:rsidR="004B4265" w:rsidRPr="00EE53A8" w:rsidRDefault="004B4265" w:rsidP="00A7569A">
            <w:pPr>
              <w:jc w:val="center"/>
              <w:rPr>
                <w:sz w:val="24"/>
                <w:lang w:val="ru-RU"/>
              </w:rPr>
            </w:pPr>
          </w:p>
        </w:tc>
        <w:tc>
          <w:tcPr>
            <w:tcW w:w="1014" w:type="pct"/>
            <w:tcBorders>
              <w:top w:val="single" w:sz="6" w:space="0" w:color="auto"/>
              <w:left w:val="single" w:sz="6" w:space="0" w:color="auto"/>
              <w:bottom w:val="single" w:sz="6" w:space="0" w:color="auto"/>
              <w:right w:val="single" w:sz="4" w:space="0" w:color="auto"/>
            </w:tcBorders>
            <w:shd w:val="clear" w:color="auto" w:fill="DBE5F1" w:themeFill="accent1" w:themeFillTint="33"/>
          </w:tcPr>
          <w:p w:rsidR="004B4265" w:rsidRPr="00EE53A8" w:rsidRDefault="004B4265" w:rsidP="00A7569A">
            <w:pPr>
              <w:jc w:val="center"/>
              <w:rPr>
                <w:sz w:val="24"/>
                <w:lang w:val="ru-RU"/>
              </w:rPr>
            </w:pPr>
          </w:p>
        </w:tc>
        <w:tc>
          <w:tcPr>
            <w:tcW w:w="976" w:type="pct"/>
            <w:tcBorders>
              <w:top w:val="single" w:sz="6" w:space="0" w:color="auto"/>
              <w:left w:val="single" w:sz="4" w:space="0" w:color="auto"/>
              <w:bottom w:val="single" w:sz="6" w:space="0" w:color="auto"/>
              <w:right w:val="single" w:sz="6" w:space="0" w:color="auto"/>
            </w:tcBorders>
            <w:shd w:val="clear" w:color="auto" w:fill="DBE5F1" w:themeFill="accent1" w:themeFillTint="33"/>
          </w:tcPr>
          <w:p w:rsidR="004B4265" w:rsidRPr="00EE53A8" w:rsidRDefault="004B4265" w:rsidP="00A7569A">
            <w:pPr>
              <w:jc w:val="center"/>
              <w:rPr>
                <w:sz w:val="24"/>
                <w:lang w:val="ru-RU"/>
              </w:rPr>
            </w:pPr>
          </w:p>
        </w:tc>
      </w:tr>
      <w:tr w:rsidR="004B4265" w:rsidRPr="00EE53A8" w:rsidTr="004B4265">
        <w:trPr>
          <w:cantSplit/>
        </w:trPr>
        <w:tc>
          <w:tcPr>
            <w:tcW w:w="5000" w:type="pct"/>
            <w:gridSpan w:val="6"/>
            <w:tcBorders>
              <w:top w:val="single" w:sz="6" w:space="0" w:color="auto"/>
              <w:left w:val="single" w:sz="6" w:space="0" w:color="auto"/>
              <w:bottom w:val="single" w:sz="6" w:space="0" w:color="auto"/>
              <w:right w:val="single" w:sz="6" w:space="0" w:color="auto"/>
            </w:tcBorders>
            <w:shd w:val="clear" w:color="auto" w:fill="EAF1DD" w:themeFill="accent3" w:themeFillTint="33"/>
            <w:vAlign w:val="center"/>
          </w:tcPr>
          <w:p w:rsidR="004B4265" w:rsidRPr="00EE53A8" w:rsidRDefault="004B4265" w:rsidP="004B4265">
            <w:pPr>
              <w:pStyle w:val="Heading1"/>
              <w:keepNext w:val="0"/>
              <w:widowControl/>
              <w:spacing w:line="240" w:lineRule="auto"/>
              <w:rPr>
                <w:i/>
                <w:iCs/>
                <w:szCs w:val="24"/>
                <w:lang w:val="ru-RU"/>
              </w:rPr>
            </w:pPr>
            <w:r w:rsidRPr="00EE53A8">
              <w:rPr>
                <w:i/>
                <w:iCs/>
                <w:szCs w:val="24"/>
                <w:lang w:val="ru-RU"/>
              </w:rPr>
              <w:t>Учреждения коммунального хозяйства</w:t>
            </w:r>
          </w:p>
        </w:tc>
      </w:tr>
      <w:tr w:rsidR="004B4265" w:rsidRPr="00EE53A8" w:rsidTr="00223C72">
        <w:tc>
          <w:tcPr>
            <w:tcW w:w="1834" w:type="pct"/>
            <w:tcBorders>
              <w:top w:val="single" w:sz="6" w:space="0" w:color="auto"/>
              <w:left w:val="single" w:sz="6" w:space="0" w:color="auto"/>
              <w:bottom w:val="single" w:sz="6" w:space="0" w:color="auto"/>
              <w:right w:val="single" w:sz="4" w:space="0" w:color="auto"/>
            </w:tcBorders>
            <w:shd w:val="clear" w:color="auto" w:fill="auto"/>
            <w:vAlign w:val="center"/>
          </w:tcPr>
          <w:p w:rsidR="004B4265" w:rsidRPr="00EE53A8" w:rsidRDefault="004B4265" w:rsidP="00A7569A">
            <w:pPr>
              <w:jc w:val="center"/>
              <w:rPr>
                <w:sz w:val="24"/>
                <w:lang w:val="ru-RU"/>
              </w:rPr>
            </w:pPr>
            <w:r w:rsidRPr="00EE53A8">
              <w:rPr>
                <w:sz w:val="24"/>
                <w:lang w:val="ru-RU"/>
              </w:rPr>
              <w:t>Пожарное депо</w:t>
            </w:r>
          </w:p>
        </w:tc>
        <w:tc>
          <w:tcPr>
            <w:tcW w:w="1176" w:type="pct"/>
            <w:gridSpan w:val="3"/>
            <w:tcBorders>
              <w:top w:val="single" w:sz="6" w:space="0" w:color="auto"/>
              <w:left w:val="single" w:sz="4" w:space="0" w:color="auto"/>
              <w:bottom w:val="single" w:sz="6" w:space="0" w:color="auto"/>
              <w:right w:val="single" w:sz="6" w:space="0" w:color="auto"/>
            </w:tcBorders>
            <w:shd w:val="clear" w:color="auto" w:fill="auto"/>
            <w:vAlign w:val="center"/>
          </w:tcPr>
          <w:p w:rsidR="004B4265" w:rsidRPr="00EE53A8" w:rsidRDefault="004B4265" w:rsidP="00A7569A">
            <w:pPr>
              <w:jc w:val="center"/>
              <w:rPr>
                <w:sz w:val="24"/>
                <w:lang w:val="ru-RU"/>
              </w:rPr>
            </w:pPr>
          </w:p>
        </w:tc>
        <w:tc>
          <w:tcPr>
            <w:tcW w:w="1014" w:type="pct"/>
            <w:tcBorders>
              <w:top w:val="single" w:sz="6" w:space="0" w:color="auto"/>
              <w:left w:val="single" w:sz="6" w:space="0" w:color="auto"/>
              <w:bottom w:val="single" w:sz="6" w:space="0" w:color="auto"/>
              <w:right w:val="single" w:sz="4" w:space="0" w:color="auto"/>
            </w:tcBorders>
            <w:shd w:val="clear" w:color="auto" w:fill="auto"/>
            <w:vAlign w:val="center"/>
          </w:tcPr>
          <w:p w:rsidR="004B4265" w:rsidRPr="00EE53A8" w:rsidRDefault="004B4265" w:rsidP="00A7569A">
            <w:pPr>
              <w:jc w:val="center"/>
              <w:rPr>
                <w:sz w:val="24"/>
                <w:lang w:val="ru-RU"/>
              </w:rPr>
            </w:pPr>
          </w:p>
        </w:tc>
        <w:tc>
          <w:tcPr>
            <w:tcW w:w="976" w:type="pct"/>
            <w:tcBorders>
              <w:top w:val="single" w:sz="6" w:space="0" w:color="auto"/>
              <w:left w:val="single" w:sz="4" w:space="0" w:color="auto"/>
              <w:bottom w:val="single" w:sz="6" w:space="0" w:color="auto"/>
              <w:right w:val="single" w:sz="6" w:space="0" w:color="auto"/>
            </w:tcBorders>
            <w:shd w:val="clear" w:color="auto" w:fill="auto"/>
            <w:vAlign w:val="center"/>
          </w:tcPr>
          <w:p w:rsidR="004B4265" w:rsidRPr="00EE53A8" w:rsidRDefault="004B4265" w:rsidP="00A7569A">
            <w:pPr>
              <w:jc w:val="center"/>
              <w:rPr>
                <w:sz w:val="24"/>
                <w:lang w:val="ru-RU"/>
              </w:rPr>
            </w:pPr>
          </w:p>
        </w:tc>
      </w:tr>
      <w:tr w:rsidR="004B4265" w:rsidRPr="00EE53A8" w:rsidTr="00A7569A">
        <w:trPr>
          <w:cantSplit/>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rsidR="004B4265" w:rsidRPr="00EE53A8" w:rsidRDefault="004B4265" w:rsidP="004B4265">
            <w:pPr>
              <w:pStyle w:val="Heading1"/>
              <w:keepNext w:val="0"/>
              <w:widowControl/>
              <w:spacing w:line="240" w:lineRule="auto"/>
              <w:rPr>
                <w:i/>
                <w:iCs/>
                <w:szCs w:val="24"/>
                <w:lang w:val="ru-RU"/>
              </w:rPr>
            </w:pPr>
            <w:r w:rsidRPr="00EE53A8">
              <w:rPr>
                <w:i/>
                <w:iCs/>
                <w:szCs w:val="24"/>
                <w:lang w:val="ru-RU"/>
              </w:rPr>
              <w:t>Культовый объект</w:t>
            </w:r>
          </w:p>
        </w:tc>
      </w:tr>
      <w:tr w:rsidR="004B4265" w:rsidRPr="00923D8B" w:rsidTr="00863AC0">
        <w:tc>
          <w:tcPr>
            <w:tcW w:w="1834" w:type="pct"/>
            <w:tcBorders>
              <w:top w:val="single" w:sz="6" w:space="0" w:color="auto"/>
              <w:left w:val="single" w:sz="6" w:space="0" w:color="auto"/>
              <w:bottom w:val="single" w:sz="6" w:space="0" w:color="auto"/>
              <w:right w:val="single" w:sz="4" w:space="0" w:color="auto"/>
            </w:tcBorders>
            <w:shd w:val="clear" w:color="auto" w:fill="DBE5F1" w:themeFill="accent1" w:themeFillTint="33"/>
          </w:tcPr>
          <w:p w:rsidR="004B4265" w:rsidRPr="00EE53A8" w:rsidRDefault="004B4265" w:rsidP="00A7569A">
            <w:pPr>
              <w:jc w:val="center"/>
              <w:rPr>
                <w:sz w:val="24"/>
                <w:lang w:val="ru-RU"/>
              </w:rPr>
            </w:pPr>
            <w:r w:rsidRPr="00EE53A8">
              <w:rPr>
                <w:sz w:val="24"/>
                <w:lang w:val="ru-RU"/>
              </w:rPr>
              <w:t>Храм во имя святого мученика Виктора-воина в Котельниках</w:t>
            </w:r>
          </w:p>
        </w:tc>
        <w:tc>
          <w:tcPr>
            <w:tcW w:w="1176" w:type="pct"/>
            <w:gridSpan w:val="3"/>
            <w:tcBorders>
              <w:top w:val="single" w:sz="6" w:space="0" w:color="auto"/>
              <w:left w:val="single" w:sz="4" w:space="0" w:color="auto"/>
              <w:bottom w:val="single" w:sz="6" w:space="0" w:color="auto"/>
              <w:right w:val="single" w:sz="6" w:space="0" w:color="auto"/>
            </w:tcBorders>
            <w:shd w:val="clear" w:color="auto" w:fill="DBE5F1" w:themeFill="accent1" w:themeFillTint="33"/>
          </w:tcPr>
          <w:p w:rsidR="004B4265" w:rsidRPr="00EE53A8" w:rsidRDefault="004B4265" w:rsidP="00A7569A">
            <w:pPr>
              <w:jc w:val="center"/>
              <w:rPr>
                <w:sz w:val="24"/>
                <w:lang w:val="ru-RU"/>
              </w:rPr>
            </w:pPr>
          </w:p>
        </w:tc>
        <w:tc>
          <w:tcPr>
            <w:tcW w:w="1014" w:type="pct"/>
            <w:tcBorders>
              <w:top w:val="single" w:sz="6" w:space="0" w:color="auto"/>
              <w:left w:val="single" w:sz="6" w:space="0" w:color="auto"/>
              <w:bottom w:val="single" w:sz="6" w:space="0" w:color="auto"/>
              <w:right w:val="single" w:sz="4" w:space="0" w:color="auto"/>
            </w:tcBorders>
            <w:shd w:val="clear" w:color="auto" w:fill="DBE5F1" w:themeFill="accent1" w:themeFillTint="33"/>
          </w:tcPr>
          <w:p w:rsidR="004B4265" w:rsidRPr="00EE53A8" w:rsidRDefault="004B4265" w:rsidP="00A7569A">
            <w:pPr>
              <w:jc w:val="center"/>
              <w:rPr>
                <w:sz w:val="24"/>
                <w:lang w:val="ru-RU"/>
              </w:rPr>
            </w:pPr>
          </w:p>
        </w:tc>
        <w:tc>
          <w:tcPr>
            <w:tcW w:w="976" w:type="pct"/>
            <w:tcBorders>
              <w:top w:val="single" w:sz="6" w:space="0" w:color="auto"/>
              <w:left w:val="single" w:sz="4" w:space="0" w:color="auto"/>
              <w:bottom w:val="single" w:sz="6" w:space="0" w:color="auto"/>
              <w:right w:val="single" w:sz="6" w:space="0" w:color="auto"/>
            </w:tcBorders>
            <w:shd w:val="clear" w:color="auto" w:fill="DBE5F1" w:themeFill="accent1" w:themeFillTint="33"/>
          </w:tcPr>
          <w:p w:rsidR="004B4265" w:rsidRPr="00EE53A8" w:rsidRDefault="004B4265" w:rsidP="00A7569A">
            <w:pPr>
              <w:jc w:val="center"/>
              <w:rPr>
                <w:sz w:val="24"/>
                <w:lang w:val="ru-RU"/>
              </w:rPr>
            </w:pPr>
          </w:p>
        </w:tc>
      </w:tr>
      <w:tr w:rsidR="004B4265" w:rsidRPr="00EE53A8" w:rsidTr="00863AC0">
        <w:tc>
          <w:tcPr>
            <w:tcW w:w="1834" w:type="pct"/>
            <w:tcBorders>
              <w:top w:val="single" w:sz="6" w:space="0" w:color="auto"/>
              <w:left w:val="single" w:sz="6" w:space="0" w:color="auto"/>
              <w:bottom w:val="single" w:sz="6" w:space="0" w:color="auto"/>
              <w:right w:val="single" w:sz="4" w:space="0" w:color="auto"/>
            </w:tcBorders>
            <w:shd w:val="clear" w:color="auto" w:fill="EAF1DD" w:themeFill="accent3" w:themeFillTint="33"/>
          </w:tcPr>
          <w:p w:rsidR="004B4265" w:rsidRPr="00EE53A8" w:rsidRDefault="004B4265" w:rsidP="00A7569A">
            <w:pPr>
              <w:jc w:val="center"/>
              <w:rPr>
                <w:sz w:val="24"/>
                <w:lang w:val="ru-RU"/>
              </w:rPr>
            </w:pPr>
            <w:r w:rsidRPr="00EE53A8">
              <w:rPr>
                <w:sz w:val="24"/>
                <w:lang w:val="ru-RU"/>
              </w:rPr>
              <w:t xml:space="preserve">Итого по объектам </w:t>
            </w:r>
          </w:p>
          <w:p w:rsidR="004B4265" w:rsidRPr="00EE53A8" w:rsidRDefault="004B4265" w:rsidP="00A7569A">
            <w:pPr>
              <w:jc w:val="center"/>
              <w:rPr>
                <w:sz w:val="24"/>
                <w:lang w:val="ru-RU"/>
              </w:rPr>
            </w:pPr>
            <w:r w:rsidRPr="00EE53A8">
              <w:rPr>
                <w:sz w:val="24"/>
                <w:lang w:val="ru-RU"/>
              </w:rPr>
              <w:t>обслуживания</w:t>
            </w:r>
          </w:p>
        </w:tc>
        <w:tc>
          <w:tcPr>
            <w:tcW w:w="1176" w:type="pct"/>
            <w:gridSpan w:val="3"/>
            <w:tcBorders>
              <w:top w:val="single" w:sz="6" w:space="0" w:color="auto"/>
              <w:left w:val="single" w:sz="4" w:space="0" w:color="auto"/>
              <w:bottom w:val="single" w:sz="6" w:space="0" w:color="auto"/>
              <w:right w:val="single" w:sz="6" w:space="0" w:color="auto"/>
            </w:tcBorders>
            <w:shd w:val="clear" w:color="auto" w:fill="EAF1DD" w:themeFill="accent3" w:themeFillTint="33"/>
          </w:tcPr>
          <w:p w:rsidR="004B4265" w:rsidRPr="00EE53A8" w:rsidRDefault="004B4265" w:rsidP="00A7569A">
            <w:pPr>
              <w:jc w:val="center"/>
              <w:rPr>
                <w:sz w:val="24"/>
                <w:lang w:val="ru-RU"/>
              </w:rPr>
            </w:pPr>
          </w:p>
        </w:tc>
        <w:tc>
          <w:tcPr>
            <w:tcW w:w="1014" w:type="pct"/>
            <w:tcBorders>
              <w:top w:val="single" w:sz="6" w:space="0" w:color="auto"/>
              <w:left w:val="single" w:sz="6" w:space="0" w:color="auto"/>
              <w:bottom w:val="single" w:sz="6" w:space="0" w:color="auto"/>
              <w:right w:val="single" w:sz="4" w:space="0" w:color="auto"/>
            </w:tcBorders>
            <w:shd w:val="clear" w:color="auto" w:fill="EAF1DD" w:themeFill="accent3" w:themeFillTint="33"/>
            <w:vAlign w:val="center"/>
          </w:tcPr>
          <w:p w:rsidR="004B4265" w:rsidRPr="00EE53A8" w:rsidRDefault="004B4265" w:rsidP="00366464">
            <w:pPr>
              <w:jc w:val="center"/>
              <w:rPr>
                <w:sz w:val="24"/>
                <w:lang w:val="ru-RU"/>
              </w:rPr>
            </w:pPr>
            <w:r w:rsidRPr="00EE53A8">
              <w:rPr>
                <w:sz w:val="24"/>
                <w:lang w:val="ru-RU"/>
              </w:rPr>
              <w:t>13</w:t>
            </w:r>
            <w:r w:rsidR="00366464">
              <w:rPr>
                <w:sz w:val="24"/>
                <w:lang w:val="ru-RU"/>
              </w:rPr>
              <w:t>94,5</w:t>
            </w:r>
          </w:p>
        </w:tc>
        <w:tc>
          <w:tcPr>
            <w:tcW w:w="976" w:type="pct"/>
            <w:tcBorders>
              <w:top w:val="single" w:sz="6" w:space="0" w:color="auto"/>
              <w:left w:val="single" w:sz="4" w:space="0" w:color="auto"/>
              <w:bottom w:val="single" w:sz="6" w:space="0" w:color="auto"/>
              <w:right w:val="single" w:sz="6" w:space="0" w:color="auto"/>
            </w:tcBorders>
            <w:shd w:val="clear" w:color="auto" w:fill="EAF1DD" w:themeFill="accent3" w:themeFillTint="33"/>
            <w:vAlign w:val="center"/>
          </w:tcPr>
          <w:p w:rsidR="004B4265" w:rsidRPr="00EE53A8" w:rsidRDefault="00366464" w:rsidP="00A7569A">
            <w:pPr>
              <w:jc w:val="center"/>
              <w:rPr>
                <w:sz w:val="24"/>
                <w:lang w:val="ru-RU"/>
              </w:rPr>
            </w:pPr>
            <w:r>
              <w:rPr>
                <w:sz w:val="24"/>
                <w:lang w:val="ru-RU"/>
              </w:rPr>
              <w:t>208,0</w:t>
            </w:r>
          </w:p>
        </w:tc>
      </w:tr>
    </w:tbl>
    <w:p w:rsidR="00223C72" w:rsidRPr="00EE53A8" w:rsidRDefault="00223C72" w:rsidP="004B4265">
      <w:pPr>
        <w:pStyle w:val="ac"/>
        <w:spacing w:line="360" w:lineRule="auto"/>
        <w:rPr>
          <w:sz w:val="24"/>
          <w:lang w:val="ru-RU"/>
        </w:rPr>
      </w:pPr>
    </w:p>
    <w:p w:rsidR="004B4265" w:rsidRPr="00EE53A8" w:rsidRDefault="004B4265" w:rsidP="00056257">
      <w:pPr>
        <w:shd w:val="clear" w:color="auto" w:fill="FFFFFF"/>
        <w:spacing w:line="276" w:lineRule="auto"/>
        <w:ind w:firstLine="709"/>
        <w:jc w:val="both"/>
        <w:rPr>
          <w:sz w:val="24"/>
          <w:lang w:val="ru-RU"/>
        </w:rPr>
      </w:pPr>
      <w:r w:rsidRPr="00EE53A8">
        <w:rPr>
          <w:sz w:val="24"/>
          <w:lang w:val="ru-RU"/>
        </w:rPr>
        <w:t xml:space="preserve">Общие показатели по образованию бытовых отходов на территории </w:t>
      </w:r>
      <w:r w:rsidR="00056257" w:rsidRPr="00EE53A8">
        <w:rPr>
          <w:sz w:val="24"/>
          <w:lang w:val="ru-RU"/>
        </w:rPr>
        <w:t>городского окр</w:t>
      </w:r>
      <w:r w:rsidR="00056257" w:rsidRPr="00EE53A8">
        <w:rPr>
          <w:sz w:val="24"/>
          <w:lang w:val="ru-RU"/>
        </w:rPr>
        <w:t>у</w:t>
      </w:r>
      <w:r w:rsidR="00056257" w:rsidRPr="00EE53A8">
        <w:rPr>
          <w:sz w:val="24"/>
          <w:lang w:val="ru-RU"/>
        </w:rPr>
        <w:t>га</w:t>
      </w:r>
      <w:r w:rsidRPr="00EE53A8">
        <w:rPr>
          <w:sz w:val="24"/>
          <w:lang w:val="ru-RU"/>
        </w:rPr>
        <w:t xml:space="preserve"> Котельники представлены в таблице </w:t>
      </w:r>
      <w:r w:rsidR="00056257" w:rsidRPr="00EE53A8">
        <w:rPr>
          <w:sz w:val="24"/>
          <w:lang w:val="ru-RU"/>
        </w:rPr>
        <w:t>2</w:t>
      </w:r>
      <w:r w:rsidRPr="00EE53A8">
        <w:rPr>
          <w:sz w:val="24"/>
          <w:lang w:val="ru-RU"/>
        </w:rPr>
        <w:t>.6.5.</w:t>
      </w:r>
    </w:p>
    <w:p w:rsidR="004B4265" w:rsidRPr="00EE53A8" w:rsidRDefault="004B4265" w:rsidP="00056257">
      <w:pPr>
        <w:shd w:val="clear" w:color="auto" w:fill="FFFFFF"/>
        <w:spacing w:line="276" w:lineRule="auto"/>
        <w:ind w:firstLine="709"/>
        <w:jc w:val="both"/>
        <w:rPr>
          <w:sz w:val="24"/>
          <w:lang w:val="ru-RU"/>
        </w:rPr>
      </w:pPr>
      <w:r w:rsidRPr="00EE53A8">
        <w:rPr>
          <w:sz w:val="24"/>
          <w:lang w:val="ru-RU"/>
        </w:rPr>
        <w:t>Для обеспечения благоприятных санитарно-гигиенических условий контейнеры рек</w:t>
      </w:r>
      <w:r w:rsidRPr="00EE53A8">
        <w:rPr>
          <w:sz w:val="24"/>
          <w:lang w:val="ru-RU"/>
        </w:rPr>
        <w:t>о</w:t>
      </w:r>
      <w:r w:rsidRPr="00EE53A8">
        <w:rPr>
          <w:sz w:val="24"/>
          <w:lang w:val="ru-RU"/>
        </w:rPr>
        <w:t xml:space="preserve">мендуется устанавливать на специально оборудованных площадках с твердым покрытием на расстоянии не менее 20 м от участков жилых домов, детских площадок и площадок отдыха и </w:t>
      </w:r>
      <w:r w:rsidRPr="00EE53A8">
        <w:rPr>
          <w:sz w:val="24"/>
          <w:lang w:val="ru-RU"/>
        </w:rPr>
        <w:lastRenderedPageBreak/>
        <w:t>вне водоохранных зон водотоков и водоёмов. Должна быть предусмотрена эффективная з</w:t>
      </w:r>
      <w:r w:rsidRPr="00EE53A8">
        <w:rPr>
          <w:sz w:val="24"/>
          <w:lang w:val="ru-RU"/>
        </w:rPr>
        <w:t>а</w:t>
      </w:r>
      <w:r w:rsidRPr="00EE53A8">
        <w:rPr>
          <w:sz w:val="24"/>
          <w:lang w:val="ru-RU"/>
        </w:rPr>
        <w:t>щита отходов от воздействия атмосферных осадков (сооружение навесов, оснащение нак</w:t>
      </w:r>
      <w:r w:rsidRPr="00EE53A8">
        <w:rPr>
          <w:sz w:val="24"/>
          <w:lang w:val="ru-RU"/>
        </w:rPr>
        <w:t>о</w:t>
      </w:r>
      <w:r w:rsidRPr="00EE53A8">
        <w:rPr>
          <w:sz w:val="24"/>
          <w:lang w:val="ru-RU"/>
        </w:rPr>
        <w:t>пителей крышками и т.д.). Подъездные пути к площадкам хранения отходов должны быть освещены в вечернее и ночное время. Проект площадки и место размещения обязательно с</w:t>
      </w:r>
      <w:r w:rsidRPr="00EE53A8">
        <w:rPr>
          <w:sz w:val="24"/>
          <w:lang w:val="ru-RU"/>
        </w:rPr>
        <w:t>о</w:t>
      </w:r>
      <w:r w:rsidRPr="00EE53A8">
        <w:rPr>
          <w:sz w:val="24"/>
          <w:lang w:val="ru-RU"/>
        </w:rPr>
        <w:t>гласовывается с отделом строительства и архитектуры администрации г. Котельники, отд</w:t>
      </w:r>
      <w:r w:rsidRPr="00EE53A8">
        <w:rPr>
          <w:sz w:val="24"/>
          <w:lang w:val="ru-RU"/>
        </w:rPr>
        <w:t>е</w:t>
      </w:r>
      <w:r w:rsidRPr="00EE53A8">
        <w:rPr>
          <w:sz w:val="24"/>
          <w:lang w:val="ru-RU"/>
        </w:rPr>
        <w:t>лом землеустройства и экологии администрации г. Котельники, ГЦСЭН, пожарной службой.</w:t>
      </w:r>
    </w:p>
    <w:p w:rsidR="004B4265" w:rsidRPr="00EE53A8" w:rsidRDefault="004B4265" w:rsidP="00056257">
      <w:pPr>
        <w:pStyle w:val="ac"/>
        <w:spacing w:after="0" w:line="276" w:lineRule="auto"/>
        <w:ind w:left="0" w:firstLine="709"/>
        <w:jc w:val="both"/>
        <w:rPr>
          <w:sz w:val="24"/>
          <w:lang w:val="ru-RU"/>
        </w:rPr>
      </w:pPr>
      <w:r w:rsidRPr="00EE53A8">
        <w:rPr>
          <w:sz w:val="24"/>
          <w:lang w:val="ru-RU"/>
        </w:rPr>
        <w:t>Централизованная система сбора и вывоза бытовых отходов применяется для обсл</w:t>
      </w:r>
      <w:r w:rsidRPr="00EE53A8">
        <w:rPr>
          <w:sz w:val="24"/>
          <w:lang w:val="ru-RU"/>
        </w:rPr>
        <w:t>у</w:t>
      </w:r>
      <w:r w:rsidRPr="00EE53A8">
        <w:rPr>
          <w:sz w:val="24"/>
          <w:lang w:val="ru-RU"/>
        </w:rPr>
        <w:t>живания муниципального многоквартирного жилья. В индивидуальной жилой застройке (в коттеджах) жители самостоятельно решают вопросы сбора, накопления и заключения дог</w:t>
      </w:r>
      <w:r w:rsidRPr="00EE53A8">
        <w:rPr>
          <w:sz w:val="24"/>
          <w:lang w:val="ru-RU"/>
        </w:rPr>
        <w:t>о</w:t>
      </w:r>
      <w:r w:rsidRPr="00EE53A8">
        <w:rPr>
          <w:sz w:val="24"/>
          <w:lang w:val="ru-RU"/>
        </w:rPr>
        <w:t>воров на вывоз отходов. В соответствии с Решением Совета депутатов от 10.11.2004 №11 «Об утверждении положения об обеспечении санитарного содержания территории, орган</w:t>
      </w:r>
      <w:r w:rsidRPr="00EE53A8">
        <w:rPr>
          <w:sz w:val="24"/>
          <w:lang w:val="ru-RU"/>
        </w:rPr>
        <w:t>и</w:t>
      </w:r>
      <w:r w:rsidRPr="00EE53A8">
        <w:rPr>
          <w:sz w:val="24"/>
          <w:lang w:val="ru-RU"/>
        </w:rPr>
        <w:t>зации уборки и благоустройства территории муниципального образования «город Котельн</w:t>
      </w:r>
      <w:r w:rsidRPr="00EE53A8">
        <w:rPr>
          <w:sz w:val="24"/>
          <w:lang w:val="ru-RU"/>
        </w:rPr>
        <w:t>и</w:t>
      </w:r>
      <w:r w:rsidRPr="00EE53A8">
        <w:rPr>
          <w:sz w:val="24"/>
          <w:lang w:val="ru-RU"/>
        </w:rPr>
        <w:t>ки» в новой редакции» вывоз Т</w:t>
      </w:r>
      <w:r w:rsidR="00FA06DF">
        <w:rPr>
          <w:sz w:val="24"/>
          <w:lang w:val="ru-RU"/>
        </w:rPr>
        <w:t>К</w:t>
      </w:r>
      <w:r w:rsidRPr="00EE53A8">
        <w:rPr>
          <w:sz w:val="24"/>
          <w:lang w:val="ru-RU"/>
        </w:rPr>
        <w:t>О и КГМ осуществляется мусоровывозящими организаци</w:t>
      </w:r>
      <w:r w:rsidRPr="00EE53A8">
        <w:rPr>
          <w:sz w:val="24"/>
          <w:lang w:val="ru-RU"/>
        </w:rPr>
        <w:t>я</w:t>
      </w:r>
      <w:r w:rsidRPr="00EE53A8">
        <w:rPr>
          <w:sz w:val="24"/>
          <w:lang w:val="ru-RU"/>
        </w:rPr>
        <w:t>ми, имеющими лицензию на указанный вид деятельности в сроки, указанные в графике (приложение к договору на вывоз Т</w:t>
      </w:r>
      <w:r w:rsidR="00FA06DF">
        <w:rPr>
          <w:sz w:val="24"/>
          <w:lang w:val="ru-RU"/>
        </w:rPr>
        <w:t>К</w:t>
      </w:r>
      <w:r w:rsidRPr="00EE53A8">
        <w:rPr>
          <w:sz w:val="24"/>
          <w:lang w:val="ru-RU"/>
        </w:rPr>
        <w:t>О и КГМ), не реже одного раза в два дня, а при темп</w:t>
      </w:r>
      <w:r w:rsidRPr="00EE53A8">
        <w:rPr>
          <w:sz w:val="24"/>
          <w:lang w:val="ru-RU"/>
        </w:rPr>
        <w:t>е</w:t>
      </w:r>
      <w:r w:rsidRPr="00EE53A8">
        <w:rPr>
          <w:sz w:val="24"/>
          <w:lang w:val="ru-RU"/>
        </w:rPr>
        <w:t>ратуре выше +14 градусов С - ежедневно.</w:t>
      </w:r>
    </w:p>
    <w:p w:rsidR="004B4265" w:rsidRPr="00EE53A8" w:rsidRDefault="004B4265" w:rsidP="00056257">
      <w:pPr>
        <w:overflowPunct w:val="0"/>
        <w:autoSpaceDE w:val="0"/>
        <w:autoSpaceDN w:val="0"/>
        <w:adjustRightInd w:val="0"/>
        <w:spacing w:line="276" w:lineRule="auto"/>
        <w:ind w:firstLine="720"/>
        <w:jc w:val="both"/>
        <w:textAlignment w:val="baseline"/>
        <w:rPr>
          <w:sz w:val="24"/>
          <w:lang w:val="ru-RU"/>
        </w:rPr>
      </w:pPr>
      <w:r w:rsidRPr="00EE53A8">
        <w:rPr>
          <w:rFonts w:eastAsia="Times New Roman"/>
          <w:sz w:val="24"/>
          <w:lang w:val="ru-RU" w:eastAsia="ru-RU"/>
        </w:rPr>
        <w:t>Услуги по вывозу Т</w:t>
      </w:r>
      <w:r w:rsidR="00FA06DF">
        <w:rPr>
          <w:rFonts w:eastAsia="Times New Roman"/>
          <w:sz w:val="24"/>
          <w:lang w:val="ru-RU" w:eastAsia="ru-RU"/>
        </w:rPr>
        <w:t>К</w:t>
      </w:r>
      <w:r w:rsidRPr="00EE53A8">
        <w:rPr>
          <w:rFonts w:eastAsia="Times New Roman"/>
          <w:sz w:val="24"/>
          <w:lang w:val="ru-RU" w:eastAsia="ru-RU"/>
        </w:rPr>
        <w:t>О и КГО оказывает МУП «Экомбыт Котельники», с созданием которого налажена централизованная система управления и организации санитарной уборки и очистки. Для общего улучшения санитарного состояния необходимо оптимизировать це</w:t>
      </w:r>
      <w:r w:rsidRPr="00EE53A8">
        <w:rPr>
          <w:rFonts w:eastAsia="Times New Roman"/>
          <w:sz w:val="24"/>
          <w:lang w:val="ru-RU" w:eastAsia="ru-RU"/>
        </w:rPr>
        <w:t>н</w:t>
      </w:r>
      <w:r w:rsidRPr="00EE53A8">
        <w:rPr>
          <w:rFonts w:eastAsia="Times New Roman"/>
          <w:sz w:val="24"/>
          <w:lang w:val="ru-RU" w:eastAsia="ru-RU"/>
        </w:rPr>
        <w:t>трализованную систему сбора и вывоза образующихся бытовых отходов, что позволит э</w:t>
      </w:r>
      <w:r w:rsidRPr="00EE53A8">
        <w:rPr>
          <w:rFonts w:eastAsia="Times New Roman"/>
          <w:sz w:val="24"/>
          <w:lang w:val="ru-RU" w:eastAsia="ru-RU"/>
        </w:rPr>
        <w:t>ф</w:t>
      </w:r>
      <w:r w:rsidRPr="00EE53A8">
        <w:rPr>
          <w:rFonts w:eastAsia="Times New Roman"/>
          <w:sz w:val="24"/>
          <w:lang w:val="ru-RU" w:eastAsia="ru-RU"/>
        </w:rPr>
        <w:t>фективно функционировать отрасли и использовать ее материально-техническую базу.</w:t>
      </w:r>
      <w:r w:rsidRPr="00EE53A8">
        <w:rPr>
          <w:sz w:val="24"/>
          <w:lang w:val="ru-RU"/>
        </w:rPr>
        <w:t xml:space="preserve"> У</w:t>
      </w:r>
      <w:r w:rsidRPr="00EE53A8">
        <w:rPr>
          <w:sz w:val="24"/>
          <w:lang w:val="ru-RU"/>
        </w:rPr>
        <w:t>т</w:t>
      </w:r>
      <w:r w:rsidRPr="00EE53A8">
        <w:rPr>
          <w:sz w:val="24"/>
          <w:lang w:val="ru-RU"/>
        </w:rPr>
        <w:t>верждено Положение о порядке обращения с отходами производства и потребления на те</w:t>
      </w:r>
      <w:r w:rsidRPr="00EE53A8">
        <w:rPr>
          <w:sz w:val="24"/>
          <w:lang w:val="ru-RU"/>
        </w:rPr>
        <w:t>р</w:t>
      </w:r>
      <w:r w:rsidRPr="00EE53A8">
        <w:rPr>
          <w:sz w:val="24"/>
          <w:lang w:val="ru-RU"/>
        </w:rPr>
        <w:t>ритории городского округа Котельники Московской области (Постановление Главы горо</w:t>
      </w:r>
      <w:r w:rsidRPr="00EE53A8">
        <w:rPr>
          <w:sz w:val="24"/>
          <w:lang w:val="ru-RU"/>
        </w:rPr>
        <w:t>д</w:t>
      </w:r>
      <w:r w:rsidRPr="00EE53A8">
        <w:rPr>
          <w:sz w:val="24"/>
          <w:lang w:val="ru-RU"/>
        </w:rPr>
        <w:t>ского округа №_256-ПГ_от 18.03.2010г.).</w:t>
      </w:r>
    </w:p>
    <w:p w:rsidR="004B4265" w:rsidRPr="00EE53A8" w:rsidRDefault="004B4265" w:rsidP="00056257">
      <w:pPr>
        <w:overflowPunct w:val="0"/>
        <w:autoSpaceDE w:val="0"/>
        <w:autoSpaceDN w:val="0"/>
        <w:adjustRightInd w:val="0"/>
        <w:spacing w:line="276" w:lineRule="auto"/>
        <w:ind w:firstLine="720"/>
        <w:jc w:val="both"/>
        <w:textAlignment w:val="baseline"/>
        <w:rPr>
          <w:sz w:val="24"/>
          <w:lang w:val="ru-RU"/>
        </w:rPr>
      </w:pPr>
      <w:r w:rsidRPr="00EE53A8">
        <w:rPr>
          <w:sz w:val="24"/>
          <w:lang w:val="ru-RU"/>
        </w:rPr>
        <w:t>Постановлением администрации 13.04.2015 № 226-ПА г. Котельники Утвержден 3-х летний план благоустройства ГО Котельники Московской области на 2015-2017 годы, в к</w:t>
      </w:r>
      <w:r w:rsidRPr="00EE53A8">
        <w:rPr>
          <w:sz w:val="24"/>
          <w:lang w:val="ru-RU"/>
        </w:rPr>
        <w:t>о</w:t>
      </w:r>
      <w:r w:rsidRPr="00EE53A8">
        <w:rPr>
          <w:sz w:val="24"/>
          <w:lang w:val="ru-RU"/>
        </w:rPr>
        <w:t>тором предусматривается ликвидация несанкционированных свалок, в т. ч. стихийно образ</w:t>
      </w:r>
      <w:r w:rsidRPr="00EE53A8">
        <w:rPr>
          <w:sz w:val="24"/>
          <w:lang w:val="ru-RU"/>
        </w:rPr>
        <w:t>о</w:t>
      </w:r>
      <w:r w:rsidRPr="00EE53A8">
        <w:rPr>
          <w:sz w:val="24"/>
          <w:lang w:val="ru-RU"/>
        </w:rPr>
        <w:t>ванных несанкционированных свалок, сбор и вывоз мусора.</w:t>
      </w:r>
    </w:p>
    <w:p w:rsidR="004B4265" w:rsidRPr="00EE53A8" w:rsidRDefault="004B4265" w:rsidP="00056257">
      <w:pPr>
        <w:pStyle w:val="ac"/>
        <w:spacing w:before="240"/>
        <w:jc w:val="center"/>
        <w:rPr>
          <w:i/>
          <w:iCs/>
          <w:sz w:val="24"/>
          <w:u w:val="single"/>
          <w:lang w:val="ru-RU"/>
        </w:rPr>
      </w:pPr>
      <w:r w:rsidRPr="00EE53A8">
        <w:rPr>
          <w:i/>
          <w:iCs/>
          <w:sz w:val="24"/>
          <w:u w:val="single"/>
          <w:lang w:val="ru-RU"/>
        </w:rPr>
        <w:t>Прогнозное положение</w:t>
      </w:r>
    </w:p>
    <w:p w:rsidR="004B4265" w:rsidRPr="00EE53A8" w:rsidRDefault="004B4265" w:rsidP="00056257">
      <w:pPr>
        <w:overflowPunct w:val="0"/>
        <w:autoSpaceDE w:val="0"/>
        <w:autoSpaceDN w:val="0"/>
        <w:adjustRightInd w:val="0"/>
        <w:spacing w:line="276" w:lineRule="auto"/>
        <w:ind w:firstLine="720"/>
        <w:jc w:val="both"/>
        <w:textAlignment w:val="baseline"/>
        <w:rPr>
          <w:sz w:val="24"/>
          <w:lang w:val="ru-RU"/>
        </w:rPr>
      </w:pPr>
      <w:r w:rsidRPr="00EE53A8">
        <w:rPr>
          <w:sz w:val="24"/>
          <w:lang w:val="ru-RU"/>
        </w:rPr>
        <w:t>Расчётные показатели  количества отходов, образующихся в  городском округе К</w:t>
      </w:r>
      <w:r w:rsidRPr="00EE53A8">
        <w:rPr>
          <w:sz w:val="24"/>
          <w:lang w:val="ru-RU"/>
        </w:rPr>
        <w:t>о</w:t>
      </w:r>
      <w:r w:rsidRPr="00EE53A8">
        <w:rPr>
          <w:sz w:val="24"/>
          <w:lang w:val="ru-RU"/>
        </w:rPr>
        <w:t>тельники, на перспективу, с ростом численности постоянного проживающего населения г</w:t>
      </w:r>
      <w:r w:rsidRPr="00EE53A8">
        <w:rPr>
          <w:sz w:val="24"/>
          <w:lang w:val="ru-RU"/>
        </w:rPr>
        <w:t>о</w:t>
      </w:r>
      <w:r w:rsidRPr="00EE53A8">
        <w:rPr>
          <w:sz w:val="24"/>
          <w:lang w:val="ru-RU"/>
        </w:rPr>
        <w:t xml:space="preserve">родского округа до </w:t>
      </w:r>
      <w:r w:rsidR="000D7CB4" w:rsidRPr="00EE53A8">
        <w:rPr>
          <w:sz w:val="24"/>
          <w:lang w:val="ru-RU"/>
        </w:rPr>
        <w:t>12</w:t>
      </w:r>
      <w:r w:rsidR="000812DF">
        <w:rPr>
          <w:sz w:val="24"/>
          <w:lang w:val="ru-RU"/>
        </w:rPr>
        <w:t>2</w:t>
      </w:r>
      <w:r w:rsidR="000D7CB4" w:rsidRPr="00EE53A8">
        <w:rPr>
          <w:sz w:val="24"/>
          <w:lang w:val="ru-RU"/>
        </w:rPr>
        <w:t>,</w:t>
      </w:r>
      <w:r w:rsidR="00352C87">
        <w:rPr>
          <w:sz w:val="24"/>
          <w:lang w:val="ru-RU"/>
        </w:rPr>
        <w:t>235</w:t>
      </w:r>
      <w:r w:rsidRPr="00EE53A8">
        <w:rPr>
          <w:sz w:val="24"/>
          <w:lang w:val="ru-RU"/>
        </w:rPr>
        <w:t xml:space="preserve"> </w:t>
      </w:r>
      <w:r w:rsidR="00F03594" w:rsidRPr="00EE53A8">
        <w:rPr>
          <w:sz w:val="24"/>
          <w:lang w:val="ru-RU"/>
        </w:rPr>
        <w:t xml:space="preserve">тыс. </w:t>
      </w:r>
      <w:r w:rsidRPr="00EE53A8">
        <w:rPr>
          <w:sz w:val="24"/>
          <w:lang w:val="ru-RU"/>
        </w:rPr>
        <w:t>чел., а временно проживающее население — 2.2 тыс. чел</w:t>
      </w:r>
      <w:r w:rsidRPr="00EE53A8">
        <w:rPr>
          <w:sz w:val="24"/>
          <w:lang w:val="ru-RU"/>
        </w:rPr>
        <w:t>о</w:t>
      </w:r>
      <w:r w:rsidRPr="00EE53A8">
        <w:rPr>
          <w:sz w:val="24"/>
          <w:lang w:val="ru-RU"/>
        </w:rPr>
        <w:t xml:space="preserve">век представлены в Таблице </w:t>
      </w:r>
      <w:r w:rsidR="00056257" w:rsidRPr="00EE53A8">
        <w:rPr>
          <w:sz w:val="24"/>
          <w:lang w:val="ru-RU"/>
        </w:rPr>
        <w:t>2</w:t>
      </w:r>
      <w:r w:rsidRPr="00EE53A8">
        <w:rPr>
          <w:sz w:val="24"/>
          <w:lang w:val="ru-RU"/>
        </w:rPr>
        <w:t>.6.3 и составили 1</w:t>
      </w:r>
      <w:r w:rsidR="000D7CB4" w:rsidRPr="00EE53A8">
        <w:rPr>
          <w:sz w:val="24"/>
          <w:lang w:val="ru-RU"/>
        </w:rPr>
        <w:t>6</w:t>
      </w:r>
      <w:r w:rsidR="000812DF">
        <w:rPr>
          <w:sz w:val="24"/>
          <w:lang w:val="ru-RU"/>
        </w:rPr>
        <w:t>1</w:t>
      </w:r>
      <w:r w:rsidRPr="00EE53A8">
        <w:rPr>
          <w:sz w:val="24"/>
          <w:lang w:val="ru-RU"/>
        </w:rPr>
        <w:t>,</w:t>
      </w:r>
      <w:r w:rsidR="000812DF">
        <w:rPr>
          <w:sz w:val="24"/>
          <w:lang w:val="ru-RU"/>
        </w:rPr>
        <w:t>99</w:t>
      </w:r>
      <w:r w:rsidRPr="00EE53A8">
        <w:rPr>
          <w:sz w:val="24"/>
          <w:lang w:val="ru-RU"/>
        </w:rPr>
        <w:t xml:space="preserve"> тыс. м</w:t>
      </w:r>
      <w:r w:rsidRPr="00EE53A8">
        <w:rPr>
          <w:sz w:val="24"/>
          <w:vertAlign w:val="superscript"/>
          <w:lang w:val="ru-RU"/>
        </w:rPr>
        <w:t>3</w:t>
      </w:r>
      <w:r w:rsidRPr="00EE53A8">
        <w:rPr>
          <w:sz w:val="24"/>
          <w:lang w:val="ru-RU"/>
        </w:rPr>
        <w:t>/год. При сборе твердого быт</w:t>
      </w:r>
      <w:r w:rsidRPr="00EE53A8">
        <w:rPr>
          <w:sz w:val="24"/>
          <w:lang w:val="ru-RU"/>
        </w:rPr>
        <w:t>о</w:t>
      </w:r>
      <w:r w:rsidRPr="00EE53A8">
        <w:rPr>
          <w:sz w:val="24"/>
          <w:lang w:val="ru-RU"/>
        </w:rPr>
        <w:t>вого мусора в мусоросборные контейнеры емкостью 0.75 м</w:t>
      </w:r>
      <w:r w:rsidRPr="00EE53A8">
        <w:rPr>
          <w:sz w:val="24"/>
          <w:vertAlign w:val="superscript"/>
          <w:lang w:val="ru-RU"/>
        </w:rPr>
        <w:t>3</w:t>
      </w:r>
      <w:r w:rsidRPr="00EE53A8">
        <w:rPr>
          <w:sz w:val="24"/>
          <w:lang w:val="ru-RU"/>
        </w:rPr>
        <w:t xml:space="preserve">, необходимо </w:t>
      </w:r>
      <w:r w:rsidR="000D7CB4" w:rsidRPr="00EE53A8">
        <w:rPr>
          <w:sz w:val="24"/>
          <w:lang w:val="ru-RU"/>
        </w:rPr>
        <w:t>59</w:t>
      </w:r>
      <w:r w:rsidR="000812DF">
        <w:rPr>
          <w:sz w:val="24"/>
          <w:lang w:val="ru-RU"/>
        </w:rPr>
        <w:t>2</w:t>
      </w:r>
      <w:r w:rsidRPr="00EE53A8">
        <w:rPr>
          <w:sz w:val="24"/>
          <w:lang w:val="ru-RU"/>
        </w:rPr>
        <w:t xml:space="preserve"> контейнер</w:t>
      </w:r>
      <w:r w:rsidR="000812DF">
        <w:rPr>
          <w:sz w:val="24"/>
          <w:lang w:val="ru-RU"/>
        </w:rPr>
        <w:t>а</w:t>
      </w:r>
      <w:r w:rsidRPr="00EE53A8">
        <w:rPr>
          <w:sz w:val="24"/>
          <w:lang w:val="ru-RU"/>
        </w:rPr>
        <w:t xml:space="preserve"> при ежедневном</w:t>
      </w:r>
      <w:r w:rsidR="00863AC0" w:rsidRPr="00EE53A8">
        <w:rPr>
          <w:sz w:val="24"/>
          <w:lang w:val="ru-RU"/>
        </w:rPr>
        <w:t xml:space="preserve"> </w:t>
      </w:r>
      <w:r w:rsidRPr="00EE53A8">
        <w:rPr>
          <w:sz w:val="24"/>
          <w:lang w:val="ru-RU"/>
        </w:rPr>
        <w:t>вывозе мусора с жилых территорий. При норме накопления крупногабаритных отходов (0,38 м</w:t>
      </w:r>
      <w:r w:rsidRPr="00EE53A8">
        <w:rPr>
          <w:sz w:val="24"/>
          <w:vertAlign w:val="superscript"/>
          <w:lang w:val="ru-RU"/>
        </w:rPr>
        <w:t>3</w:t>
      </w:r>
      <w:r w:rsidRPr="00EE53A8">
        <w:rPr>
          <w:sz w:val="24"/>
          <w:lang w:val="ru-RU"/>
        </w:rPr>
        <w:t xml:space="preserve">/год на одного жителя города), объём КГО составит </w:t>
      </w:r>
      <w:r w:rsidR="000D7CB4" w:rsidRPr="00EE53A8">
        <w:rPr>
          <w:sz w:val="24"/>
          <w:lang w:val="ru-RU"/>
        </w:rPr>
        <w:t>47</w:t>
      </w:r>
      <w:r w:rsidRPr="00EE53A8">
        <w:rPr>
          <w:sz w:val="24"/>
          <w:lang w:val="ru-RU"/>
        </w:rPr>
        <w:t>,</w:t>
      </w:r>
      <w:r w:rsidR="000812DF">
        <w:rPr>
          <w:sz w:val="24"/>
          <w:lang w:val="ru-RU"/>
        </w:rPr>
        <w:t>35</w:t>
      </w:r>
      <w:r w:rsidRPr="00EE53A8">
        <w:rPr>
          <w:sz w:val="24"/>
          <w:lang w:val="ru-RU"/>
        </w:rPr>
        <w:t xml:space="preserve"> тыс. м</w:t>
      </w:r>
      <w:r w:rsidRPr="00EE53A8">
        <w:rPr>
          <w:sz w:val="24"/>
          <w:vertAlign w:val="superscript"/>
          <w:lang w:val="ru-RU"/>
        </w:rPr>
        <w:t>3</w:t>
      </w:r>
      <w:r w:rsidRPr="00EE53A8">
        <w:rPr>
          <w:sz w:val="24"/>
          <w:lang w:val="ru-RU"/>
        </w:rPr>
        <w:t xml:space="preserve"> в год, при сборе твердого мусора в мусо</w:t>
      </w:r>
      <w:r w:rsidR="00863AC0" w:rsidRPr="00EE53A8">
        <w:rPr>
          <w:sz w:val="24"/>
          <w:lang w:val="ru-RU"/>
        </w:rPr>
        <w:t>росборные контейнеры емкостью 8</w:t>
      </w:r>
      <w:r w:rsidRPr="00EE53A8">
        <w:rPr>
          <w:sz w:val="24"/>
          <w:lang w:val="ru-RU"/>
        </w:rPr>
        <w:t>м</w:t>
      </w:r>
      <w:r w:rsidRPr="00EE53A8">
        <w:rPr>
          <w:sz w:val="24"/>
          <w:vertAlign w:val="superscript"/>
          <w:lang w:val="ru-RU"/>
        </w:rPr>
        <w:t>3</w:t>
      </w:r>
      <w:r w:rsidRPr="00EE53A8">
        <w:rPr>
          <w:sz w:val="24"/>
          <w:lang w:val="ru-RU"/>
        </w:rPr>
        <w:t>, необходимо 1</w:t>
      </w:r>
      <w:r w:rsidR="000812DF">
        <w:rPr>
          <w:sz w:val="24"/>
          <w:lang w:val="ru-RU"/>
        </w:rPr>
        <w:t>6</w:t>
      </w:r>
      <w:r w:rsidRPr="00EE53A8">
        <w:rPr>
          <w:sz w:val="24"/>
          <w:lang w:val="ru-RU"/>
        </w:rPr>
        <w:t xml:space="preserve"> конте</w:t>
      </w:r>
      <w:r w:rsidRPr="00EE53A8">
        <w:rPr>
          <w:sz w:val="24"/>
          <w:lang w:val="ru-RU"/>
        </w:rPr>
        <w:t>й</w:t>
      </w:r>
      <w:r w:rsidRPr="00EE53A8">
        <w:rPr>
          <w:sz w:val="24"/>
          <w:lang w:val="ru-RU"/>
        </w:rPr>
        <w:t>неров при условии ежедневного вывоза мусора с территорий муниципального жилья. С уч</w:t>
      </w:r>
      <w:r w:rsidRPr="00EE53A8">
        <w:rPr>
          <w:sz w:val="24"/>
          <w:lang w:val="ru-RU"/>
        </w:rPr>
        <w:t>ё</w:t>
      </w:r>
      <w:r w:rsidRPr="00EE53A8">
        <w:rPr>
          <w:sz w:val="24"/>
          <w:lang w:val="ru-RU"/>
        </w:rPr>
        <w:t>том проектных показателей образования бытовых отходов по объектам социальной инфр</w:t>
      </w:r>
      <w:r w:rsidRPr="00EE53A8">
        <w:rPr>
          <w:sz w:val="24"/>
          <w:lang w:val="ru-RU"/>
        </w:rPr>
        <w:t>а</w:t>
      </w:r>
      <w:r w:rsidRPr="00EE53A8">
        <w:rPr>
          <w:sz w:val="24"/>
          <w:lang w:val="ru-RU"/>
        </w:rPr>
        <w:t>структуры расчётный объем образования Т</w:t>
      </w:r>
      <w:r w:rsidR="00FA06DF">
        <w:rPr>
          <w:sz w:val="24"/>
          <w:lang w:val="ru-RU"/>
        </w:rPr>
        <w:t>К</w:t>
      </w:r>
      <w:r w:rsidRPr="00EE53A8">
        <w:rPr>
          <w:sz w:val="24"/>
          <w:lang w:val="ru-RU"/>
        </w:rPr>
        <w:t>О составит 3300 м</w:t>
      </w:r>
      <w:r w:rsidRPr="00EE53A8">
        <w:rPr>
          <w:sz w:val="24"/>
          <w:vertAlign w:val="superscript"/>
          <w:lang w:val="ru-RU"/>
        </w:rPr>
        <w:t>3</w:t>
      </w:r>
      <w:r w:rsidRPr="00EE53A8">
        <w:rPr>
          <w:sz w:val="24"/>
          <w:lang w:val="ru-RU"/>
        </w:rPr>
        <w:t>/год или 490т/год,  предста</w:t>
      </w:r>
      <w:r w:rsidRPr="00EE53A8">
        <w:rPr>
          <w:sz w:val="24"/>
          <w:lang w:val="ru-RU"/>
        </w:rPr>
        <w:t>в</w:t>
      </w:r>
      <w:r w:rsidRPr="00EE53A8">
        <w:rPr>
          <w:sz w:val="24"/>
          <w:lang w:val="ru-RU"/>
        </w:rPr>
        <w:t xml:space="preserve">лен в таблицах </w:t>
      </w:r>
      <w:r w:rsidR="00056257" w:rsidRPr="00EE53A8">
        <w:rPr>
          <w:sz w:val="24"/>
          <w:lang w:val="ru-RU"/>
        </w:rPr>
        <w:t>2</w:t>
      </w:r>
      <w:r w:rsidRPr="00EE53A8">
        <w:rPr>
          <w:sz w:val="24"/>
          <w:lang w:val="ru-RU"/>
        </w:rPr>
        <w:t xml:space="preserve">.6.4, </w:t>
      </w:r>
      <w:r w:rsidR="00056257" w:rsidRPr="00EE53A8">
        <w:rPr>
          <w:sz w:val="24"/>
          <w:lang w:val="ru-RU"/>
        </w:rPr>
        <w:t>2</w:t>
      </w:r>
      <w:r w:rsidRPr="00EE53A8">
        <w:rPr>
          <w:sz w:val="24"/>
          <w:lang w:val="ru-RU"/>
        </w:rPr>
        <w:t>.6.5.</w:t>
      </w:r>
    </w:p>
    <w:p w:rsidR="00056257" w:rsidRPr="00EE53A8" w:rsidRDefault="00056257" w:rsidP="004B4265">
      <w:pPr>
        <w:shd w:val="clear" w:color="auto" w:fill="FFFFFF"/>
        <w:ind w:firstLine="709"/>
        <w:jc w:val="both"/>
        <w:rPr>
          <w:sz w:val="24"/>
          <w:lang w:val="ru-RU"/>
        </w:rPr>
      </w:pPr>
    </w:p>
    <w:p w:rsidR="00184E02" w:rsidRPr="00EE53A8" w:rsidRDefault="00184E02">
      <w:pPr>
        <w:spacing w:after="200" w:line="276" w:lineRule="auto"/>
        <w:rPr>
          <w:sz w:val="24"/>
          <w:lang w:val="ru-RU"/>
        </w:rPr>
      </w:pPr>
      <w:r w:rsidRPr="00EE53A8">
        <w:rPr>
          <w:sz w:val="24"/>
          <w:lang w:val="ru-RU"/>
        </w:rPr>
        <w:br w:type="page"/>
      </w:r>
    </w:p>
    <w:p w:rsidR="004B4265" w:rsidRPr="00EE53A8" w:rsidRDefault="004B4265" w:rsidP="00184E02">
      <w:pPr>
        <w:shd w:val="clear" w:color="auto" w:fill="FFFFFF"/>
        <w:rPr>
          <w:sz w:val="24"/>
        </w:rPr>
      </w:pPr>
      <w:r w:rsidRPr="00EE53A8">
        <w:rPr>
          <w:sz w:val="24"/>
        </w:rPr>
        <w:lastRenderedPageBreak/>
        <w:t xml:space="preserve">Таблица  </w:t>
      </w:r>
      <w:r w:rsidR="00056257" w:rsidRPr="00EE53A8">
        <w:rPr>
          <w:sz w:val="24"/>
          <w:lang w:val="ru-RU"/>
        </w:rPr>
        <w:t>2</w:t>
      </w:r>
      <w:r w:rsidRPr="00EE53A8">
        <w:rPr>
          <w:sz w:val="24"/>
        </w:rPr>
        <w:t xml:space="preserve">.6.3 </w:t>
      </w:r>
    </w:p>
    <w:tbl>
      <w:tblPr>
        <w:tblW w:w="9829" w:type="dxa"/>
        <w:jc w:val="center"/>
        <w:tblInd w:w="-2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34"/>
        <w:gridCol w:w="1321"/>
        <w:gridCol w:w="1321"/>
        <w:gridCol w:w="1186"/>
        <w:gridCol w:w="2026"/>
        <w:gridCol w:w="1418"/>
        <w:gridCol w:w="1323"/>
      </w:tblGrid>
      <w:tr w:rsidR="004B4265" w:rsidRPr="00923D8B" w:rsidTr="00863AC0">
        <w:trPr>
          <w:trHeight w:val="1248"/>
          <w:jc w:val="center"/>
        </w:trPr>
        <w:tc>
          <w:tcPr>
            <w:tcW w:w="1234" w:type="dxa"/>
            <w:shd w:val="clear" w:color="auto" w:fill="auto"/>
            <w:vAlign w:val="bottom"/>
          </w:tcPr>
          <w:p w:rsidR="004B4265" w:rsidRPr="00EE53A8" w:rsidRDefault="004B4265" w:rsidP="00056257">
            <w:pPr>
              <w:ind w:firstLine="79"/>
              <w:jc w:val="center"/>
              <w:rPr>
                <w:sz w:val="24"/>
              </w:rPr>
            </w:pPr>
          </w:p>
        </w:tc>
        <w:tc>
          <w:tcPr>
            <w:tcW w:w="1321" w:type="dxa"/>
            <w:shd w:val="clear" w:color="auto" w:fill="auto"/>
          </w:tcPr>
          <w:p w:rsidR="004B4265" w:rsidRPr="00EE53A8" w:rsidRDefault="004B4265" w:rsidP="00056257">
            <w:pPr>
              <w:ind w:firstLine="79"/>
              <w:jc w:val="center"/>
              <w:rPr>
                <w:sz w:val="24"/>
                <w:lang w:val="ru-RU"/>
              </w:rPr>
            </w:pPr>
            <w:r w:rsidRPr="00EE53A8">
              <w:rPr>
                <w:sz w:val="24"/>
                <w:lang w:val="ru-RU"/>
              </w:rPr>
              <w:t>насел</w:t>
            </w:r>
            <w:r w:rsidRPr="00EE53A8">
              <w:rPr>
                <w:sz w:val="24"/>
                <w:lang w:val="ru-RU"/>
              </w:rPr>
              <w:t>е</w:t>
            </w:r>
            <w:r w:rsidRPr="00EE53A8">
              <w:rPr>
                <w:sz w:val="24"/>
                <w:lang w:val="ru-RU"/>
              </w:rPr>
              <w:t xml:space="preserve">ние, </w:t>
            </w:r>
          </w:p>
          <w:p w:rsidR="004B4265" w:rsidRPr="00EE53A8" w:rsidRDefault="004B4265" w:rsidP="00056257">
            <w:pPr>
              <w:ind w:firstLine="79"/>
              <w:jc w:val="center"/>
              <w:rPr>
                <w:sz w:val="24"/>
                <w:lang w:val="ru-RU"/>
              </w:rPr>
            </w:pPr>
            <w:r w:rsidRPr="00EE53A8">
              <w:rPr>
                <w:sz w:val="24"/>
                <w:lang w:val="ru-RU"/>
              </w:rPr>
              <w:t>постоя</w:t>
            </w:r>
            <w:r w:rsidRPr="00EE53A8">
              <w:rPr>
                <w:sz w:val="24"/>
                <w:lang w:val="ru-RU"/>
              </w:rPr>
              <w:t>н</w:t>
            </w:r>
            <w:r w:rsidRPr="00EE53A8">
              <w:rPr>
                <w:sz w:val="24"/>
                <w:lang w:val="ru-RU"/>
              </w:rPr>
              <w:t>но прож</w:t>
            </w:r>
            <w:r w:rsidRPr="00EE53A8">
              <w:rPr>
                <w:sz w:val="24"/>
                <w:lang w:val="ru-RU"/>
              </w:rPr>
              <w:t>и</w:t>
            </w:r>
            <w:r w:rsidRPr="00EE53A8">
              <w:rPr>
                <w:sz w:val="24"/>
                <w:lang w:val="ru-RU"/>
              </w:rPr>
              <w:t>вающие, тыс.чел</w:t>
            </w:r>
          </w:p>
        </w:tc>
        <w:tc>
          <w:tcPr>
            <w:tcW w:w="1321" w:type="dxa"/>
            <w:shd w:val="clear" w:color="auto" w:fill="auto"/>
          </w:tcPr>
          <w:p w:rsidR="004B4265" w:rsidRPr="00EE53A8" w:rsidRDefault="004B4265" w:rsidP="00056257">
            <w:pPr>
              <w:ind w:firstLine="79"/>
              <w:jc w:val="center"/>
              <w:rPr>
                <w:sz w:val="24"/>
                <w:lang w:val="ru-RU"/>
              </w:rPr>
            </w:pPr>
            <w:r w:rsidRPr="00EE53A8">
              <w:rPr>
                <w:sz w:val="24"/>
                <w:lang w:val="ru-RU"/>
              </w:rPr>
              <w:t>насел</w:t>
            </w:r>
            <w:r w:rsidRPr="00EE53A8">
              <w:rPr>
                <w:sz w:val="24"/>
                <w:lang w:val="ru-RU"/>
              </w:rPr>
              <w:t>е</w:t>
            </w:r>
            <w:r w:rsidRPr="00EE53A8">
              <w:rPr>
                <w:sz w:val="24"/>
                <w:lang w:val="ru-RU"/>
              </w:rPr>
              <w:t xml:space="preserve">ние, </w:t>
            </w:r>
          </w:p>
          <w:p w:rsidR="004B4265" w:rsidRPr="00EE53A8" w:rsidRDefault="004B4265" w:rsidP="00056257">
            <w:pPr>
              <w:ind w:firstLine="79"/>
              <w:jc w:val="center"/>
              <w:rPr>
                <w:sz w:val="24"/>
                <w:lang w:val="ru-RU"/>
              </w:rPr>
            </w:pPr>
            <w:r w:rsidRPr="00EE53A8">
              <w:rPr>
                <w:sz w:val="24"/>
                <w:lang w:val="ru-RU"/>
              </w:rPr>
              <w:t xml:space="preserve"> време</w:t>
            </w:r>
            <w:r w:rsidRPr="00EE53A8">
              <w:rPr>
                <w:sz w:val="24"/>
                <w:lang w:val="ru-RU"/>
              </w:rPr>
              <w:t>н</w:t>
            </w:r>
            <w:r w:rsidRPr="00EE53A8">
              <w:rPr>
                <w:sz w:val="24"/>
                <w:lang w:val="ru-RU"/>
              </w:rPr>
              <w:t>но прож</w:t>
            </w:r>
            <w:r w:rsidRPr="00EE53A8">
              <w:rPr>
                <w:sz w:val="24"/>
                <w:lang w:val="ru-RU"/>
              </w:rPr>
              <w:t>и</w:t>
            </w:r>
            <w:r w:rsidRPr="00EE53A8">
              <w:rPr>
                <w:sz w:val="24"/>
                <w:lang w:val="ru-RU"/>
              </w:rPr>
              <w:t>вающие, тыс.чел</w:t>
            </w:r>
          </w:p>
        </w:tc>
        <w:tc>
          <w:tcPr>
            <w:tcW w:w="3212" w:type="dxa"/>
            <w:gridSpan w:val="2"/>
            <w:shd w:val="clear" w:color="auto" w:fill="auto"/>
            <w:noWrap/>
            <w:vAlign w:val="center"/>
          </w:tcPr>
          <w:p w:rsidR="004B4265" w:rsidRPr="00EE53A8" w:rsidRDefault="004B4265" w:rsidP="00056257">
            <w:pPr>
              <w:ind w:firstLine="79"/>
              <w:jc w:val="center"/>
              <w:rPr>
                <w:sz w:val="24"/>
                <w:lang w:val="ru-RU"/>
              </w:rPr>
            </w:pPr>
            <w:r w:rsidRPr="00EE53A8">
              <w:rPr>
                <w:sz w:val="24"/>
                <w:lang w:val="ru-RU"/>
              </w:rPr>
              <w:t>Средний показатель обр</w:t>
            </w:r>
            <w:r w:rsidRPr="00EE53A8">
              <w:rPr>
                <w:sz w:val="24"/>
                <w:lang w:val="ru-RU"/>
              </w:rPr>
              <w:t>а</w:t>
            </w:r>
            <w:r w:rsidRPr="00EE53A8">
              <w:rPr>
                <w:sz w:val="24"/>
                <w:lang w:val="ru-RU"/>
              </w:rPr>
              <w:t>зования отходов на одного жителя, м</w:t>
            </w:r>
            <w:r w:rsidRPr="00EE53A8">
              <w:rPr>
                <w:sz w:val="24"/>
                <w:vertAlign w:val="superscript"/>
                <w:lang w:val="ru-RU"/>
              </w:rPr>
              <w:t>3</w:t>
            </w:r>
            <w:r w:rsidRPr="00EE53A8">
              <w:rPr>
                <w:sz w:val="24"/>
                <w:lang w:val="ru-RU"/>
              </w:rPr>
              <w:t>/год</w:t>
            </w:r>
            <w:r w:rsidR="00863AC0" w:rsidRPr="00EE53A8">
              <w:rPr>
                <w:sz w:val="24"/>
                <w:lang w:val="ru-RU"/>
              </w:rPr>
              <w:t xml:space="preserve"> </w:t>
            </w:r>
            <w:r w:rsidRPr="00EE53A8">
              <w:rPr>
                <w:sz w:val="24"/>
                <w:lang w:val="ru-RU"/>
              </w:rPr>
              <w:t>(Решение С</w:t>
            </w:r>
            <w:r w:rsidRPr="00EE53A8">
              <w:rPr>
                <w:sz w:val="24"/>
                <w:lang w:val="ru-RU"/>
              </w:rPr>
              <w:t>о</w:t>
            </w:r>
            <w:r w:rsidRPr="00EE53A8">
              <w:rPr>
                <w:sz w:val="24"/>
                <w:lang w:val="ru-RU"/>
              </w:rPr>
              <w:t>вета депутатов от 3.03.2004 г. № 248/50)</w:t>
            </w:r>
          </w:p>
        </w:tc>
        <w:tc>
          <w:tcPr>
            <w:tcW w:w="1418" w:type="dxa"/>
            <w:shd w:val="clear" w:color="auto" w:fill="auto"/>
          </w:tcPr>
          <w:p w:rsidR="004B4265" w:rsidRPr="00EE53A8" w:rsidRDefault="004B4265" w:rsidP="00056257">
            <w:pPr>
              <w:ind w:firstLine="79"/>
              <w:jc w:val="center"/>
              <w:rPr>
                <w:sz w:val="24"/>
                <w:lang w:val="ru-RU"/>
              </w:rPr>
            </w:pPr>
          </w:p>
          <w:p w:rsidR="004B4265" w:rsidRPr="00EE53A8" w:rsidRDefault="004B4265" w:rsidP="00056257">
            <w:pPr>
              <w:ind w:firstLine="79"/>
              <w:jc w:val="center"/>
              <w:rPr>
                <w:sz w:val="24"/>
                <w:lang w:val="ru-RU"/>
              </w:rPr>
            </w:pPr>
            <w:r w:rsidRPr="00EE53A8">
              <w:rPr>
                <w:sz w:val="24"/>
                <w:lang w:val="ru-RU"/>
              </w:rPr>
              <w:t>образов</w:t>
            </w:r>
            <w:r w:rsidRPr="00EE53A8">
              <w:rPr>
                <w:sz w:val="24"/>
                <w:lang w:val="ru-RU"/>
              </w:rPr>
              <w:t>а</w:t>
            </w:r>
            <w:r w:rsidRPr="00EE53A8">
              <w:rPr>
                <w:sz w:val="24"/>
                <w:lang w:val="ru-RU"/>
              </w:rPr>
              <w:t>ние Т</w:t>
            </w:r>
            <w:r w:rsidR="00FA06DF">
              <w:rPr>
                <w:sz w:val="24"/>
                <w:lang w:val="ru-RU"/>
              </w:rPr>
              <w:t>К</w:t>
            </w:r>
            <w:r w:rsidRPr="00EE53A8">
              <w:rPr>
                <w:sz w:val="24"/>
                <w:lang w:val="ru-RU"/>
              </w:rPr>
              <w:t xml:space="preserve">О, </w:t>
            </w:r>
          </w:p>
          <w:p w:rsidR="004B4265" w:rsidRPr="00EE53A8" w:rsidRDefault="004B4265" w:rsidP="00056257">
            <w:pPr>
              <w:ind w:firstLine="79"/>
              <w:jc w:val="center"/>
              <w:rPr>
                <w:sz w:val="24"/>
                <w:lang w:val="ru-RU"/>
              </w:rPr>
            </w:pPr>
            <w:r w:rsidRPr="00EE53A8">
              <w:rPr>
                <w:sz w:val="24"/>
                <w:lang w:val="ru-RU"/>
              </w:rPr>
              <w:t>тыс. м3/год</w:t>
            </w:r>
          </w:p>
        </w:tc>
        <w:tc>
          <w:tcPr>
            <w:tcW w:w="1323" w:type="dxa"/>
            <w:shd w:val="clear" w:color="auto" w:fill="auto"/>
          </w:tcPr>
          <w:p w:rsidR="004B4265" w:rsidRPr="00EE53A8" w:rsidRDefault="004B4265" w:rsidP="00056257">
            <w:pPr>
              <w:ind w:firstLine="79"/>
              <w:jc w:val="center"/>
              <w:rPr>
                <w:sz w:val="24"/>
                <w:lang w:val="ru-RU"/>
              </w:rPr>
            </w:pPr>
          </w:p>
          <w:p w:rsidR="004B4265" w:rsidRPr="00EE53A8" w:rsidRDefault="004B4265" w:rsidP="00056257">
            <w:pPr>
              <w:ind w:firstLine="79"/>
              <w:jc w:val="center"/>
              <w:rPr>
                <w:sz w:val="24"/>
                <w:lang w:val="ru-RU"/>
              </w:rPr>
            </w:pPr>
            <w:r w:rsidRPr="00EE53A8">
              <w:rPr>
                <w:sz w:val="24"/>
                <w:lang w:val="ru-RU"/>
              </w:rPr>
              <w:t>образ</w:t>
            </w:r>
            <w:r w:rsidRPr="00EE53A8">
              <w:rPr>
                <w:sz w:val="24"/>
                <w:lang w:val="ru-RU"/>
              </w:rPr>
              <w:t>о</w:t>
            </w:r>
            <w:r w:rsidRPr="00EE53A8">
              <w:rPr>
                <w:sz w:val="24"/>
                <w:lang w:val="ru-RU"/>
              </w:rPr>
              <w:t xml:space="preserve">вание КГО, </w:t>
            </w:r>
          </w:p>
          <w:p w:rsidR="004B4265" w:rsidRPr="00EE53A8" w:rsidRDefault="004B4265" w:rsidP="00056257">
            <w:pPr>
              <w:ind w:firstLine="79"/>
              <w:jc w:val="center"/>
              <w:rPr>
                <w:sz w:val="24"/>
                <w:lang w:val="ru-RU"/>
              </w:rPr>
            </w:pPr>
            <w:r w:rsidRPr="00EE53A8">
              <w:rPr>
                <w:sz w:val="24"/>
                <w:lang w:val="ru-RU"/>
              </w:rPr>
              <w:t>тыс. м3/год</w:t>
            </w:r>
          </w:p>
        </w:tc>
      </w:tr>
      <w:tr w:rsidR="004B4265" w:rsidRPr="00EE53A8" w:rsidTr="00863AC0">
        <w:trPr>
          <w:trHeight w:val="255"/>
          <w:jc w:val="center"/>
        </w:trPr>
        <w:tc>
          <w:tcPr>
            <w:tcW w:w="1234" w:type="dxa"/>
            <w:shd w:val="clear" w:color="auto" w:fill="auto"/>
            <w:vAlign w:val="bottom"/>
          </w:tcPr>
          <w:p w:rsidR="004B4265" w:rsidRPr="00EE53A8" w:rsidRDefault="004B4265" w:rsidP="00056257">
            <w:pPr>
              <w:ind w:firstLine="79"/>
              <w:jc w:val="center"/>
              <w:rPr>
                <w:sz w:val="24"/>
                <w:lang w:val="ru-RU"/>
              </w:rPr>
            </w:pPr>
          </w:p>
        </w:tc>
        <w:tc>
          <w:tcPr>
            <w:tcW w:w="1321" w:type="dxa"/>
            <w:shd w:val="clear" w:color="auto" w:fill="auto"/>
          </w:tcPr>
          <w:p w:rsidR="004B4265" w:rsidRPr="00EE53A8" w:rsidRDefault="004B4265" w:rsidP="00056257">
            <w:pPr>
              <w:ind w:firstLine="79"/>
              <w:jc w:val="center"/>
              <w:rPr>
                <w:sz w:val="24"/>
                <w:lang w:val="ru-RU"/>
              </w:rPr>
            </w:pPr>
          </w:p>
        </w:tc>
        <w:tc>
          <w:tcPr>
            <w:tcW w:w="1321" w:type="dxa"/>
            <w:shd w:val="clear" w:color="auto" w:fill="auto"/>
          </w:tcPr>
          <w:p w:rsidR="004B4265" w:rsidRPr="00EE53A8" w:rsidRDefault="004B4265" w:rsidP="00056257">
            <w:pPr>
              <w:ind w:firstLine="79"/>
              <w:jc w:val="center"/>
              <w:rPr>
                <w:sz w:val="24"/>
                <w:lang w:val="ru-RU"/>
              </w:rPr>
            </w:pPr>
          </w:p>
        </w:tc>
        <w:tc>
          <w:tcPr>
            <w:tcW w:w="1186" w:type="dxa"/>
            <w:shd w:val="clear" w:color="auto" w:fill="auto"/>
            <w:noWrap/>
            <w:vAlign w:val="bottom"/>
          </w:tcPr>
          <w:p w:rsidR="004B4265" w:rsidRPr="00EE53A8" w:rsidRDefault="004B4265" w:rsidP="00FA06DF">
            <w:pPr>
              <w:ind w:firstLine="79"/>
              <w:jc w:val="center"/>
              <w:rPr>
                <w:sz w:val="24"/>
              </w:rPr>
            </w:pPr>
            <w:r w:rsidRPr="00EE53A8">
              <w:rPr>
                <w:sz w:val="24"/>
              </w:rPr>
              <w:t>Т</w:t>
            </w:r>
            <w:r w:rsidR="00FA06DF">
              <w:rPr>
                <w:sz w:val="24"/>
                <w:lang w:val="ru-RU"/>
              </w:rPr>
              <w:t>К</w:t>
            </w:r>
            <w:r w:rsidRPr="00EE53A8">
              <w:rPr>
                <w:sz w:val="24"/>
              </w:rPr>
              <w:t xml:space="preserve">О </w:t>
            </w:r>
          </w:p>
        </w:tc>
        <w:tc>
          <w:tcPr>
            <w:tcW w:w="2026" w:type="dxa"/>
            <w:shd w:val="clear" w:color="auto" w:fill="auto"/>
            <w:vAlign w:val="bottom"/>
          </w:tcPr>
          <w:p w:rsidR="004B4265" w:rsidRPr="00EE53A8" w:rsidRDefault="004B4265" w:rsidP="00056257">
            <w:pPr>
              <w:ind w:firstLine="79"/>
              <w:jc w:val="center"/>
              <w:rPr>
                <w:sz w:val="24"/>
              </w:rPr>
            </w:pPr>
            <w:r w:rsidRPr="00EE53A8">
              <w:rPr>
                <w:sz w:val="24"/>
              </w:rPr>
              <w:t xml:space="preserve">КГО </w:t>
            </w:r>
          </w:p>
        </w:tc>
        <w:tc>
          <w:tcPr>
            <w:tcW w:w="1418" w:type="dxa"/>
          </w:tcPr>
          <w:p w:rsidR="004B4265" w:rsidRPr="00EE53A8" w:rsidRDefault="004B4265" w:rsidP="00056257">
            <w:pPr>
              <w:ind w:firstLine="79"/>
              <w:jc w:val="center"/>
              <w:rPr>
                <w:sz w:val="24"/>
              </w:rPr>
            </w:pPr>
          </w:p>
        </w:tc>
        <w:tc>
          <w:tcPr>
            <w:tcW w:w="1323" w:type="dxa"/>
            <w:shd w:val="clear" w:color="auto" w:fill="auto"/>
          </w:tcPr>
          <w:p w:rsidR="004B4265" w:rsidRPr="00EE53A8" w:rsidRDefault="004B4265" w:rsidP="00056257">
            <w:pPr>
              <w:ind w:firstLine="79"/>
              <w:jc w:val="center"/>
              <w:rPr>
                <w:sz w:val="24"/>
              </w:rPr>
            </w:pPr>
          </w:p>
        </w:tc>
      </w:tr>
      <w:tr w:rsidR="004B4265" w:rsidRPr="00EE53A8" w:rsidTr="00863AC0">
        <w:trPr>
          <w:trHeight w:val="255"/>
          <w:jc w:val="center"/>
        </w:trPr>
        <w:tc>
          <w:tcPr>
            <w:tcW w:w="1234" w:type="dxa"/>
            <w:shd w:val="clear" w:color="auto" w:fill="auto"/>
            <w:vAlign w:val="bottom"/>
          </w:tcPr>
          <w:p w:rsidR="004B4265" w:rsidRPr="00EE53A8" w:rsidRDefault="004B4265" w:rsidP="00056257">
            <w:pPr>
              <w:ind w:firstLine="79"/>
              <w:jc w:val="center"/>
              <w:rPr>
                <w:sz w:val="24"/>
              </w:rPr>
            </w:pPr>
            <w:r w:rsidRPr="00EE53A8">
              <w:rPr>
                <w:sz w:val="24"/>
              </w:rPr>
              <w:t>Перспектива</w:t>
            </w:r>
          </w:p>
        </w:tc>
        <w:tc>
          <w:tcPr>
            <w:tcW w:w="1321" w:type="dxa"/>
            <w:shd w:val="clear" w:color="auto" w:fill="auto"/>
          </w:tcPr>
          <w:p w:rsidR="004B4265" w:rsidRPr="00EE53A8" w:rsidRDefault="004B4265" w:rsidP="00056257">
            <w:pPr>
              <w:ind w:firstLine="79"/>
              <w:jc w:val="center"/>
              <w:rPr>
                <w:sz w:val="24"/>
              </w:rPr>
            </w:pPr>
          </w:p>
          <w:p w:rsidR="004B4265" w:rsidRPr="00EE53A8" w:rsidRDefault="000D7CB4" w:rsidP="00352C87">
            <w:pPr>
              <w:ind w:firstLine="79"/>
              <w:jc w:val="center"/>
              <w:rPr>
                <w:sz w:val="24"/>
                <w:lang w:val="ru-RU"/>
              </w:rPr>
            </w:pPr>
            <w:r w:rsidRPr="00EE53A8">
              <w:rPr>
                <w:sz w:val="24"/>
                <w:lang w:val="ru-RU"/>
              </w:rPr>
              <w:t>12</w:t>
            </w:r>
            <w:r w:rsidR="000812DF">
              <w:rPr>
                <w:sz w:val="24"/>
                <w:lang w:val="ru-RU"/>
              </w:rPr>
              <w:t>2</w:t>
            </w:r>
            <w:r w:rsidRPr="00EE53A8">
              <w:rPr>
                <w:sz w:val="24"/>
                <w:lang w:val="ru-RU"/>
              </w:rPr>
              <w:t>,</w:t>
            </w:r>
            <w:r w:rsidR="00352C87">
              <w:rPr>
                <w:sz w:val="24"/>
                <w:lang w:val="ru-RU"/>
              </w:rPr>
              <w:t>235</w:t>
            </w:r>
          </w:p>
        </w:tc>
        <w:tc>
          <w:tcPr>
            <w:tcW w:w="1321" w:type="dxa"/>
            <w:shd w:val="clear" w:color="auto" w:fill="auto"/>
          </w:tcPr>
          <w:p w:rsidR="004B4265" w:rsidRPr="00EE53A8" w:rsidRDefault="004B4265" w:rsidP="00056257">
            <w:pPr>
              <w:ind w:firstLine="79"/>
              <w:jc w:val="center"/>
              <w:rPr>
                <w:sz w:val="24"/>
              </w:rPr>
            </w:pPr>
          </w:p>
          <w:p w:rsidR="004B4265" w:rsidRPr="00EE53A8" w:rsidRDefault="004B4265" w:rsidP="00056257">
            <w:pPr>
              <w:ind w:firstLine="79"/>
              <w:jc w:val="center"/>
              <w:rPr>
                <w:sz w:val="24"/>
              </w:rPr>
            </w:pPr>
            <w:r w:rsidRPr="00EE53A8">
              <w:rPr>
                <w:sz w:val="24"/>
              </w:rPr>
              <w:t>2,2</w:t>
            </w:r>
          </w:p>
        </w:tc>
        <w:tc>
          <w:tcPr>
            <w:tcW w:w="1186" w:type="dxa"/>
            <w:shd w:val="clear" w:color="auto" w:fill="auto"/>
            <w:noWrap/>
            <w:vAlign w:val="bottom"/>
          </w:tcPr>
          <w:p w:rsidR="004B4265" w:rsidRPr="00EE53A8" w:rsidRDefault="004B4265" w:rsidP="000D7CB4">
            <w:pPr>
              <w:ind w:firstLine="79"/>
              <w:jc w:val="center"/>
              <w:rPr>
                <w:sz w:val="24"/>
              </w:rPr>
            </w:pPr>
            <w:r w:rsidRPr="00EE53A8">
              <w:rPr>
                <w:sz w:val="24"/>
              </w:rPr>
              <w:t>1</w:t>
            </w:r>
            <w:r w:rsidR="000D7CB4" w:rsidRPr="00EE53A8">
              <w:rPr>
                <w:sz w:val="24"/>
                <w:lang w:val="ru-RU"/>
              </w:rPr>
              <w:t>,</w:t>
            </w:r>
            <w:r w:rsidRPr="00EE53A8">
              <w:rPr>
                <w:sz w:val="24"/>
              </w:rPr>
              <w:t>3</w:t>
            </w:r>
          </w:p>
        </w:tc>
        <w:tc>
          <w:tcPr>
            <w:tcW w:w="2026" w:type="dxa"/>
            <w:shd w:val="clear" w:color="auto" w:fill="auto"/>
          </w:tcPr>
          <w:p w:rsidR="004B4265" w:rsidRPr="00EE53A8" w:rsidRDefault="004B4265" w:rsidP="00056257">
            <w:pPr>
              <w:ind w:firstLine="79"/>
              <w:jc w:val="center"/>
              <w:rPr>
                <w:sz w:val="24"/>
              </w:rPr>
            </w:pPr>
          </w:p>
          <w:p w:rsidR="004B4265" w:rsidRPr="00EE53A8" w:rsidRDefault="004B4265" w:rsidP="00056257">
            <w:pPr>
              <w:ind w:firstLine="79"/>
              <w:jc w:val="center"/>
              <w:rPr>
                <w:sz w:val="24"/>
              </w:rPr>
            </w:pPr>
            <w:r w:rsidRPr="00EE53A8">
              <w:rPr>
                <w:sz w:val="24"/>
              </w:rPr>
              <w:t>0,38</w:t>
            </w:r>
          </w:p>
        </w:tc>
        <w:tc>
          <w:tcPr>
            <w:tcW w:w="1418" w:type="dxa"/>
          </w:tcPr>
          <w:p w:rsidR="004B4265" w:rsidRPr="00EE53A8" w:rsidRDefault="004B4265" w:rsidP="00056257">
            <w:pPr>
              <w:ind w:firstLine="79"/>
              <w:jc w:val="center"/>
              <w:rPr>
                <w:sz w:val="24"/>
              </w:rPr>
            </w:pPr>
          </w:p>
          <w:p w:rsidR="004B4265" w:rsidRPr="00EE53A8" w:rsidRDefault="000812DF" w:rsidP="00056257">
            <w:pPr>
              <w:ind w:firstLine="79"/>
              <w:jc w:val="center"/>
              <w:rPr>
                <w:sz w:val="24"/>
                <w:lang w:val="ru-RU"/>
              </w:rPr>
            </w:pPr>
            <w:r>
              <w:rPr>
                <w:sz w:val="24"/>
                <w:lang w:val="ru-RU"/>
              </w:rPr>
              <w:t>161,99</w:t>
            </w:r>
          </w:p>
        </w:tc>
        <w:tc>
          <w:tcPr>
            <w:tcW w:w="1323" w:type="dxa"/>
            <w:shd w:val="clear" w:color="auto" w:fill="auto"/>
          </w:tcPr>
          <w:p w:rsidR="004B4265" w:rsidRPr="00EE53A8" w:rsidRDefault="004B4265" w:rsidP="00056257">
            <w:pPr>
              <w:ind w:firstLine="79"/>
              <w:jc w:val="center"/>
              <w:rPr>
                <w:sz w:val="24"/>
              </w:rPr>
            </w:pPr>
          </w:p>
          <w:p w:rsidR="004B4265" w:rsidRPr="00EE53A8" w:rsidRDefault="000D7CB4" w:rsidP="000812DF">
            <w:pPr>
              <w:ind w:firstLine="79"/>
              <w:jc w:val="center"/>
              <w:rPr>
                <w:sz w:val="24"/>
                <w:lang w:val="ru-RU"/>
              </w:rPr>
            </w:pPr>
            <w:r w:rsidRPr="00EE53A8">
              <w:rPr>
                <w:sz w:val="24"/>
                <w:lang w:val="ru-RU"/>
              </w:rPr>
              <w:t>47,</w:t>
            </w:r>
            <w:r w:rsidR="000812DF">
              <w:rPr>
                <w:sz w:val="24"/>
                <w:lang w:val="ru-RU"/>
              </w:rPr>
              <w:t>35</w:t>
            </w:r>
          </w:p>
        </w:tc>
      </w:tr>
    </w:tbl>
    <w:p w:rsidR="004B4265" w:rsidRPr="00EE53A8" w:rsidRDefault="004B4265" w:rsidP="004B4265">
      <w:pPr>
        <w:shd w:val="clear" w:color="auto" w:fill="FFFFFF"/>
        <w:ind w:firstLine="709"/>
        <w:jc w:val="both"/>
        <w:rPr>
          <w:sz w:val="24"/>
        </w:rPr>
      </w:pPr>
    </w:p>
    <w:p w:rsidR="004B4265" w:rsidRPr="00EE53A8" w:rsidRDefault="004B4265" w:rsidP="00184E02">
      <w:pPr>
        <w:pStyle w:val="BodyText22"/>
        <w:ind w:firstLine="0"/>
        <w:rPr>
          <w:rFonts w:ascii="Times New Roman" w:hAnsi="Times New Roman"/>
          <w:szCs w:val="24"/>
        </w:rPr>
      </w:pPr>
      <w:r w:rsidRPr="00EE53A8">
        <w:rPr>
          <w:rFonts w:ascii="Times New Roman" w:hAnsi="Times New Roman"/>
          <w:szCs w:val="24"/>
        </w:rPr>
        <w:t xml:space="preserve">Таблица </w:t>
      </w:r>
      <w:r w:rsidR="00056257" w:rsidRPr="00EE53A8">
        <w:rPr>
          <w:rFonts w:ascii="Times New Roman" w:hAnsi="Times New Roman"/>
          <w:szCs w:val="24"/>
        </w:rPr>
        <w:t>2</w:t>
      </w:r>
      <w:r w:rsidRPr="00EE53A8">
        <w:rPr>
          <w:rFonts w:ascii="Times New Roman" w:hAnsi="Times New Roman"/>
          <w:szCs w:val="24"/>
        </w:rPr>
        <w:t>.6.4. Расчетные прогнозные показатели объема образования бытовых отходов от объектов социальной инфраструктуры</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EAF1DD" w:themeFill="accent3" w:themeFillTint="33"/>
        <w:tblLook w:val="0000"/>
      </w:tblPr>
      <w:tblGrid>
        <w:gridCol w:w="3466"/>
        <w:gridCol w:w="148"/>
        <w:gridCol w:w="146"/>
        <w:gridCol w:w="2172"/>
        <w:gridCol w:w="1998"/>
        <w:gridCol w:w="1924"/>
      </w:tblGrid>
      <w:tr w:rsidR="004B4265" w:rsidRPr="00EE53A8" w:rsidTr="00223C72">
        <w:trPr>
          <w:cantSplit/>
          <w:trHeight w:val="255"/>
        </w:trPr>
        <w:tc>
          <w:tcPr>
            <w:tcW w:w="1759" w:type="pct"/>
            <w:vMerge w:val="restart"/>
            <w:tcBorders>
              <w:top w:val="single" w:sz="4" w:space="0" w:color="auto"/>
              <w:left w:val="single" w:sz="6" w:space="0" w:color="auto"/>
              <w:right w:val="single" w:sz="4" w:space="0" w:color="auto"/>
            </w:tcBorders>
            <w:shd w:val="clear" w:color="auto" w:fill="auto"/>
            <w:vAlign w:val="center"/>
          </w:tcPr>
          <w:p w:rsidR="004B4265" w:rsidRPr="00EE53A8" w:rsidRDefault="004B4265" w:rsidP="00A7569A">
            <w:pPr>
              <w:pStyle w:val="a5"/>
              <w:spacing w:after="0"/>
              <w:rPr>
                <w:bCs/>
                <w:i/>
                <w:iCs/>
                <w:sz w:val="24"/>
              </w:rPr>
            </w:pPr>
            <w:r w:rsidRPr="00EE53A8">
              <w:rPr>
                <w:bCs/>
                <w:i/>
                <w:iCs/>
                <w:sz w:val="24"/>
              </w:rPr>
              <w:t>Наименование помещений</w:t>
            </w:r>
          </w:p>
        </w:tc>
        <w:tc>
          <w:tcPr>
            <w:tcW w:w="1251" w:type="pct"/>
            <w:gridSpan w:val="3"/>
            <w:vMerge w:val="restart"/>
            <w:tcBorders>
              <w:top w:val="single" w:sz="4" w:space="0" w:color="auto"/>
              <w:left w:val="single" w:sz="4" w:space="0" w:color="auto"/>
              <w:right w:val="single" w:sz="6" w:space="0" w:color="auto"/>
            </w:tcBorders>
            <w:shd w:val="clear" w:color="auto" w:fill="auto"/>
            <w:vAlign w:val="center"/>
          </w:tcPr>
          <w:p w:rsidR="004B4265" w:rsidRPr="00EE53A8" w:rsidRDefault="004B4265" w:rsidP="00A7569A">
            <w:pPr>
              <w:pStyle w:val="a5"/>
              <w:spacing w:after="0"/>
              <w:rPr>
                <w:bCs/>
                <w:i/>
                <w:iCs/>
                <w:sz w:val="24"/>
              </w:rPr>
            </w:pPr>
            <w:r w:rsidRPr="00EE53A8">
              <w:rPr>
                <w:bCs/>
                <w:i/>
                <w:iCs/>
                <w:sz w:val="24"/>
              </w:rPr>
              <w:t>Емкости помещений</w:t>
            </w:r>
          </w:p>
        </w:tc>
        <w:tc>
          <w:tcPr>
            <w:tcW w:w="1990" w:type="pct"/>
            <w:gridSpan w:val="2"/>
            <w:tcBorders>
              <w:top w:val="single" w:sz="4" w:space="0" w:color="auto"/>
              <w:bottom w:val="single" w:sz="4" w:space="0" w:color="auto"/>
              <w:right w:val="single" w:sz="4" w:space="0" w:color="auto"/>
            </w:tcBorders>
            <w:shd w:val="clear" w:color="auto" w:fill="auto"/>
            <w:vAlign w:val="center"/>
          </w:tcPr>
          <w:p w:rsidR="004B4265" w:rsidRPr="00EE53A8" w:rsidRDefault="004B4265" w:rsidP="00FA06DF">
            <w:pPr>
              <w:jc w:val="center"/>
              <w:rPr>
                <w:bCs/>
                <w:i/>
                <w:iCs/>
                <w:sz w:val="24"/>
              </w:rPr>
            </w:pPr>
            <w:r w:rsidRPr="00EE53A8">
              <w:rPr>
                <w:bCs/>
                <w:i/>
                <w:iCs/>
                <w:sz w:val="24"/>
              </w:rPr>
              <w:t>Объем образования Т</w:t>
            </w:r>
            <w:r w:rsidR="00FA06DF">
              <w:rPr>
                <w:bCs/>
                <w:i/>
                <w:iCs/>
                <w:sz w:val="24"/>
                <w:lang w:val="ru-RU"/>
              </w:rPr>
              <w:t>К</w:t>
            </w:r>
            <w:r w:rsidRPr="00EE53A8">
              <w:rPr>
                <w:bCs/>
                <w:i/>
                <w:iCs/>
                <w:sz w:val="24"/>
              </w:rPr>
              <w:t>О</w:t>
            </w:r>
          </w:p>
        </w:tc>
      </w:tr>
      <w:tr w:rsidR="004B4265" w:rsidRPr="00EE53A8" w:rsidTr="00223C72">
        <w:trPr>
          <w:cantSplit/>
          <w:trHeight w:val="285"/>
        </w:trPr>
        <w:tc>
          <w:tcPr>
            <w:tcW w:w="1759" w:type="pct"/>
            <w:vMerge/>
            <w:tcBorders>
              <w:left w:val="single" w:sz="6" w:space="0" w:color="auto"/>
              <w:bottom w:val="nil"/>
              <w:right w:val="single" w:sz="4" w:space="0" w:color="auto"/>
            </w:tcBorders>
            <w:shd w:val="clear" w:color="auto" w:fill="auto"/>
          </w:tcPr>
          <w:p w:rsidR="004B4265" w:rsidRPr="00EE53A8" w:rsidRDefault="004B4265" w:rsidP="00A7569A">
            <w:pPr>
              <w:pStyle w:val="a5"/>
              <w:spacing w:after="0"/>
              <w:rPr>
                <w:bCs/>
                <w:sz w:val="24"/>
              </w:rPr>
            </w:pPr>
          </w:p>
        </w:tc>
        <w:tc>
          <w:tcPr>
            <w:tcW w:w="1251" w:type="pct"/>
            <w:gridSpan w:val="3"/>
            <w:vMerge/>
            <w:tcBorders>
              <w:left w:val="single" w:sz="4" w:space="0" w:color="auto"/>
              <w:bottom w:val="nil"/>
              <w:right w:val="single" w:sz="6" w:space="0" w:color="auto"/>
            </w:tcBorders>
            <w:shd w:val="clear" w:color="auto" w:fill="auto"/>
          </w:tcPr>
          <w:p w:rsidR="004B4265" w:rsidRPr="00EE53A8" w:rsidRDefault="004B4265" w:rsidP="00A7569A">
            <w:pPr>
              <w:pStyle w:val="a5"/>
              <w:spacing w:after="0"/>
              <w:rPr>
                <w:bCs/>
                <w:sz w:val="24"/>
              </w:rPr>
            </w:pPr>
          </w:p>
        </w:tc>
        <w:tc>
          <w:tcPr>
            <w:tcW w:w="1014" w:type="pct"/>
            <w:tcBorders>
              <w:top w:val="single" w:sz="4" w:space="0" w:color="auto"/>
              <w:bottom w:val="nil"/>
              <w:right w:val="single" w:sz="4" w:space="0" w:color="auto"/>
            </w:tcBorders>
            <w:shd w:val="clear" w:color="auto" w:fill="auto"/>
          </w:tcPr>
          <w:p w:rsidR="004B4265" w:rsidRPr="00EE53A8" w:rsidRDefault="004B4265" w:rsidP="00A7569A">
            <w:pPr>
              <w:jc w:val="center"/>
              <w:rPr>
                <w:bCs/>
                <w:i/>
                <w:iCs/>
                <w:sz w:val="24"/>
              </w:rPr>
            </w:pPr>
            <w:r w:rsidRPr="00EE53A8">
              <w:rPr>
                <w:bCs/>
                <w:i/>
                <w:iCs/>
                <w:sz w:val="24"/>
              </w:rPr>
              <w:t xml:space="preserve"> м</w:t>
            </w:r>
            <w:r w:rsidRPr="00EE53A8">
              <w:rPr>
                <w:bCs/>
                <w:i/>
                <w:iCs/>
                <w:sz w:val="24"/>
                <w:vertAlign w:val="superscript"/>
              </w:rPr>
              <w:t>3</w:t>
            </w:r>
            <w:r w:rsidRPr="00EE53A8">
              <w:rPr>
                <w:bCs/>
                <w:i/>
                <w:iCs/>
                <w:sz w:val="24"/>
              </w:rPr>
              <w:t>/год</w:t>
            </w:r>
          </w:p>
        </w:tc>
        <w:tc>
          <w:tcPr>
            <w:tcW w:w="976" w:type="pct"/>
            <w:tcBorders>
              <w:top w:val="single" w:sz="4" w:space="0" w:color="auto"/>
              <w:left w:val="single" w:sz="4" w:space="0" w:color="auto"/>
              <w:bottom w:val="nil"/>
              <w:right w:val="single" w:sz="4" w:space="0" w:color="auto"/>
            </w:tcBorders>
            <w:shd w:val="clear" w:color="auto" w:fill="auto"/>
          </w:tcPr>
          <w:p w:rsidR="004B4265" w:rsidRPr="00EE53A8" w:rsidRDefault="004B4265" w:rsidP="00A7569A">
            <w:pPr>
              <w:jc w:val="center"/>
              <w:rPr>
                <w:bCs/>
                <w:i/>
                <w:iCs/>
                <w:sz w:val="24"/>
              </w:rPr>
            </w:pPr>
            <w:r w:rsidRPr="00EE53A8">
              <w:rPr>
                <w:bCs/>
                <w:i/>
                <w:iCs/>
                <w:sz w:val="24"/>
              </w:rPr>
              <w:t xml:space="preserve"> т/год</w:t>
            </w:r>
          </w:p>
        </w:tc>
      </w:tr>
      <w:tr w:rsidR="004B4265" w:rsidRPr="00EE53A8" w:rsidTr="00A7569A">
        <w:trPr>
          <w:cantSplit/>
        </w:trPr>
        <w:tc>
          <w:tcPr>
            <w:tcW w:w="5000" w:type="pct"/>
            <w:gridSpan w:val="6"/>
            <w:tcBorders>
              <w:top w:val="single" w:sz="6" w:space="0" w:color="auto"/>
              <w:left w:val="single" w:sz="6" w:space="0" w:color="auto"/>
              <w:bottom w:val="single" w:sz="6" w:space="0" w:color="auto"/>
              <w:right w:val="single" w:sz="6" w:space="0" w:color="auto"/>
            </w:tcBorders>
            <w:shd w:val="clear" w:color="auto" w:fill="auto"/>
          </w:tcPr>
          <w:p w:rsidR="004B4265" w:rsidRPr="00EE53A8" w:rsidRDefault="004B4265" w:rsidP="00A7569A">
            <w:pPr>
              <w:pStyle w:val="Heading1"/>
              <w:keepNext w:val="0"/>
              <w:widowControl/>
              <w:spacing w:line="240" w:lineRule="auto"/>
              <w:rPr>
                <w:bCs/>
                <w:i/>
                <w:iCs/>
                <w:szCs w:val="24"/>
                <w:lang w:val="ru-RU"/>
              </w:rPr>
            </w:pPr>
            <w:r w:rsidRPr="00EE53A8">
              <w:rPr>
                <w:bCs/>
                <w:i/>
                <w:iCs/>
                <w:szCs w:val="24"/>
                <w:lang w:val="ru-RU"/>
              </w:rPr>
              <w:t>Учебно-образовательные учреждения</w:t>
            </w:r>
          </w:p>
        </w:tc>
      </w:tr>
      <w:tr w:rsidR="004B4265" w:rsidRPr="00EE53A8" w:rsidTr="00223C72">
        <w:tc>
          <w:tcPr>
            <w:tcW w:w="1834" w:type="pct"/>
            <w:gridSpan w:val="2"/>
            <w:tcBorders>
              <w:top w:val="single" w:sz="6" w:space="0" w:color="auto"/>
              <w:left w:val="single" w:sz="6" w:space="0" w:color="auto"/>
              <w:bottom w:val="single" w:sz="6" w:space="0" w:color="auto"/>
              <w:right w:val="single" w:sz="4" w:space="0" w:color="auto"/>
            </w:tcBorders>
            <w:shd w:val="clear" w:color="auto" w:fill="auto"/>
          </w:tcPr>
          <w:p w:rsidR="004B4265" w:rsidRPr="00EE53A8" w:rsidRDefault="004B4265" w:rsidP="00A7569A">
            <w:pPr>
              <w:jc w:val="center"/>
              <w:rPr>
                <w:sz w:val="24"/>
              </w:rPr>
            </w:pPr>
            <w:r w:rsidRPr="00EE53A8">
              <w:rPr>
                <w:sz w:val="24"/>
              </w:rPr>
              <w:t>ДДУ</w:t>
            </w:r>
          </w:p>
        </w:tc>
        <w:tc>
          <w:tcPr>
            <w:tcW w:w="1176" w:type="pct"/>
            <w:gridSpan w:val="2"/>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0812DF" w:rsidP="00A7569A">
            <w:pPr>
              <w:jc w:val="center"/>
              <w:rPr>
                <w:sz w:val="24"/>
              </w:rPr>
            </w:pPr>
            <w:r>
              <w:rPr>
                <w:sz w:val="24"/>
                <w:lang w:val="ru-RU"/>
              </w:rPr>
              <w:t>7958</w:t>
            </w:r>
            <w:r w:rsidR="004B4265" w:rsidRPr="00EE53A8">
              <w:rPr>
                <w:sz w:val="24"/>
              </w:rPr>
              <w:t xml:space="preserve"> мест</w:t>
            </w:r>
          </w:p>
        </w:tc>
        <w:tc>
          <w:tcPr>
            <w:tcW w:w="1014" w:type="pct"/>
            <w:tcBorders>
              <w:top w:val="single" w:sz="6" w:space="0" w:color="auto"/>
              <w:left w:val="single" w:sz="6" w:space="0" w:color="auto"/>
              <w:bottom w:val="single" w:sz="6" w:space="0" w:color="auto"/>
              <w:right w:val="single" w:sz="4" w:space="0" w:color="auto"/>
            </w:tcBorders>
            <w:shd w:val="clear" w:color="auto" w:fill="auto"/>
          </w:tcPr>
          <w:p w:rsidR="004B4265" w:rsidRPr="00EE53A8" w:rsidRDefault="00807153" w:rsidP="00A7569A">
            <w:pPr>
              <w:jc w:val="center"/>
              <w:rPr>
                <w:bCs/>
                <w:sz w:val="24"/>
                <w:lang w:val="ru-RU"/>
              </w:rPr>
            </w:pPr>
            <w:r>
              <w:rPr>
                <w:bCs/>
                <w:sz w:val="24"/>
                <w:lang w:val="ru-RU"/>
              </w:rPr>
              <w:t>5331,9</w:t>
            </w:r>
          </w:p>
        </w:tc>
        <w:tc>
          <w:tcPr>
            <w:tcW w:w="976" w:type="pct"/>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807153" w:rsidP="00A7569A">
            <w:pPr>
              <w:pStyle w:val="Heading1"/>
              <w:keepNext w:val="0"/>
              <w:widowControl/>
              <w:spacing w:line="240" w:lineRule="auto"/>
              <w:rPr>
                <w:bCs/>
                <w:szCs w:val="24"/>
                <w:lang w:val="ru-RU"/>
              </w:rPr>
            </w:pPr>
            <w:r>
              <w:rPr>
                <w:bCs/>
                <w:szCs w:val="24"/>
                <w:lang w:val="ru-RU"/>
              </w:rPr>
              <w:t>826,8</w:t>
            </w:r>
          </w:p>
        </w:tc>
      </w:tr>
      <w:tr w:rsidR="004B4265" w:rsidRPr="00EE53A8" w:rsidTr="00223C72">
        <w:tc>
          <w:tcPr>
            <w:tcW w:w="1834" w:type="pct"/>
            <w:gridSpan w:val="2"/>
            <w:tcBorders>
              <w:top w:val="single" w:sz="6" w:space="0" w:color="auto"/>
              <w:left w:val="single" w:sz="6" w:space="0" w:color="auto"/>
              <w:bottom w:val="single" w:sz="6" w:space="0" w:color="auto"/>
              <w:right w:val="single" w:sz="4" w:space="0" w:color="auto"/>
            </w:tcBorders>
            <w:shd w:val="clear" w:color="auto" w:fill="auto"/>
          </w:tcPr>
          <w:p w:rsidR="004B4265" w:rsidRPr="00EE53A8" w:rsidRDefault="004B4265" w:rsidP="00A7569A">
            <w:pPr>
              <w:jc w:val="center"/>
              <w:rPr>
                <w:sz w:val="24"/>
              </w:rPr>
            </w:pPr>
            <w:r w:rsidRPr="00EE53A8">
              <w:rPr>
                <w:sz w:val="24"/>
              </w:rPr>
              <w:t>Общеобразовательные школы</w:t>
            </w:r>
          </w:p>
        </w:tc>
        <w:tc>
          <w:tcPr>
            <w:tcW w:w="1176" w:type="pct"/>
            <w:gridSpan w:val="2"/>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0D7CB4" w:rsidP="000812DF">
            <w:pPr>
              <w:jc w:val="center"/>
              <w:rPr>
                <w:sz w:val="24"/>
              </w:rPr>
            </w:pPr>
            <w:r w:rsidRPr="00EE53A8">
              <w:rPr>
                <w:sz w:val="24"/>
                <w:lang w:val="ru-RU"/>
              </w:rPr>
              <w:t>16</w:t>
            </w:r>
            <w:r w:rsidR="000812DF">
              <w:rPr>
                <w:sz w:val="24"/>
                <w:lang w:val="ru-RU"/>
              </w:rPr>
              <w:t>55</w:t>
            </w:r>
            <w:r w:rsidRPr="00EE53A8">
              <w:rPr>
                <w:sz w:val="24"/>
                <w:lang w:val="ru-RU"/>
              </w:rPr>
              <w:t>0</w:t>
            </w:r>
            <w:r w:rsidR="004B4265" w:rsidRPr="00EE53A8">
              <w:rPr>
                <w:sz w:val="24"/>
              </w:rPr>
              <w:t xml:space="preserve"> мест</w:t>
            </w:r>
          </w:p>
        </w:tc>
        <w:tc>
          <w:tcPr>
            <w:tcW w:w="1014" w:type="pct"/>
            <w:tcBorders>
              <w:top w:val="single" w:sz="6" w:space="0" w:color="auto"/>
              <w:left w:val="single" w:sz="6" w:space="0" w:color="auto"/>
              <w:bottom w:val="single" w:sz="6" w:space="0" w:color="auto"/>
              <w:right w:val="single" w:sz="4" w:space="0" w:color="auto"/>
            </w:tcBorders>
            <w:shd w:val="clear" w:color="auto" w:fill="auto"/>
          </w:tcPr>
          <w:p w:rsidR="004B4265" w:rsidRPr="00EE53A8" w:rsidRDefault="000D7CB4" w:rsidP="00807153">
            <w:pPr>
              <w:jc w:val="center"/>
              <w:rPr>
                <w:sz w:val="24"/>
                <w:lang w:val="ru-RU"/>
              </w:rPr>
            </w:pPr>
            <w:r w:rsidRPr="00EE53A8">
              <w:rPr>
                <w:sz w:val="24"/>
                <w:lang w:val="ru-RU"/>
              </w:rPr>
              <w:t>41</w:t>
            </w:r>
            <w:r w:rsidR="00807153">
              <w:rPr>
                <w:sz w:val="24"/>
                <w:lang w:val="ru-RU"/>
              </w:rPr>
              <w:t>37,5</w:t>
            </w:r>
          </w:p>
        </w:tc>
        <w:tc>
          <w:tcPr>
            <w:tcW w:w="976" w:type="pct"/>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807153" w:rsidP="00A7569A">
            <w:pPr>
              <w:pStyle w:val="Heading1"/>
              <w:keepNext w:val="0"/>
              <w:widowControl/>
              <w:spacing w:line="240" w:lineRule="auto"/>
              <w:rPr>
                <w:szCs w:val="24"/>
                <w:lang w:val="ru-RU"/>
              </w:rPr>
            </w:pPr>
            <w:r>
              <w:rPr>
                <w:szCs w:val="24"/>
                <w:lang w:val="ru-RU"/>
              </w:rPr>
              <w:t>579,2</w:t>
            </w:r>
          </w:p>
        </w:tc>
      </w:tr>
      <w:tr w:rsidR="004B4265" w:rsidRPr="00923D8B" w:rsidTr="00223C72">
        <w:tc>
          <w:tcPr>
            <w:tcW w:w="1834" w:type="pct"/>
            <w:gridSpan w:val="2"/>
            <w:tcBorders>
              <w:top w:val="single" w:sz="6" w:space="0" w:color="auto"/>
              <w:left w:val="single" w:sz="6" w:space="0" w:color="auto"/>
              <w:bottom w:val="single" w:sz="6" w:space="0" w:color="auto"/>
              <w:right w:val="single" w:sz="4" w:space="0" w:color="auto"/>
            </w:tcBorders>
            <w:shd w:val="clear" w:color="auto" w:fill="auto"/>
          </w:tcPr>
          <w:p w:rsidR="004B4265" w:rsidRPr="00EE53A8" w:rsidRDefault="004B4265" w:rsidP="00A7569A">
            <w:pPr>
              <w:jc w:val="center"/>
              <w:rPr>
                <w:sz w:val="24"/>
                <w:lang w:val="ru-RU"/>
              </w:rPr>
            </w:pPr>
            <w:r w:rsidRPr="00EE53A8">
              <w:rPr>
                <w:sz w:val="24"/>
                <w:lang w:val="ru-RU"/>
              </w:rPr>
              <w:t>Высшее или среднее специал</w:t>
            </w:r>
            <w:r w:rsidRPr="00EE53A8">
              <w:rPr>
                <w:sz w:val="24"/>
                <w:lang w:val="ru-RU"/>
              </w:rPr>
              <w:t>ь</w:t>
            </w:r>
            <w:r w:rsidRPr="00EE53A8">
              <w:rPr>
                <w:sz w:val="24"/>
                <w:lang w:val="ru-RU"/>
              </w:rPr>
              <w:t>ное учебное заведение</w:t>
            </w:r>
          </w:p>
        </w:tc>
        <w:tc>
          <w:tcPr>
            <w:tcW w:w="1176" w:type="pct"/>
            <w:gridSpan w:val="2"/>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4B4265" w:rsidP="00A7569A">
            <w:pPr>
              <w:jc w:val="center"/>
              <w:rPr>
                <w:sz w:val="24"/>
                <w:lang w:val="ru-RU"/>
              </w:rPr>
            </w:pPr>
          </w:p>
        </w:tc>
        <w:tc>
          <w:tcPr>
            <w:tcW w:w="1014" w:type="pct"/>
            <w:tcBorders>
              <w:top w:val="single" w:sz="6" w:space="0" w:color="auto"/>
              <w:left w:val="single" w:sz="6" w:space="0" w:color="auto"/>
              <w:bottom w:val="single" w:sz="6" w:space="0" w:color="auto"/>
              <w:right w:val="single" w:sz="4" w:space="0" w:color="auto"/>
            </w:tcBorders>
            <w:shd w:val="clear" w:color="auto" w:fill="auto"/>
          </w:tcPr>
          <w:p w:rsidR="004B4265" w:rsidRPr="00EE53A8" w:rsidRDefault="004B4265" w:rsidP="00A7569A">
            <w:pPr>
              <w:jc w:val="center"/>
              <w:rPr>
                <w:sz w:val="24"/>
                <w:lang w:val="ru-RU"/>
              </w:rPr>
            </w:pPr>
          </w:p>
        </w:tc>
        <w:tc>
          <w:tcPr>
            <w:tcW w:w="976" w:type="pct"/>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4B4265" w:rsidP="00A7569A">
            <w:pPr>
              <w:pStyle w:val="Heading1"/>
              <w:keepNext w:val="0"/>
              <w:widowControl/>
              <w:spacing w:line="240" w:lineRule="auto"/>
              <w:rPr>
                <w:szCs w:val="24"/>
                <w:lang w:val="ru-RU"/>
              </w:rPr>
            </w:pPr>
          </w:p>
        </w:tc>
      </w:tr>
      <w:tr w:rsidR="004B4265" w:rsidRPr="00EE53A8" w:rsidTr="00223C72">
        <w:tc>
          <w:tcPr>
            <w:tcW w:w="1834" w:type="pct"/>
            <w:gridSpan w:val="2"/>
            <w:tcBorders>
              <w:top w:val="single" w:sz="6" w:space="0" w:color="auto"/>
              <w:left w:val="single" w:sz="6" w:space="0" w:color="auto"/>
              <w:bottom w:val="single" w:sz="6" w:space="0" w:color="auto"/>
              <w:right w:val="single" w:sz="4" w:space="0" w:color="auto"/>
            </w:tcBorders>
            <w:shd w:val="clear" w:color="auto" w:fill="auto"/>
          </w:tcPr>
          <w:p w:rsidR="004B4265" w:rsidRPr="00EE53A8" w:rsidRDefault="004B4265" w:rsidP="00A7569A">
            <w:pPr>
              <w:jc w:val="center"/>
              <w:rPr>
                <w:sz w:val="24"/>
              </w:rPr>
            </w:pPr>
            <w:r w:rsidRPr="00EE53A8">
              <w:rPr>
                <w:sz w:val="24"/>
              </w:rPr>
              <w:t>Учреждениe дополнительного образования</w:t>
            </w:r>
          </w:p>
        </w:tc>
        <w:tc>
          <w:tcPr>
            <w:tcW w:w="1176" w:type="pct"/>
            <w:gridSpan w:val="2"/>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4B4265" w:rsidP="00A7569A">
            <w:pPr>
              <w:jc w:val="center"/>
              <w:rPr>
                <w:sz w:val="24"/>
              </w:rPr>
            </w:pPr>
          </w:p>
        </w:tc>
        <w:tc>
          <w:tcPr>
            <w:tcW w:w="1014" w:type="pct"/>
            <w:tcBorders>
              <w:top w:val="single" w:sz="6" w:space="0" w:color="auto"/>
              <w:left w:val="single" w:sz="6" w:space="0" w:color="auto"/>
              <w:bottom w:val="single" w:sz="6" w:space="0" w:color="auto"/>
              <w:right w:val="single" w:sz="4" w:space="0" w:color="auto"/>
            </w:tcBorders>
            <w:shd w:val="clear" w:color="auto" w:fill="auto"/>
          </w:tcPr>
          <w:p w:rsidR="004B4265" w:rsidRPr="00EE53A8" w:rsidRDefault="004B4265" w:rsidP="00A7569A">
            <w:pPr>
              <w:jc w:val="center"/>
              <w:rPr>
                <w:sz w:val="24"/>
              </w:rPr>
            </w:pPr>
          </w:p>
        </w:tc>
        <w:tc>
          <w:tcPr>
            <w:tcW w:w="976" w:type="pct"/>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4B4265" w:rsidP="00A7569A">
            <w:pPr>
              <w:pStyle w:val="Heading1"/>
              <w:keepNext w:val="0"/>
              <w:widowControl/>
              <w:spacing w:line="240" w:lineRule="auto"/>
              <w:rPr>
                <w:szCs w:val="24"/>
                <w:lang w:val="ru-RU"/>
              </w:rPr>
            </w:pPr>
          </w:p>
        </w:tc>
      </w:tr>
      <w:tr w:rsidR="004B4265" w:rsidRPr="00EE53A8" w:rsidTr="00223C72">
        <w:tc>
          <w:tcPr>
            <w:tcW w:w="1834" w:type="pct"/>
            <w:gridSpan w:val="2"/>
            <w:tcBorders>
              <w:top w:val="single" w:sz="6" w:space="0" w:color="auto"/>
              <w:left w:val="single" w:sz="6" w:space="0" w:color="auto"/>
              <w:bottom w:val="single" w:sz="6" w:space="0" w:color="auto"/>
              <w:right w:val="single" w:sz="4" w:space="0" w:color="auto"/>
            </w:tcBorders>
            <w:shd w:val="clear" w:color="auto" w:fill="auto"/>
          </w:tcPr>
          <w:p w:rsidR="004B4265" w:rsidRPr="00EE53A8" w:rsidRDefault="004B4265" w:rsidP="00A7569A">
            <w:pPr>
              <w:jc w:val="center"/>
              <w:rPr>
                <w:i/>
                <w:iCs/>
                <w:sz w:val="24"/>
              </w:rPr>
            </w:pPr>
            <w:r w:rsidRPr="00EE53A8">
              <w:rPr>
                <w:i/>
                <w:iCs/>
                <w:sz w:val="24"/>
              </w:rPr>
              <w:t xml:space="preserve">Всего </w:t>
            </w:r>
          </w:p>
        </w:tc>
        <w:tc>
          <w:tcPr>
            <w:tcW w:w="1176" w:type="pct"/>
            <w:gridSpan w:val="2"/>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4B4265" w:rsidP="00A7569A">
            <w:pPr>
              <w:jc w:val="center"/>
              <w:rPr>
                <w:i/>
                <w:iCs/>
                <w:sz w:val="24"/>
              </w:rPr>
            </w:pPr>
          </w:p>
        </w:tc>
        <w:tc>
          <w:tcPr>
            <w:tcW w:w="1014" w:type="pct"/>
            <w:tcBorders>
              <w:top w:val="single" w:sz="6" w:space="0" w:color="auto"/>
              <w:left w:val="single" w:sz="6" w:space="0" w:color="auto"/>
              <w:bottom w:val="single" w:sz="6" w:space="0" w:color="auto"/>
              <w:right w:val="single" w:sz="4" w:space="0" w:color="auto"/>
            </w:tcBorders>
            <w:shd w:val="clear" w:color="auto" w:fill="auto"/>
          </w:tcPr>
          <w:p w:rsidR="004B4265" w:rsidRPr="00EE53A8" w:rsidRDefault="00807153" w:rsidP="00A7569A">
            <w:pPr>
              <w:jc w:val="center"/>
              <w:rPr>
                <w:i/>
                <w:iCs/>
                <w:sz w:val="24"/>
                <w:lang w:val="ru-RU"/>
              </w:rPr>
            </w:pPr>
            <w:r>
              <w:rPr>
                <w:i/>
                <w:iCs/>
                <w:sz w:val="24"/>
                <w:lang w:val="ru-RU"/>
              </w:rPr>
              <w:t>9469,4</w:t>
            </w:r>
          </w:p>
        </w:tc>
        <w:tc>
          <w:tcPr>
            <w:tcW w:w="976" w:type="pct"/>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807153" w:rsidP="00A7569A">
            <w:pPr>
              <w:pStyle w:val="Heading1"/>
              <w:keepNext w:val="0"/>
              <w:widowControl/>
              <w:spacing w:line="240" w:lineRule="auto"/>
              <w:rPr>
                <w:i/>
                <w:iCs/>
                <w:szCs w:val="24"/>
                <w:lang w:val="ru-RU"/>
              </w:rPr>
            </w:pPr>
            <w:r>
              <w:rPr>
                <w:i/>
                <w:iCs/>
                <w:szCs w:val="24"/>
                <w:lang w:val="ru-RU"/>
              </w:rPr>
              <w:t>1406</w:t>
            </w:r>
            <w:r w:rsidR="007C7295" w:rsidRPr="00EE53A8">
              <w:rPr>
                <w:i/>
                <w:iCs/>
                <w:szCs w:val="24"/>
                <w:lang w:val="ru-RU"/>
              </w:rPr>
              <w:t>,0</w:t>
            </w:r>
          </w:p>
        </w:tc>
      </w:tr>
      <w:tr w:rsidR="004B4265" w:rsidRPr="00EE53A8" w:rsidTr="00A7569A">
        <w:trPr>
          <w:cantSplit/>
        </w:trPr>
        <w:tc>
          <w:tcPr>
            <w:tcW w:w="5000" w:type="pct"/>
            <w:gridSpan w:val="6"/>
            <w:tcBorders>
              <w:top w:val="single" w:sz="6" w:space="0" w:color="auto"/>
              <w:left w:val="single" w:sz="6" w:space="0" w:color="auto"/>
              <w:bottom w:val="single" w:sz="6" w:space="0" w:color="auto"/>
              <w:right w:val="single" w:sz="6" w:space="0" w:color="auto"/>
            </w:tcBorders>
            <w:shd w:val="clear" w:color="auto" w:fill="auto"/>
          </w:tcPr>
          <w:p w:rsidR="004B4265" w:rsidRPr="00EE53A8" w:rsidRDefault="004B4265" w:rsidP="00A7569A">
            <w:pPr>
              <w:pStyle w:val="Heading1"/>
              <w:keepNext w:val="0"/>
              <w:widowControl/>
              <w:spacing w:line="240" w:lineRule="auto"/>
              <w:rPr>
                <w:i/>
                <w:iCs/>
                <w:szCs w:val="24"/>
                <w:lang w:val="ru-RU"/>
              </w:rPr>
            </w:pPr>
            <w:r w:rsidRPr="00EE53A8">
              <w:rPr>
                <w:i/>
                <w:iCs/>
                <w:szCs w:val="24"/>
                <w:lang w:val="ru-RU"/>
              </w:rPr>
              <w:t>Медицинские учреждения</w:t>
            </w:r>
          </w:p>
        </w:tc>
      </w:tr>
      <w:tr w:rsidR="004B4265" w:rsidRPr="00EE53A8" w:rsidTr="00223C72">
        <w:tc>
          <w:tcPr>
            <w:tcW w:w="1759" w:type="pct"/>
            <w:tcBorders>
              <w:top w:val="single" w:sz="6" w:space="0" w:color="auto"/>
              <w:left w:val="single" w:sz="6" w:space="0" w:color="auto"/>
              <w:bottom w:val="single" w:sz="6" w:space="0" w:color="auto"/>
              <w:right w:val="single" w:sz="4" w:space="0" w:color="auto"/>
            </w:tcBorders>
            <w:shd w:val="clear" w:color="auto" w:fill="auto"/>
            <w:vAlign w:val="center"/>
          </w:tcPr>
          <w:p w:rsidR="004B4265" w:rsidRPr="00EE53A8" w:rsidRDefault="004B4265" w:rsidP="00A7569A">
            <w:pPr>
              <w:jc w:val="center"/>
              <w:rPr>
                <w:sz w:val="24"/>
              </w:rPr>
            </w:pPr>
            <w:r w:rsidRPr="00EE53A8">
              <w:rPr>
                <w:sz w:val="24"/>
              </w:rPr>
              <w:t>Поликлиника</w:t>
            </w:r>
          </w:p>
        </w:tc>
        <w:tc>
          <w:tcPr>
            <w:tcW w:w="1251" w:type="pct"/>
            <w:gridSpan w:val="3"/>
            <w:tcBorders>
              <w:top w:val="single" w:sz="6" w:space="0" w:color="auto"/>
              <w:left w:val="single" w:sz="4" w:space="0" w:color="auto"/>
              <w:bottom w:val="single" w:sz="6" w:space="0" w:color="auto"/>
              <w:right w:val="single" w:sz="6" w:space="0" w:color="auto"/>
            </w:tcBorders>
            <w:shd w:val="clear" w:color="auto" w:fill="auto"/>
            <w:vAlign w:val="center"/>
          </w:tcPr>
          <w:p w:rsidR="004B4265" w:rsidRPr="00EE53A8" w:rsidRDefault="000D7CB4" w:rsidP="000812DF">
            <w:pPr>
              <w:jc w:val="center"/>
              <w:rPr>
                <w:sz w:val="24"/>
              </w:rPr>
            </w:pPr>
            <w:r w:rsidRPr="00EE53A8">
              <w:rPr>
                <w:sz w:val="24"/>
                <w:lang w:val="ru-RU"/>
              </w:rPr>
              <w:t>22</w:t>
            </w:r>
            <w:r w:rsidR="000812DF">
              <w:rPr>
                <w:sz w:val="24"/>
                <w:lang w:val="ru-RU"/>
              </w:rPr>
              <w:t>55</w:t>
            </w:r>
            <w:r w:rsidR="004B4265" w:rsidRPr="00EE53A8">
              <w:rPr>
                <w:sz w:val="24"/>
              </w:rPr>
              <w:t xml:space="preserve"> пос./см.</w:t>
            </w:r>
          </w:p>
        </w:tc>
        <w:tc>
          <w:tcPr>
            <w:tcW w:w="1014" w:type="pct"/>
            <w:tcBorders>
              <w:top w:val="single" w:sz="6" w:space="0" w:color="auto"/>
              <w:left w:val="single" w:sz="6" w:space="0" w:color="auto"/>
              <w:bottom w:val="single" w:sz="6" w:space="0" w:color="auto"/>
              <w:right w:val="single" w:sz="4" w:space="0" w:color="auto"/>
            </w:tcBorders>
            <w:shd w:val="clear" w:color="auto" w:fill="auto"/>
            <w:vAlign w:val="center"/>
          </w:tcPr>
          <w:p w:rsidR="004B4265" w:rsidRPr="00EE53A8" w:rsidRDefault="00807153" w:rsidP="00A7569A">
            <w:pPr>
              <w:jc w:val="center"/>
              <w:rPr>
                <w:sz w:val="24"/>
                <w:lang w:val="ru-RU"/>
              </w:rPr>
            </w:pPr>
            <w:r>
              <w:rPr>
                <w:sz w:val="24"/>
                <w:lang w:val="ru-RU"/>
              </w:rPr>
              <w:t>157,8</w:t>
            </w:r>
          </w:p>
        </w:tc>
        <w:tc>
          <w:tcPr>
            <w:tcW w:w="976" w:type="pct"/>
            <w:tcBorders>
              <w:top w:val="single" w:sz="6" w:space="0" w:color="auto"/>
              <w:left w:val="single" w:sz="4" w:space="0" w:color="auto"/>
              <w:bottom w:val="single" w:sz="6" w:space="0" w:color="auto"/>
              <w:right w:val="single" w:sz="6" w:space="0" w:color="auto"/>
            </w:tcBorders>
            <w:shd w:val="clear" w:color="auto" w:fill="auto"/>
            <w:vAlign w:val="center"/>
          </w:tcPr>
          <w:p w:rsidR="004B4265" w:rsidRPr="00EE53A8" w:rsidRDefault="00807153" w:rsidP="00A7569A">
            <w:pPr>
              <w:pStyle w:val="Heading1"/>
              <w:keepNext w:val="0"/>
              <w:widowControl/>
              <w:spacing w:line="240" w:lineRule="auto"/>
              <w:rPr>
                <w:szCs w:val="24"/>
                <w:lang w:val="ru-RU"/>
              </w:rPr>
            </w:pPr>
            <w:r>
              <w:rPr>
                <w:szCs w:val="24"/>
                <w:lang w:val="ru-RU"/>
              </w:rPr>
              <w:t>18,9</w:t>
            </w:r>
          </w:p>
        </w:tc>
      </w:tr>
      <w:tr w:rsidR="004B4265" w:rsidRPr="00EE53A8" w:rsidTr="00223C72">
        <w:tc>
          <w:tcPr>
            <w:tcW w:w="1759" w:type="pct"/>
            <w:tcBorders>
              <w:top w:val="single" w:sz="6" w:space="0" w:color="auto"/>
              <w:left w:val="single" w:sz="6" w:space="0" w:color="auto"/>
              <w:bottom w:val="single" w:sz="6" w:space="0" w:color="auto"/>
              <w:right w:val="single" w:sz="4" w:space="0" w:color="auto"/>
            </w:tcBorders>
            <w:shd w:val="clear" w:color="auto" w:fill="auto"/>
            <w:vAlign w:val="center"/>
          </w:tcPr>
          <w:p w:rsidR="004B4265" w:rsidRPr="00EE53A8" w:rsidRDefault="004B4265" w:rsidP="00A7569A">
            <w:pPr>
              <w:jc w:val="center"/>
              <w:rPr>
                <w:sz w:val="24"/>
                <w:lang w:val="ru-RU"/>
              </w:rPr>
            </w:pPr>
            <w:r w:rsidRPr="00EE53A8">
              <w:rPr>
                <w:sz w:val="24"/>
                <w:lang w:val="ru-RU"/>
              </w:rPr>
              <w:t>Городская станция скорой м</w:t>
            </w:r>
            <w:r w:rsidRPr="00EE53A8">
              <w:rPr>
                <w:sz w:val="24"/>
                <w:lang w:val="ru-RU"/>
              </w:rPr>
              <w:t>е</w:t>
            </w:r>
            <w:r w:rsidRPr="00EE53A8">
              <w:rPr>
                <w:sz w:val="24"/>
                <w:lang w:val="ru-RU"/>
              </w:rPr>
              <w:t>дицинской помощи</w:t>
            </w:r>
          </w:p>
        </w:tc>
        <w:tc>
          <w:tcPr>
            <w:tcW w:w="1251" w:type="pct"/>
            <w:gridSpan w:val="3"/>
            <w:tcBorders>
              <w:top w:val="single" w:sz="6" w:space="0" w:color="auto"/>
              <w:left w:val="single" w:sz="4" w:space="0" w:color="auto"/>
              <w:bottom w:val="single" w:sz="6" w:space="0" w:color="auto"/>
              <w:right w:val="single" w:sz="6" w:space="0" w:color="auto"/>
            </w:tcBorders>
            <w:shd w:val="clear" w:color="auto" w:fill="auto"/>
            <w:vAlign w:val="center"/>
          </w:tcPr>
          <w:p w:rsidR="004B4265" w:rsidRPr="00EE53A8" w:rsidRDefault="000D7CB4" w:rsidP="00A7569A">
            <w:pPr>
              <w:jc w:val="center"/>
              <w:rPr>
                <w:sz w:val="24"/>
                <w:lang w:val="ru-RU"/>
              </w:rPr>
            </w:pPr>
            <w:r w:rsidRPr="00EE53A8">
              <w:rPr>
                <w:sz w:val="24"/>
                <w:lang w:val="ru-RU"/>
              </w:rPr>
              <w:t>12</w:t>
            </w:r>
          </w:p>
        </w:tc>
        <w:tc>
          <w:tcPr>
            <w:tcW w:w="1014" w:type="pct"/>
            <w:tcBorders>
              <w:top w:val="single" w:sz="6" w:space="0" w:color="auto"/>
              <w:left w:val="single" w:sz="6" w:space="0" w:color="auto"/>
              <w:bottom w:val="single" w:sz="6" w:space="0" w:color="auto"/>
              <w:right w:val="single" w:sz="4" w:space="0" w:color="auto"/>
            </w:tcBorders>
            <w:shd w:val="clear" w:color="auto" w:fill="auto"/>
            <w:vAlign w:val="center"/>
          </w:tcPr>
          <w:p w:rsidR="004B4265" w:rsidRPr="00EE53A8" w:rsidRDefault="004B4265" w:rsidP="00A7569A">
            <w:pPr>
              <w:jc w:val="center"/>
              <w:rPr>
                <w:sz w:val="24"/>
              </w:rPr>
            </w:pPr>
          </w:p>
        </w:tc>
        <w:tc>
          <w:tcPr>
            <w:tcW w:w="976" w:type="pct"/>
            <w:tcBorders>
              <w:top w:val="single" w:sz="6" w:space="0" w:color="auto"/>
              <w:left w:val="single" w:sz="4" w:space="0" w:color="auto"/>
              <w:bottom w:val="single" w:sz="6" w:space="0" w:color="auto"/>
              <w:right w:val="single" w:sz="6" w:space="0" w:color="auto"/>
            </w:tcBorders>
            <w:shd w:val="clear" w:color="auto" w:fill="auto"/>
            <w:vAlign w:val="center"/>
          </w:tcPr>
          <w:p w:rsidR="004B4265" w:rsidRPr="00EE53A8" w:rsidRDefault="004B4265" w:rsidP="00A7569A">
            <w:pPr>
              <w:pStyle w:val="Heading1"/>
              <w:keepNext w:val="0"/>
              <w:widowControl/>
              <w:spacing w:line="240" w:lineRule="auto"/>
              <w:rPr>
                <w:szCs w:val="24"/>
                <w:lang w:val="ru-RU"/>
              </w:rPr>
            </w:pPr>
          </w:p>
        </w:tc>
      </w:tr>
      <w:tr w:rsidR="004B4265" w:rsidRPr="00EE53A8" w:rsidTr="00223C72">
        <w:tc>
          <w:tcPr>
            <w:tcW w:w="1759" w:type="pct"/>
            <w:tcBorders>
              <w:top w:val="single" w:sz="6" w:space="0" w:color="auto"/>
              <w:left w:val="single" w:sz="6" w:space="0" w:color="auto"/>
              <w:bottom w:val="single" w:sz="6" w:space="0" w:color="auto"/>
              <w:right w:val="single" w:sz="4" w:space="0" w:color="auto"/>
            </w:tcBorders>
            <w:shd w:val="clear" w:color="auto" w:fill="auto"/>
          </w:tcPr>
          <w:p w:rsidR="004B4265" w:rsidRPr="00EE53A8" w:rsidRDefault="004B4265" w:rsidP="00A7569A">
            <w:pPr>
              <w:jc w:val="center"/>
              <w:rPr>
                <w:i/>
                <w:iCs/>
                <w:sz w:val="24"/>
              </w:rPr>
            </w:pPr>
            <w:r w:rsidRPr="00EE53A8">
              <w:rPr>
                <w:i/>
                <w:iCs/>
                <w:sz w:val="24"/>
              </w:rPr>
              <w:t xml:space="preserve">Всего </w:t>
            </w:r>
          </w:p>
        </w:tc>
        <w:tc>
          <w:tcPr>
            <w:tcW w:w="1251" w:type="pct"/>
            <w:gridSpan w:val="3"/>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4B4265" w:rsidP="00A7569A">
            <w:pPr>
              <w:jc w:val="center"/>
              <w:rPr>
                <w:i/>
                <w:iCs/>
                <w:sz w:val="24"/>
              </w:rPr>
            </w:pPr>
          </w:p>
        </w:tc>
        <w:tc>
          <w:tcPr>
            <w:tcW w:w="1014" w:type="pct"/>
            <w:tcBorders>
              <w:top w:val="single" w:sz="6" w:space="0" w:color="auto"/>
              <w:left w:val="single" w:sz="6" w:space="0" w:color="auto"/>
              <w:bottom w:val="single" w:sz="6" w:space="0" w:color="auto"/>
              <w:right w:val="single" w:sz="4" w:space="0" w:color="auto"/>
            </w:tcBorders>
            <w:shd w:val="clear" w:color="auto" w:fill="auto"/>
            <w:vAlign w:val="center"/>
          </w:tcPr>
          <w:p w:rsidR="004B4265" w:rsidRPr="00EE53A8" w:rsidRDefault="00807153" w:rsidP="00A7569A">
            <w:pPr>
              <w:jc w:val="center"/>
              <w:rPr>
                <w:i/>
                <w:sz w:val="24"/>
                <w:lang w:val="ru-RU"/>
              </w:rPr>
            </w:pPr>
            <w:r>
              <w:rPr>
                <w:i/>
                <w:sz w:val="24"/>
                <w:lang w:val="ru-RU"/>
              </w:rPr>
              <w:t>157,8</w:t>
            </w:r>
          </w:p>
        </w:tc>
        <w:tc>
          <w:tcPr>
            <w:tcW w:w="976" w:type="pct"/>
            <w:tcBorders>
              <w:top w:val="single" w:sz="6" w:space="0" w:color="auto"/>
              <w:left w:val="single" w:sz="4" w:space="0" w:color="auto"/>
              <w:bottom w:val="single" w:sz="6" w:space="0" w:color="auto"/>
              <w:right w:val="single" w:sz="6" w:space="0" w:color="auto"/>
            </w:tcBorders>
            <w:shd w:val="clear" w:color="auto" w:fill="auto"/>
            <w:vAlign w:val="center"/>
          </w:tcPr>
          <w:p w:rsidR="004B4265" w:rsidRPr="00EE53A8" w:rsidRDefault="00807153" w:rsidP="00A7569A">
            <w:pPr>
              <w:pStyle w:val="Heading1"/>
              <w:keepNext w:val="0"/>
              <w:widowControl/>
              <w:spacing w:line="240" w:lineRule="auto"/>
              <w:rPr>
                <w:i/>
                <w:szCs w:val="24"/>
                <w:lang w:val="ru-RU"/>
              </w:rPr>
            </w:pPr>
            <w:r>
              <w:rPr>
                <w:i/>
                <w:szCs w:val="24"/>
                <w:lang w:val="ru-RU"/>
              </w:rPr>
              <w:t>18,9</w:t>
            </w:r>
          </w:p>
        </w:tc>
      </w:tr>
      <w:tr w:rsidR="004B4265" w:rsidRPr="00EE53A8" w:rsidTr="00A7569A">
        <w:trPr>
          <w:cantSplit/>
        </w:trPr>
        <w:tc>
          <w:tcPr>
            <w:tcW w:w="5000" w:type="pct"/>
            <w:gridSpan w:val="6"/>
            <w:tcBorders>
              <w:top w:val="single" w:sz="6" w:space="0" w:color="auto"/>
              <w:left w:val="single" w:sz="6" w:space="0" w:color="auto"/>
              <w:bottom w:val="single" w:sz="6" w:space="0" w:color="auto"/>
              <w:right w:val="single" w:sz="6" w:space="0" w:color="auto"/>
            </w:tcBorders>
            <w:shd w:val="clear" w:color="auto" w:fill="auto"/>
          </w:tcPr>
          <w:p w:rsidR="004B4265" w:rsidRPr="00EE53A8" w:rsidRDefault="004B4265" w:rsidP="00A7569A">
            <w:pPr>
              <w:pStyle w:val="Heading1"/>
              <w:keepNext w:val="0"/>
              <w:widowControl/>
              <w:spacing w:line="240" w:lineRule="auto"/>
              <w:rPr>
                <w:i/>
                <w:iCs/>
                <w:szCs w:val="24"/>
                <w:lang w:val="ru-RU"/>
              </w:rPr>
            </w:pPr>
            <w:r w:rsidRPr="00EE53A8">
              <w:rPr>
                <w:i/>
                <w:iCs/>
                <w:szCs w:val="24"/>
                <w:lang w:val="ru-RU"/>
              </w:rPr>
              <w:t>Физкультурно-спортивные сооружения</w:t>
            </w:r>
          </w:p>
        </w:tc>
      </w:tr>
      <w:tr w:rsidR="004B4265" w:rsidRPr="00923D8B" w:rsidTr="00223C72">
        <w:tc>
          <w:tcPr>
            <w:tcW w:w="1908" w:type="pct"/>
            <w:gridSpan w:val="3"/>
            <w:tcBorders>
              <w:top w:val="single" w:sz="6" w:space="0" w:color="auto"/>
              <w:left w:val="single" w:sz="6" w:space="0" w:color="auto"/>
              <w:bottom w:val="single" w:sz="6" w:space="0" w:color="auto"/>
              <w:right w:val="single" w:sz="4" w:space="0" w:color="auto"/>
            </w:tcBorders>
            <w:shd w:val="clear" w:color="auto" w:fill="auto"/>
          </w:tcPr>
          <w:p w:rsidR="004B4265" w:rsidRPr="00EE53A8" w:rsidRDefault="004B4265" w:rsidP="00223C72">
            <w:pPr>
              <w:jc w:val="center"/>
              <w:rPr>
                <w:sz w:val="24"/>
                <w:lang w:val="ru-RU"/>
              </w:rPr>
            </w:pPr>
            <w:r w:rsidRPr="00EE53A8">
              <w:rPr>
                <w:sz w:val="24"/>
                <w:lang w:val="ru-RU"/>
              </w:rPr>
              <w:t>Физкультурно-спортивный ко</w:t>
            </w:r>
            <w:r w:rsidRPr="00EE53A8">
              <w:rPr>
                <w:sz w:val="24"/>
                <w:lang w:val="ru-RU"/>
              </w:rPr>
              <w:t>м</w:t>
            </w:r>
            <w:r w:rsidRPr="00EE53A8">
              <w:rPr>
                <w:sz w:val="24"/>
                <w:lang w:val="ru-RU"/>
              </w:rPr>
              <w:t>плекс, ФОК, спортзал, т.д.</w:t>
            </w:r>
          </w:p>
        </w:tc>
        <w:tc>
          <w:tcPr>
            <w:tcW w:w="1102" w:type="pct"/>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4B4265" w:rsidP="00A7569A">
            <w:pPr>
              <w:jc w:val="center"/>
              <w:rPr>
                <w:strike/>
                <w:sz w:val="24"/>
                <w:lang w:val="ru-RU"/>
              </w:rPr>
            </w:pPr>
          </w:p>
        </w:tc>
        <w:tc>
          <w:tcPr>
            <w:tcW w:w="1014" w:type="pct"/>
            <w:tcBorders>
              <w:top w:val="single" w:sz="6" w:space="0" w:color="auto"/>
              <w:left w:val="single" w:sz="6" w:space="0" w:color="auto"/>
              <w:bottom w:val="single" w:sz="6" w:space="0" w:color="auto"/>
              <w:right w:val="single" w:sz="4" w:space="0" w:color="auto"/>
            </w:tcBorders>
            <w:shd w:val="clear" w:color="auto" w:fill="auto"/>
          </w:tcPr>
          <w:p w:rsidR="004B4265" w:rsidRPr="00EE53A8" w:rsidRDefault="004B4265" w:rsidP="00A7569A">
            <w:pPr>
              <w:jc w:val="center"/>
              <w:rPr>
                <w:strike/>
                <w:sz w:val="24"/>
                <w:lang w:val="ru-RU"/>
              </w:rPr>
            </w:pPr>
          </w:p>
        </w:tc>
        <w:tc>
          <w:tcPr>
            <w:tcW w:w="976" w:type="pct"/>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4B4265" w:rsidP="00A7569A">
            <w:pPr>
              <w:jc w:val="center"/>
              <w:rPr>
                <w:strike/>
                <w:sz w:val="24"/>
                <w:lang w:val="ru-RU"/>
              </w:rPr>
            </w:pPr>
          </w:p>
        </w:tc>
      </w:tr>
      <w:tr w:rsidR="004B4265" w:rsidRPr="00EE53A8" w:rsidTr="00223C72">
        <w:tc>
          <w:tcPr>
            <w:tcW w:w="1908" w:type="pct"/>
            <w:gridSpan w:val="3"/>
            <w:tcBorders>
              <w:top w:val="single" w:sz="6" w:space="0" w:color="auto"/>
              <w:left w:val="single" w:sz="6" w:space="0" w:color="auto"/>
              <w:bottom w:val="single" w:sz="6" w:space="0" w:color="auto"/>
              <w:right w:val="single" w:sz="4" w:space="0" w:color="auto"/>
            </w:tcBorders>
            <w:shd w:val="clear" w:color="auto" w:fill="auto"/>
          </w:tcPr>
          <w:p w:rsidR="004B4265" w:rsidRPr="00EE53A8" w:rsidRDefault="004B4265" w:rsidP="00A7569A">
            <w:pPr>
              <w:jc w:val="center"/>
              <w:rPr>
                <w:sz w:val="24"/>
              </w:rPr>
            </w:pPr>
            <w:r w:rsidRPr="00EE53A8">
              <w:rPr>
                <w:sz w:val="24"/>
              </w:rPr>
              <w:t xml:space="preserve">Футбольное поле </w:t>
            </w:r>
          </w:p>
        </w:tc>
        <w:tc>
          <w:tcPr>
            <w:tcW w:w="1102" w:type="pct"/>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4B4265" w:rsidP="00A7569A">
            <w:pPr>
              <w:jc w:val="center"/>
              <w:rPr>
                <w:sz w:val="24"/>
              </w:rPr>
            </w:pPr>
          </w:p>
        </w:tc>
        <w:tc>
          <w:tcPr>
            <w:tcW w:w="1014" w:type="pct"/>
            <w:tcBorders>
              <w:top w:val="single" w:sz="6" w:space="0" w:color="auto"/>
              <w:left w:val="single" w:sz="6" w:space="0" w:color="auto"/>
              <w:bottom w:val="single" w:sz="6" w:space="0" w:color="auto"/>
              <w:right w:val="single" w:sz="4" w:space="0" w:color="auto"/>
            </w:tcBorders>
            <w:shd w:val="clear" w:color="auto" w:fill="auto"/>
          </w:tcPr>
          <w:p w:rsidR="004B4265" w:rsidRPr="00EE53A8" w:rsidRDefault="004B4265" w:rsidP="00A7569A">
            <w:pPr>
              <w:jc w:val="center"/>
              <w:rPr>
                <w:sz w:val="24"/>
              </w:rPr>
            </w:pPr>
          </w:p>
        </w:tc>
        <w:tc>
          <w:tcPr>
            <w:tcW w:w="976" w:type="pct"/>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4B4265" w:rsidP="00A7569A">
            <w:pPr>
              <w:jc w:val="center"/>
              <w:rPr>
                <w:sz w:val="24"/>
              </w:rPr>
            </w:pPr>
          </w:p>
        </w:tc>
      </w:tr>
      <w:tr w:rsidR="004B4265" w:rsidRPr="00EE53A8" w:rsidTr="00223C72">
        <w:tc>
          <w:tcPr>
            <w:tcW w:w="1908" w:type="pct"/>
            <w:gridSpan w:val="3"/>
            <w:tcBorders>
              <w:top w:val="single" w:sz="6" w:space="0" w:color="auto"/>
              <w:left w:val="single" w:sz="6" w:space="0" w:color="auto"/>
              <w:bottom w:val="single" w:sz="6" w:space="0" w:color="auto"/>
              <w:right w:val="single" w:sz="4" w:space="0" w:color="auto"/>
            </w:tcBorders>
            <w:shd w:val="clear" w:color="auto" w:fill="auto"/>
          </w:tcPr>
          <w:p w:rsidR="004B4265" w:rsidRPr="00EE53A8" w:rsidRDefault="004B4265" w:rsidP="00A7569A">
            <w:pPr>
              <w:jc w:val="center"/>
              <w:rPr>
                <w:sz w:val="24"/>
              </w:rPr>
            </w:pPr>
            <w:r w:rsidRPr="00EE53A8">
              <w:rPr>
                <w:sz w:val="24"/>
              </w:rPr>
              <w:t>Бассейн, спортивный комплекс "Дружба"</w:t>
            </w:r>
          </w:p>
        </w:tc>
        <w:tc>
          <w:tcPr>
            <w:tcW w:w="1102" w:type="pct"/>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4B4265" w:rsidP="00A7569A">
            <w:pPr>
              <w:jc w:val="center"/>
              <w:rPr>
                <w:sz w:val="24"/>
              </w:rPr>
            </w:pPr>
          </w:p>
        </w:tc>
        <w:tc>
          <w:tcPr>
            <w:tcW w:w="1014" w:type="pct"/>
            <w:tcBorders>
              <w:top w:val="single" w:sz="6" w:space="0" w:color="auto"/>
              <w:left w:val="single" w:sz="6" w:space="0" w:color="auto"/>
              <w:bottom w:val="single" w:sz="6" w:space="0" w:color="auto"/>
              <w:right w:val="single" w:sz="4" w:space="0" w:color="auto"/>
            </w:tcBorders>
            <w:shd w:val="clear" w:color="auto" w:fill="auto"/>
          </w:tcPr>
          <w:p w:rsidR="004B4265" w:rsidRPr="00EE53A8" w:rsidRDefault="004B4265" w:rsidP="00A7569A">
            <w:pPr>
              <w:jc w:val="center"/>
              <w:rPr>
                <w:sz w:val="24"/>
              </w:rPr>
            </w:pPr>
          </w:p>
        </w:tc>
        <w:tc>
          <w:tcPr>
            <w:tcW w:w="976" w:type="pct"/>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4B4265" w:rsidP="00A7569A">
            <w:pPr>
              <w:jc w:val="center"/>
              <w:rPr>
                <w:sz w:val="24"/>
              </w:rPr>
            </w:pPr>
          </w:p>
        </w:tc>
      </w:tr>
      <w:tr w:rsidR="004B4265" w:rsidRPr="00EE53A8" w:rsidTr="00A7569A">
        <w:trPr>
          <w:cantSplit/>
        </w:trPr>
        <w:tc>
          <w:tcPr>
            <w:tcW w:w="5000" w:type="pct"/>
            <w:gridSpan w:val="6"/>
            <w:tcBorders>
              <w:top w:val="single" w:sz="6" w:space="0" w:color="auto"/>
              <w:left w:val="single" w:sz="6" w:space="0" w:color="auto"/>
              <w:bottom w:val="single" w:sz="6" w:space="0" w:color="auto"/>
              <w:right w:val="single" w:sz="6" w:space="0" w:color="auto"/>
            </w:tcBorders>
            <w:shd w:val="clear" w:color="auto" w:fill="EAF1DD" w:themeFill="accent3" w:themeFillTint="33"/>
            <w:vAlign w:val="center"/>
          </w:tcPr>
          <w:p w:rsidR="004B4265" w:rsidRPr="00EE53A8" w:rsidRDefault="004B4265" w:rsidP="00A7569A">
            <w:pPr>
              <w:pStyle w:val="Heading1"/>
              <w:keepNext w:val="0"/>
              <w:widowControl/>
              <w:spacing w:line="240" w:lineRule="auto"/>
              <w:rPr>
                <w:i/>
                <w:iCs/>
                <w:szCs w:val="24"/>
                <w:lang w:val="ru-RU"/>
              </w:rPr>
            </w:pPr>
            <w:r w:rsidRPr="00EE53A8">
              <w:rPr>
                <w:i/>
                <w:iCs/>
                <w:szCs w:val="24"/>
                <w:lang w:val="ru-RU"/>
              </w:rPr>
              <w:t>Учреждения культуры</w:t>
            </w:r>
          </w:p>
        </w:tc>
      </w:tr>
      <w:tr w:rsidR="004B4265" w:rsidRPr="00EE53A8" w:rsidTr="00223C72">
        <w:tc>
          <w:tcPr>
            <w:tcW w:w="1908"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4B4265" w:rsidRPr="00EE53A8" w:rsidRDefault="004B4265" w:rsidP="00A7569A">
            <w:pPr>
              <w:jc w:val="center"/>
              <w:rPr>
                <w:sz w:val="24"/>
              </w:rPr>
            </w:pPr>
            <w:r w:rsidRPr="00EE53A8">
              <w:rPr>
                <w:sz w:val="24"/>
              </w:rPr>
              <w:t>Общественная библиотека</w:t>
            </w:r>
          </w:p>
        </w:tc>
        <w:tc>
          <w:tcPr>
            <w:tcW w:w="1102" w:type="pct"/>
            <w:tcBorders>
              <w:top w:val="single" w:sz="6" w:space="0" w:color="auto"/>
              <w:left w:val="single" w:sz="4" w:space="0" w:color="auto"/>
              <w:bottom w:val="single" w:sz="6" w:space="0" w:color="auto"/>
              <w:right w:val="single" w:sz="6" w:space="0" w:color="auto"/>
            </w:tcBorders>
            <w:shd w:val="clear" w:color="auto" w:fill="auto"/>
            <w:vAlign w:val="center"/>
          </w:tcPr>
          <w:p w:rsidR="004B4265" w:rsidRPr="00EE53A8" w:rsidRDefault="004B4265" w:rsidP="00A7569A">
            <w:pPr>
              <w:jc w:val="center"/>
              <w:rPr>
                <w:sz w:val="24"/>
              </w:rPr>
            </w:pPr>
          </w:p>
        </w:tc>
        <w:tc>
          <w:tcPr>
            <w:tcW w:w="1014" w:type="pct"/>
            <w:tcBorders>
              <w:top w:val="single" w:sz="6" w:space="0" w:color="auto"/>
              <w:left w:val="single" w:sz="6" w:space="0" w:color="auto"/>
              <w:bottom w:val="single" w:sz="6" w:space="0" w:color="auto"/>
              <w:right w:val="single" w:sz="4" w:space="0" w:color="auto"/>
            </w:tcBorders>
            <w:shd w:val="clear" w:color="auto" w:fill="auto"/>
            <w:vAlign w:val="center"/>
          </w:tcPr>
          <w:p w:rsidR="004B4265" w:rsidRPr="00EE53A8" w:rsidRDefault="004B4265" w:rsidP="00A7569A">
            <w:pPr>
              <w:pStyle w:val="Heading1"/>
              <w:keepNext w:val="0"/>
              <w:widowControl/>
              <w:spacing w:line="240" w:lineRule="auto"/>
              <w:rPr>
                <w:szCs w:val="24"/>
                <w:lang w:val="ru-RU"/>
              </w:rPr>
            </w:pPr>
          </w:p>
        </w:tc>
        <w:tc>
          <w:tcPr>
            <w:tcW w:w="976" w:type="pct"/>
            <w:tcBorders>
              <w:top w:val="single" w:sz="6" w:space="0" w:color="auto"/>
              <w:left w:val="single" w:sz="4" w:space="0" w:color="auto"/>
              <w:bottom w:val="single" w:sz="6" w:space="0" w:color="auto"/>
              <w:right w:val="single" w:sz="6" w:space="0" w:color="auto"/>
            </w:tcBorders>
            <w:shd w:val="clear" w:color="auto" w:fill="auto"/>
            <w:vAlign w:val="center"/>
          </w:tcPr>
          <w:p w:rsidR="004B4265" w:rsidRPr="00EE53A8" w:rsidRDefault="004B4265" w:rsidP="00A7569A">
            <w:pPr>
              <w:jc w:val="center"/>
              <w:rPr>
                <w:sz w:val="24"/>
              </w:rPr>
            </w:pPr>
          </w:p>
        </w:tc>
      </w:tr>
      <w:tr w:rsidR="004B4265" w:rsidRPr="00923D8B" w:rsidTr="00223C72">
        <w:tc>
          <w:tcPr>
            <w:tcW w:w="1908" w:type="pct"/>
            <w:gridSpan w:val="3"/>
            <w:tcBorders>
              <w:top w:val="single" w:sz="6" w:space="0" w:color="auto"/>
              <w:left w:val="single" w:sz="6" w:space="0" w:color="auto"/>
              <w:bottom w:val="single" w:sz="6" w:space="0" w:color="auto"/>
              <w:right w:val="single" w:sz="4" w:space="0" w:color="auto"/>
            </w:tcBorders>
            <w:shd w:val="clear" w:color="auto" w:fill="auto"/>
            <w:vAlign w:val="center"/>
          </w:tcPr>
          <w:p w:rsidR="004B4265" w:rsidRPr="00EE53A8" w:rsidRDefault="004B4265" w:rsidP="00A7569A">
            <w:pPr>
              <w:jc w:val="center"/>
              <w:rPr>
                <w:sz w:val="24"/>
                <w:lang w:val="ru-RU"/>
              </w:rPr>
            </w:pPr>
            <w:r w:rsidRPr="00EE53A8">
              <w:rPr>
                <w:sz w:val="24"/>
                <w:lang w:val="ru-RU"/>
              </w:rPr>
              <w:t>Досуговый центр, дом культуры, учреждение клубного типа</w:t>
            </w:r>
          </w:p>
        </w:tc>
        <w:tc>
          <w:tcPr>
            <w:tcW w:w="1102" w:type="pct"/>
            <w:tcBorders>
              <w:top w:val="single" w:sz="6" w:space="0" w:color="auto"/>
              <w:left w:val="single" w:sz="4" w:space="0" w:color="auto"/>
              <w:bottom w:val="single" w:sz="6" w:space="0" w:color="auto"/>
              <w:right w:val="single" w:sz="6" w:space="0" w:color="auto"/>
            </w:tcBorders>
            <w:shd w:val="clear" w:color="auto" w:fill="auto"/>
            <w:vAlign w:val="center"/>
          </w:tcPr>
          <w:p w:rsidR="004B4265" w:rsidRPr="00EE53A8" w:rsidRDefault="004B4265" w:rsidP="00A7569A">
            <w:pPr>
              <w:pStyle w:val="Heading1"/>
              <w:keepNext w:val="0"/>
              <w:widowControl/>
              <w:spacing w:line="240" w:lineRule="auto"/>
              <w:rPr>
                <w:szCs w:val="24"/>
                <w:lang w:val="ru-RU"/>
              </w:rPr>
            </w:pPr>
          </w:p>
        </w:tc>
        <w:tc>
          <w:tcPr>
            <w:tcW w:w="1014" w:type="pct"/>
            <w:tcBorders>
              <w:top w:val="single" w:sz="6" w:space="0" w:color="auto"/>
              <w:left w:val="single" w:sz="6" w:space="0" w:color="auto"/>
              <w:bottom w:val="single" w:sz="6" w:space="0" w:color="auto"/>
              <w:right w:val="single" w:sz="4" w:space="0" w:color="auto"/>
            </w:tcBorders>
            <w:shd w:val="clear" w:color="auto" w:fill="auto"/>
            <w:vAlign w:val="center"/>
          </w:tcPr>
          <w:p w:rsidR="004B4265" w:rsidRPr="00EE53A8" w:rsidRDefault="004B4265" w:rsidP="00A7569A">
            <w:pPr>
              <w:jc w:val="center"/>
              <w:rPr>
                <w:sz w:val="24"/>
                <w:lang w:val="ru-RU"/>
              </w:rPr>
            </w:pPr>
          </w:p>
        </w:tc>
        <w:tc>
          <w:tcPr>
            <w:tcW w:w="976" w:type="pct"/>
            <w:tcBorders>
              <w:top w:val="single" w:sz="6" w:space="0" w:color="auto"/>
              <w:left w:val="single" w:sz="4" w:space="0" w:color="auto"/>
              <w:bottom w:val="single" w:sz="6" w:space="0" w:color="auto"/>
              <w:right w:val="single" w:sz="6" w:space="0" w:color="auto"/>
            </w:tcBorders>
            <w:shd w:val="clear" w:color="auto" w:fill="auto"/>
            <w:vAlign w:val="center"/>
          </w:tcPr>
          <w:p w:rsidR="004B4265" w:rsidRPr="00EE53A8" w:rsidRDefault="004B4265" w:rsidP="00A7569A">
            <w:pPr>
              <w:jc w:val="center"/>
              <w:rPr>
                <w:sz w:val="24"/>
                <w:lang w:val="ru-RU"/>
              </w:rPr>
            </w:pPr>
          </w:p>
        </w:tc>
      </w:tr>
      <w:tr w:rsidR="004B4265" w:rsidRPr="00EE53A8" w:rsidTr="00223C72">
        <w:tc>
          <w:tcPr>
            <w:tcW w:w="1908" w:type="pct"/>
            <w:gridSpan w:val="3"/>
            <w:tcBorders>
              <w:top w:val="single" w:sz="6" w:space="0" w:color="auto"/>
              <w:left w:val="single" w:sz="6" w:space="0" w:color="auto"/>
              <w:bottom w:val="single" w:sz="6" w:space="0" w:color="auto"/>
              <w:right w:val="single" w:sz="4" w:space="0" w:color="auto"/>
            </w:tcBorders>
            <w:shd w:val="clear" w:color="auto" w:fill="EAF1DD" w:themeFill="accent3" w:themeFillTint="33"/>
          </w:tcPr>
          <w:p w:rsidR="004B4265" w:rsidRPr="00EE53A8" w:rsidRDefault="004B4265" w:rsidP="00A7569A">
            <w:pPr>
              <w:pStyle w:val="29"/>
              <w:spacing w:after="0" w:line="240" w:lineRule="auto"/>
              <w:jc w:val="center"/>
              <w:rPr>
                <w:bCs/>
                <w:i/>
                <w:iCs/>
              </w:rPr>
            </w:pPr>
            <w:r w:rsidRPr="00EE53A8">
              <w:rPr>
                <w:bCs/>
                <w:i/>
                <w:iCs/>
              </w:rPr>
              <w:t>Всего</w:t>
            </w:r>
          </w:p>
        </w:tc>
        <w:tc>
          <w:tcPr>
            <w:tcW w:w="1102" w:type="pct"/>
            <w:tcBorders>
              <w:top w:val="single" w:sz="6" w:space="0" w:color="auto"/>
              <w:left w:val="single" w:sz="4" w:space="0" w:color="auto"/>
              <w:bottom w:val="single" w:sz="6" w:space="0" w:color="auto"/>
              <w:right w:val="single" w:sz="6" w:space="0" w:color="auto"/>
            </w:tcBorders>
            <w:shd w:val="clear" w:color="auto" w:fill="EAF1DD" w:themeFill="accent3" w:themeFillTint="33"/>
          </w:tcPr>
          <w:p w:rsidR="004B4265" w:rsidRPr="00EE53A8" w:rsidRDefault="004B4265" w:rsidP="00A7569A">
            <w:pPr>
              <w:pStyle w:val="29"/>
              <w:spacing w:after="0" w:line="240" w:lineRule="auto"/>
              <w:jc w:val="center"/>
              <w:rPr>
                <w:bCs/>
                <w:i/>
                <w:iCs/>
              </w:rPr>
            </w:pPr>
          </w:p>
        </w:tc>
        <w:tc>
          <w:tcPr>
            <w:tcW w:w="1014" w:type="pct"/>
            <w:tcBorders>
              <w:top w:val="single" w:sz="6" w:space="0" w:color="auto"/>
              <w:left w:val="single" w:sz="6" w:space="0" w:color="auto"/>
              <w:bottom w:val="single" w:sz="6" w:space="0" w:color="auto"/>
              <w:right w:val="single" w:sz="4" w:space="0" w:color="auto"/>
            </w:tcBorders>
            <w:shd w:val="clear" w:color="auto" w:fill="EAF1DD" w:themeFill="accent3" w:themeFillTint="33"/>
          </w:tcPr>
          <w:p w:rsidR="004B4265" w:rsidRPr="00EE53A8" w:rsidRDefault="004B4265" w:rsidP="00A7569A">
            <w:pPr>
              <w:pStyle w:val="29"/>
              <w:spacing w:after="0" w:line="240" w:lineRule="auto"/>
              <w:jc w:val="center"/>
              <w:rPr>
                <w:bCs/>
                <w:i/>
                <w:iCs/>
              </w:rPr>
            </w:pPr>
          </w:p>
        </w:tc>
        <w:tc>
          <w:tcPr>
            <w:tcW w:w="976" w:type="pct"/>
            <w:tcBorders>
              <w:top w:val="single" w:sz="6" w:space="0" w:color="auto"/>
              <w:left w:val="single" w:sz="4" w:space="0" w:color="auto"/>
              <w:bottom w:val="single" w:sz="6" w:space="0" w:color="auto"/>
              <w:right w:val="single" w:sz="6" w:space="0" w:color="auto"/>
            </w:tcBorders>
            <w:shd w:val="clear" w:color="auto" w:fill="EAF1DD" w:themeFill="accent3" w:themeFillTint="33"/>
          </w:tcPr>
          <w:p w:rsidR="004B4265" w:rsidRPr="00EE53A8" w:rsidRDefault="004B4265" w:rsidP="00A7569A">
            <w:pPr>
              <w:pStyle w:val="29"/>
              <w:spacing w:after="0" w:line="240" w:lineRule="auto"/>
              <w:jc w:val="center"/>
              <w:rPr>
                <w:bCs/>
                <w:i/>
                <w:iCs/>
              </w:rPr>
            </w:pPr>
          </w:p>
        </w:tc>
      </w:tr>
      <w:tr w:rsidR="004B4265" w:rsidRPr="00EE53A8" w:rsidTr="00A7569A">
        <w:trPr>
          <w:cantSplit/>
        </w:trPr>
        <w:tc>
          <w:tcPr>
            <w:tcW w:w="5000" w:type="pct"/>
            <w:gridSpan w:val="6"/>
            <w:tcBorders>
              <w:top w:val="single" w:sz="6" w:space="0" w:color="auto"/>
              <w:left w:val="single" w:sz="6" w:space="0" w:color="auto"/>
              <w:bottom w:val="single" w:sz="6" w:space="0" w:color="auto"/>
              <w:right w:val="single" w:sz="6" w:space="0" w:color="auto"/>
            </w:tcBorders>
            <w:shd w:val="clear" w:color="auto" w:fill="EAF1DD" w:themeFill="accent3" w:themeFillTint="33"/>
          </w:tcPr>
          <w:p w:rsidR="004B4265" w:rsidRPr="00EE53A8" w:rsidRDefault="004B4265" w:rsidP="00A7569A">
            <w:pPr>
              <w:pStyle w:val="Heading1"/>
              <w:keepNext w:val="0"/>
              <w:widowControl/>
              <w:spacing w:line="240" w:lineRule="auto"/>
              <w:rPr>
                <w:i/>
                <w:iCs/>
                <w:szCs w:val="24"/>
                <w:lang w:val="ru-RU"/>
              </w:rPr>
            </w:pPr>
            <w:r w:rsidRPr="00EE53A8">
              <w:rPr>
                <w:i/>
                <w:iCs/>
                <w:szCs w:val="24"/>
                <w:lang w:val="ru-RU"/>
              </w:rPr>
              <w:t>Социальная защита населения</w:t>
            </w:r>
          </w:p>
        </w:tc>
      </w:tr>
      <w:tr w:rsidR="004B4265" w:rsidRPr="00923D8B" w:rsidTr="00223C72">
        <w:tc>
          <w:tcPr>
            <w:tcW w:w="1759" w:type="pct"/>
            <w:tcBorders>
              <w:top w:val="single" w:sz="6" w:space="0" w:color="auto"/>
              <w:left w:val="single" w:sz="6" w:space="0" w:color="auto"/>
              <w:bottom w:val="single" w:sz="6" w:space="0" w:color="auto"/>
              <w:right w:val="single" w:sz="4" w:space="0" w:color="auto"/>
            </w:tcBorders>
            <w:shd w:val="clear" w:color="auto" w:fill="auto"/>
            <w:vAlign w:val="center"/>
          </w:tcPr>
          <w:p w:rsidR="004B4265" w:rsidRPr="00EE53A8" w:rsidRDefault="004B4265" w:rsidP="00A7569A">
            <w:pPr>
              <w:jc w:val="center"/>
              <w:rPr>
                <w:sz w:val="24"/>
                <w:lang w:val="ru-RU"/>
              </w:rPr>
            </w:pPr>
            <w:r w:rsidRPr="00EE53A8">
              <w:rPr>
                <w:sz w:val="24"/>
                <w:lang w:val="ru-RU"/>
              </w:rPr>
              <w:t>Дом-интернат для престарелых и инвалидов</w:t>
            </w:r>
          </w:p>
        </w:tc>
        <w:tc>
          <w:tcPr>
            <w:tcW w:w="1251" w:type="pct"/>
            <w:gridSpan w:val="3"/>
            <w:tcBorders>
              <w:top w:val="single" w:sz="6" w:space="0" w:color="auto"/>
              <w:left w:val="single" w:sz="4" w:space="0" w:color="auto"/>
              <w:bottom w:val="single" w:sz="6" w:space="0" w:color="auto"/>
              <w:right w:val="single" w:sz="6" w:space="0" w:color="auto"/>
            </w:tcBorders>
            <w:shd w:val="clear" w:color="auto" w:fill="auto"/>
            <w:vAlign w:val="center"/>
          </w:tcPr>
          <w:p w:rsidR="004B4265" w:rsidRPr="00EE53A8" w:rsidRDefault="004B4265" w:rsidP="00A7569A">
            <w:pPr>
              <w:jc w:val="center"/>
              <w:rPr>
                <w:sz w:val="24"/>
                <w:lang w:val="ru-RU"/>
              </w:rPr>
            </w:pPr>
          </w:p>
        </w:tc>
        <w:tc>
          <w:tcPr>
            <w:tcW w:w="1014" w:type="pct"/>
            <w:tcBorders>
              <w:top w:val="single" w:sz="6" w:space="0" w:color="auto"/>
              <w:left w:val="single" w:sz="6" w:space="0" w:color="auto"/>
              <w:bottom w:val="single" w:sz="6" w:space="0" w:color="auto"/>
              <w:right w:val="single" w:sz="4" w:space="0" w:color="auto"/>
            </w:tcBorders>
            <w:shd w:val="clear" w:color="auto" w:fill="auto"/>
            <w:vAlign w:val="center"/>
          </w:tcPr>
          <w:p w:rsidR="004B4265" w:rsidRPr="00EE53A8" w:rsidRDefault="004B4265" w:rsidP="00A7569A">
            <w:pPr>
              <w:jc w:val="center"/>
              <w:rPr>
                <w:sz w:val="24"/>
                <w:lang w:val="ru-RU"/>
              </w:rPr>
            </w:pPr>
          </w:p>
        </w:tc>
        <w:tc>
          <w:tcPr>
            <w:tcW w:w="976" w:type="pct"/>
            <w:tcBorders>
              <w:top w:val="single" w:sz="6" w:space="0" w:color="auto"/>
              <w:left w:val="single" w:sz="4" w:space="0" w:color="auto"/>
              <w:bottom w:val="single" w:sz="6" w:space="0" w:color="auto"/>
              <w:right w:val="single" w:sz="6" w:space="0" w:color="auto"/>
            </w:tcBorders>
            <w:shd w:val="clear" w:color="auto" w:fill="auto"/>
            <w:vAlign w:val="center"/>
          </w:tcPr>
          <w:p w:rsidR="004B4265" w:rsidRPr="00EE53A8" w:rsidRDefault="004B4265" w:rsidP="00A7569A">
            <w:pPr>
              <w:pStyle w:val="Heading1"/>
              <w:keepNext w:val="0"/>
              <w:widowControl/>
              <w:spacing w:line="240" w:lineRule="auto"/>
              <w:rPr>
                <w:szCs w:val="24"/>
                <w:lang w:val="ru-RU"/>
              </w:rPr>
            </w:pPr>
          </w:p>
        </w:tc>
      </w:tr>
      <w:tr w:rsidR="004B4265" w:rsidRPr="00EE53A8" w:rsidTr="00223C72">
        <w:tc>
          <w:tcPr>
            <w:tcW w:w="1759" w:type="pct"/>
            <w:tcBorders>
              <w:top w:val="single" w:sz="6" w:space="0" w:color="auto"/>
              <w:left w:val="single" w:sz="6" w:space="0" w:color="auto"/>
              <w:bottom w:val="single" w:sz="6" w:space="0" w:color="auto"/>
              <w:right w:val="single" w:sz="4" w:space="0" w:color="auto"/>
            </w:tcBorders>
            <w:shd w:val="clear" w:color="auto" w:fill="auto"/>
          </w:tcPr>
          <w:p w:rsidR="004B4265" w:rsidRPr="00EE53A8" w:rsidRDefault="004B4265" w:rsidP="00A7569A">
            <w:pPr>
              <w:jc w:val="center"/>
              <w:rPr>
                <w:sz w:val="24"/>
              </w:rPr>
            </w:pPr>
            <w:r w:rsidRPr="00EE53A8">
              <w:rPr>
                <w:sz w:val="24"/>
              </w:rPr>
              <w:t>Реабилитационный центр</w:t>
            </w:r>
          </w:p>
        </w:tc>
        <w:tc>
          <w:tcPr>
            <w:tcW w:w="1251" w:type="pct"/>
            <w:gridSpan w:val="3"/>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4B4265" w:rsidP="00A7569A">
            <w:pPr>
              <w:jc w:val="center"/>
              <w:rPr>
                <w:sz w:val="24"/>
              </w:rPr>
            </w:pPr>
          </w:p>
        </w:tc>
        <w:tc>
          <w:tcPr>
            <w:tcW w:w="1014" w:type="pct"/>
            <w:tcBorders>
              <w:top w:val="single" w:sz="6" w:space="0" w:color="auto"/>
              <w:left w:val="single" w:sz="6" w:space="0" w:color="auto"/>
              <w:bottom w:val="single" w:sz="6" w:space="0" w:color="auto"/>
              <w:right w:val="single" w:sz="4" w:space="0" w:color="auto"/>
            </w:tcBorders>
            <w:shd w:val="clear" w:color="auto" w:fill="auto"/>
          </w:tcPr>
          <w:p w:rsidR="004B4265" w:rsidRPr="00EE53A8" w:rsidRDefault="004B4265" w:rsidP="00A7569A">
            <w:pPr>
              <w:jc w:val="center"/>
              <w:rPr>
                <w:sz w:val="24"/>
              </w:rPr>
            </w:pPr>
          </w:p>
        </w:tc>
        <w:tc>
          <w:tcPr>
            <w:tcW w:w="976" w:type="pct"/>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4B4265" w:rsidP="00A7569A">
            <w:pPr>
              <w:jc w:val="center"/>
              <w:rPr>
                <w:sz w:val="24"/>
              </w:rPr>
            </w:pPr>
          </w:p>
        </w:tc>
      </w:tr>
      <w:tr w:rsidR="004B4265" w:rsidRPr="00EE53A8" w:rsidTr="00A7569A">
        <w:trPr>
          <w:cantSplit/>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rsidR="004B4265" w:rsidRPr="00EE53A8" w:rsidRDefault="004B4265" w:rsidP="00223C72">
            <w:pPr>
              <w:pStyle w:val="Heading1"/>
              <w:keepNext w:val="0"/>
              <w:widowControl/>
              <w:spacing w:line="240" w:lineRule="auto"/>
              <w:rPr>
                <w:i/>
                <w:iCs/>
                <w:szCs w:val="24"/>
                <w:lang w:val="ru-RU"/>
              </w:rPr>
            </w:pPr>
            <w:r w:rsidRPr="00EE53A8">
              <w:rPr>
                <w:i/>
                <w:iCs/>
                <w:szCs w:val="24"/>
                <w:lang w:val="ru-RU"/>
              </w:rPr>
              <w:t>Учреждения коммунального хозяйства</w:t>
            </w:r>
          </w:p>
        </w:tc>
      </w:tr>
      <w:tr w:rsidR="004B4265" w:rsidRPr="00EE53A8" w:rsidTr="00223C72">
        <w:tc>
          <w:tcPr>
            <w:tcW w:w="1759" w:type="pct"/>
            <w:tcBorders>
              <w:top w:val="single" w:sz="6" w:space="0" w:color="auto"/>
              <w:left w:val="single" w:sz="6" w:space="0" w:color="auto"/>
              <w:bottom w:val="single" w:sz="6" w:space="0" w:color="auto"/>
              <w:right w:val="single" w:sz="4" w:space="0" w:color="auto"/>
            </w:tcBorders>
            <w:shd w:val="clear" w:color="auto" w:fill="auto"/>
            <w:vAlign w:val="center"/>
          </w:tcPr>
          <w:p w:rsidR="004B4265" w:rsidRPr="00EE53A8" w:rsidRDefault="004B4265" w:rsidP="00A7569A">
            <w:pPr>
              <w:jc w:val="center"/>
              <w:rPr>
                <w:sz w:val="24"/>
              </w:rPr>
            </w:pPr>
            <w:r w:rsidRPr="00EE53A8">
              <w:rPr>
                <w:sz w:val="24"/>
              </w:rPr>
              <w:t>Пожарное депо</w:t>
            </w:r>
          </w:p>
        </w:tc>
        <w:tc>
          <w:tcPr>
            <w:tcW w:w="1251" w:type="pct"/>
            <w:gridSpan w:val="3"/>
            <w:tcBorders>
              <w:top w:val="single" w:sz="6" w:space="0" w:color="auto"/>
              <w:left w:val="single" w:sz="4" w:space="0" w:color="auto"/>
              <w:bottom w:val="single" w:sz="6" w:space="0" w:color="auto"/>
              <w:right w:val="single" w:sz="6" w:space="0" w:color="auto"/>
            </w:tcBorders>
            <w:shd w:val="clear" w:color="auto" w:fill="auto"/>
            <w:vAlign w:val="center"/>
          </w:tcPr>
          <w:p w:rsidR="004B4265" w:rsidRPr="00EE53A8" w:rsidRDefault="004B4265" w:rsidP="00A7569A">
            <w:pPr>
              <w:jc w:val="center"/>
              <w:rPr>
                <w:sz w:val="24"/>
              </w:rPr>
            </w:pPr>
          </w:p>
        </w:tc>
        <w:tc>
          <w:tcPr>
            <w:tcW w:w="1014" w:type="pct"/>
            <w:tcBorders>
              <w:top w:val="single" w:sz="6" w:space="0" w:color="auto"/>
              <w:left w:val="single" w:sz="6" w:space="0" w:color="auto"/>
              <w:bottom w:val="single" w:sz="6" w:space="0" w:color="auto"/>
              <w:right w:val="single" w:sz="4" w:space="0" w:color="auto"/>
            </w:tcBorders>
            <w:shd w:val="clear" w:color="auto" w:fill="auto"/>
            <w:vAlign w:val="center"/>
          </w:tcPr>
          <w:p w:rsidR="004B4265" w:rsidRPr="00EE53A8" w:rsidRDefault="004B4265" w:rsidP="00A7569A">
            <w:pPr>
              <w:jc w:val="center"/>
              <w:rPr>
                <w:sz w:val="24"/>
              </w:rPr>
            </w:pPr>
          </w:p>
        </w:tc>
        <w:tc>
          <w:tcPr>
            <w:tcW w:w="976" w:type="pct"/>
            <w:tcBorders>
              <w:top w:val="single" w:sz="6" w:space="0" w:color="auto"/>
              <w:left w:val="single" w:sz="4" w:space="0" w:color="auto"/>
              <w:bottom w:val="single" w:sz="6" w:space="0" w:color="auto"/>
              <w:right w:val="single" w:sz="6" w:space="0" w:color="auto"/>
            </w:tcBorders>
            <w:shd w:val="clear" w:color="auto" w:fill="auto"/>
            <w:vAlign w:val="center"/>
          </w:tcPr>
          <w:p w:rsidR="004B4265" w:rsidRPr="00EE53A8" w:rsidRDefault="004B4265" w:rsidP="00A7569A">
            <w:pPr>
              <w:jc w:val="center"/>
              <w:rPr>
                <w:sz w:val="24"/>
              </w:rPr>
            </w:pPr>
          </w:p>
        </w:tc>
      </w:tr>
      <w:tr w:rsidR="004B4265" w:rsidRPr="00EE53A8" w:rsidTr="00A7569A">
        <w:trPr>
          <w:cantSplit/>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rsidR="004B4265" w:rsidRPr="00EE53A8" w:rsidRDefault="004B4265" w:rsidP="00223C72">
            <w:pPr>
              <w:pStyle w:val="Heading1"/>
              <w:keepNext w:val="0"/>
              <w:widowControl/>
              <w:spacing w:line="240" w:lineRule="auto"/>
              <w:rPr>
                <w:i/>
                <w:iCs/>
                <w:szCs w:val="24"/>
                <w:lang w:val="ru-RU"/>
              </w:rPr>
            </w:pPr>
            <w:r w:rsidRPr="00EE53A8">
              <w:rPr>
                <w:i/>
                <w:iCs/>
                <w:szCs w:val="24"/>
                <w:lang w:val="ru-RU"/>
              </w:rPr>
              <w:t>Культовый объект</w:t>
            </w:r>
          </w:p>
        </w:tc>
      </w:tr>
      <w:tr w:rsidR="004B4265" w:rsidRPr="00923D8B" w:rsidTr="00223C72">
        <w:tc>
          <w:tcPr>
            <w:tcW w:w="1834" w:type="pct"/>
            <w:gridSpan w:val="2"/>
            <w:tcBorders>
              <w:top w:val="single" w:sz="6" w:space="0" w:color="auto"/>
              <w:left w:val="single" w:sz="6" w:space="0" w:color="auto"/>
              <w:bottom w:val="single" w:sz="6" w:space="0" w:color="auto"/>
              <w:right w:val="single" w:sz="4" w:space="0" w:color="auto"/>
            </w:tcBorders>
            <w:shd w:val="clear" w:color="auto" w:fill="auto"/>
          </w:tcPr>
          <w:p w:rsidR="004B4265" w:rsidRPr="00EE53A8" w:rsidRDefault="004B4265" w:rsidP="00A7569A">
            <w:pPr>
              <w:jc w:val="center"/>
              <w:rPr>
                <w:sz w:val="24"/>
                <w:lang w:val="ru-RU"/>
              </w:rPr>
            </w:pPr>
            <w:r w:rsidRPr="00EE53A8">
              <w:rPr>
                <w:sz w:val="24"/>
                <w:lang w:val="ru-RU"/>
              </w:rPr>
              <w:t>Храм во имя святого мученика Виктора-воина в Котельниках</w:t>
            </w:r>
          </w:p>
        </w:tc>
        <w:tc>
          <w:tcPr>
            <w:tcW w:w="1176" w:type="pct"/>
            <w:gridSpan w:val="2"/>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4B4265" w:rsidP="00A7569A">
            <w:pPr>
              <w:jc w:val="center"/>
              <w:rPr>
                <w:sz w:val="24"/>
                <w:lang w:val="ru-RU"/>
              </w:rPr>
            </w:pPr>
          </w:p>
        </w:tc>
        <w:tc>
          <w:tcPr>
            <w:tcW w:w="1014" w:type="pct"/>
            <w:tcBorders>
              <w:top w:val="single" w:sz="6" w:space="0" w:color="auto"/>
              <w:left w:val="single" w:sz="6" w:space="0" w:color="auto"/>
              <w:bottom w:val="single" w:sz="6" w:space="0" w:color="auto"/>
              <w:right w:val="single" w:sz="4" w:space="0" w:color="auto"/>
            </w:tcBorders>
            <w:shd w:val="clear" w:color="auto" w:fill="auto"/>
          </w:tcPr>
          <w:p w:rsidR="004B4265" w:rsidRPr="00EE53A8" w:rsidRDefault="004B4265" w:rsidP="00A7569A">
            <w:pPr>
              <w:jc w:val="center"/>
              <w:rPr>
                <w:bCs/>
                <w:sz w:val="24"/>
                <w:lang w:val="ru-RU"/>
              </w:rPr>
            </w:pPr>
          </w:p>
        </w:tc>
        <w:tc>
          <w:tcPr>
            <w:tcW w:w="976" w:type="pct"/>
            <w:tcBorders>
              <w:top w:val="single" w:sz="6" w:space="0" w:color="auto"/>
              <w:left w:val="single" w:sz="4" w:space="0" w:color="auto"/>
              <w:bottom w:val="single" w:sz="6" w:space="0" w:color="auto"/>
              <w:right w:val="single" w:sz="6" w:space="0" w:color="auto"/>
            </w:tcBorders>
            <w:shd w:val="clear" w:color="auto" w:fill="auto"/>
          </w:tcPr>
          <w:p w:rsidR="004B4265" w:rsidRPr="00EE53A8" w:rsidRDefault="004B4265" w:rsidP="00A7569A">
            <w:pPr>
              <w:jc w:val="center"/>
              <w:rPr>
                <w:bCs/>
                <w:sz w:val="24"/>
                <w:lang w:val="ru-RU"/>
              </w:rPr>
            </w:pPr>
          </w:p>
        </w:tc>
      </w:tr>
      <w:tr w:rsidR="004B4265" w:rsidRPr="00EE53A8" w:rsidTr="00223C72">
        <w:tc>
          <w:tcPr>
            <w:tcW w:w="1834" w:type="pct"/>
            <w:gridSpan w:val="2"/>
            <w:tcBorders>
              <w:top w:val="single" w:sz="6" w:space="0" w:color="auto"/>
              <w:left w:val="single" w:sz="6" w:space="0" w:color="auto"/>
              <w:bottom w:val="single" w:sz="6" w:space="0" w:color="auto"/>
              <w:right w:val="single" w:sz="4" w:space="0" w:color="auto"/>
            </w:tcBorders>
            <w:shd w:val="clear" w:color="auto" w:fill="EAF1DD" w:themeFill="accent3" w:themeFillTint="33"/>
          </w:tcPr>
          <w:p w:rsidR="004B4265" w:rsidRPr="00EE53A8" w:rsidRDefault="004B4265" w:rsidP="00A7569A">
            <w:pPr>
              <w:jc w:val="center"/>
              <w:rPr>
                <w:bCs/>
                <w:sz w:val="24"/>
              </w:rPr>
            </w:pPr>
            <w:r w:rsidRPr="00EE53A8">
              <w:rPr>
                <w:bCs/>
                <w:sz w:val="24"/>
              </w:rPr>
              <w:t xml:space="preserve">Итого по объектам </w:t>
            </w:r>
          </w:p>
          <w:p w:rsidR="004B4265" w:rsidRPr="00EE53A8" w:rsidRDefault="004B4265" w:rsidP="00A7569A">
            <w:pPr>
              <w:jc w:val="center"/>
              <w:rPr>
                <w:bCs/>
                <w:sz w:val="24"/>
              </w:rPr>
            </w:pPr>
            <w:r w:rsidRPr="00EE53A8">
              <w:rPr>
                <w:bCs/>
                <w:sz w:val="24"/>
              </w:rPr>
              <w:t>обслуживания</w:t>
            </w:r>
          </w:p>
        </w:tc>
        <w:tc>
          <w:tcPr>
            <w:tcW w:w="1176" w:type="pct"/>
            <w:gridSpan w:val="2"/>
            <w:tcBorders>
              <w:top w:val="single" w:sz="6" w:space="0" w:color="auto"/>
              <w:left w:val="single" w:sz="4" w:space="0" w:color="auto"/>
              <w:bottom w:val="single" w:sz="6" w:space="0" w:color="auto"/>
              <w:right w:val="single" w:sz="6" w:space="0" w:color="auto"/>
            </w:tcBorders>
            <w:shd w:val="clear" w:color="auto" w:fill="EAF1DD" w:themeFill="accent3" w:themeFillTint="33"/>
          </w:tcPr>
          <w:p w:rsidR="004B4265" w:rsidRPr="00EE53A8" w:rsidRDefault="004B4265" w:rsidP="00A7569A">
            <w:pPr>
              <w:jc w:val="center"/>
              <w:rPr>
                <w:bCs/>
                <w:sz w:val="24"/>
              </w:rPr>
            </w:pPr>
          </w:p>
        </w:tc>
        <w:tc>
          <w:tcPr>
            <w:tcW w:w="1014" w:type="pct"/>
            <w:tcBorders>
              <w:top w:val="single" w:sz="6" w:space="0" w:color="auto"/>
              <w:left w:val="single" w:sz="6" w:space="0" w:color="auto"/>
              <w:bottom w:val="single" w:sz="6" w:space="0" w:color="auto"/>
              <w:right w:val="single" w:sz="4" w:space="0" w:color="auto"/>
            </w:tcBorders>
            <w:shd w:val="clear" w:color="auto" w:fill="EAF1DD" w:themeFill="accent3" w:themeFillTint="33"/>
            <w:vAlign w:val="center"/>
          </w:tcPr>
          <w:p w:rsidR="004B4265" w:rsidRPr="00EE53A8" w:rsidRDefault="00807153" w:rsidP="00A7569A">
            <w:pPr>
              <w:jc w:val="center"/>
              <w:rPr>
                <w:bCs/>
                <w:sz w:val="24"/>
                <w:lang w:val="ru-RU"/>
              </w:rPr>
            </w:pPr>
            <w:r>
              <w:rPr>
                <w:bCs/>
                <w:sz w:val="24"/>
                <w:lang w:val="ru-RU"/>
              </w:rPr>
              <w:t>9627,2</w:t>
            </w:r>
          </w:p>
        </w:tc>
        <w:tc>
          <w:tcPr>
            <w:tcW w:w="976" w:type="pct"/>
            <w:tcBorders>
              <w:top w:val="single" w:sz="6" w:space="0" w:color="auto"/>
              <w:left w:val="single" w:sz="4" w:space="0" w:color="auto"/>
              <w:bottom w:val="single" w:sz="6" w:space="0" w:color="auto"/>
              <w:right w:val="single" w:sz="6" w:space="0" w:color="auto"/>
            </w:tcBorders>
            <w:shd w:val="clear" w:color="auto" w:fill="EAF1DD" w:themeFill="accent3" w:themeFillTint="33"/>
            <w:vAlign w:val="center"/>
          </w:tcPr>
          <w:p w:rsidR="004B4265" w:rsidRPr="00EE53A8" w:rsidRDefault="00807153" w:rsidP="00A7569A">
            <w:pPr>
              <w:jc w:val="center"/>
              <w:rPr>
                <w:bCs/>
                <w:sz w:val="24"/>
                <w:lang w:val="ru-RU"/>
              </w:rPr>
            </w:pPr>
            <w:r>
              <w:rPr>
                <w:bCs/>
                <w:sz w:val="24"/>
                <w:lang w:val="ru-RU"/>
              </w:rPr>
              <w:t>1424,9</w:t>
            </w:r>
          </w:p>
        </w:tc>
      </w:tr>
    </w:tbl>
    <w:p w:rsidR="000D7CB4" w:rsidRPr="00EE53A8" w:rsidRDefault="000D7CB4" w:rsidP="00184E02">
      <w:pPr>
        <w:jc w:val="both"/>
        <w:rPr>
          <w:color w:val="000000" w:themeColor="text1"/>
          <w:sz w:val="24"/>
          <w:lang w:val="ru-RU"/>
        </w:rPr>
      </w:pPr>
    </w:p>
    <w:p w:rsidR="004B4265" w:rsidRPr="00EE53A8" w:rsidRDefault="004B4265" w:rsidP="00184E02">
      <w:pPr>
        <w:jc w:val="both"/>
        <w:rPr>
          <w:color w:val="000000" w:themeColor="text1"/>
          <w:sz w:val="24"/>
          <w:lang w:val="ru-RU"/>
        </w:rPr>
      </w:pPr>
      <w:r w:rsidRPr="00EE53A8">
        <w:rPr>
          <w:color w:val="000000" w:themeColor="text1"/>
          <w:sz w:val="24"/>
          <w:lang w:val="ru-RU"/>
        </w:rPr>
        <w:t>Табл.  3.6.5  Сводный среднегодовой объем на</w:t>
      </w:r>
      <w:r w:rsidR="00223C72" w:rsidRPr="00EE53A8">
        <w:rPr>
          <w:color w:val="000000" w:themeColor="text1"/>
          <w:sz w:val="24"/>
          <w:lang w:val="ru-RU"/>
        </w:rPr>
        <w:t>копления Т</w:t>
      </w:r>
      <w:r w:rsidR="00FA06DF">
        <w:rPr>
          <w:color w:val="000000" w:themeColor="text1"/>
          <w:sz w:val="24"/>
          <w:lang w:val="ru-RU"/>
        </w:rPr>
        <w:t>К</w:t>
      </w:r>
      <w:r w:rsidR="00223C72" w:rsidRPr="00EE53A8">
        <w:rPr>
          <w:color w:val="000000" w:themeColor="text1"/>
          <w:sz w:val="24"/>
          <w:lang w:val="ru-RU"/>
        </w:rPr>
        <w:t xml:space="preserve">О </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1638"/>
        <w:gridCol w:w="2300"/>
        <w:gridCol w:w="2126"/>
        <w:gridCol w:w="2339"/>
        <w:gridCol w:w="1451"/>
      </w:tblGrid>
      <w:tr w:rsidR="004B4265" w:rsidRPr="00EE53A8" w:rsidTr="007C7295">
        <w:trPr>
          <w:cantSplit/>
          <w:trHeight w:val="255"/>
        </w:trPr>
        <w:tc>
          <w:tcPr>
            <w:tcW w:w="831" w:type="pct"/>
            <w:vMerge w:val="restart"/>
            <w:tcBorders>
              <w:top w:val="single" w:sz="4" w:space="0" w:color="auto"/>
              <w:left w:val="single" w:sz="6" w:space="0" w:color="auto"/>
              <w:right w:val="single" w:sz="4" w:space="0" w:color="auto"/>
            </w:tcBorders>
            <w:vAlign w:val="center"/>
          </w:tcPr>
          <w:p w:rsidR="004B4265" w:rsidRPr="00EE53A8" w:rsidRDefault="004B4265" w:rsidP="00A7569A">
            <w:pPr>
              <w:jc w:val="center"/>
              <w:rPr>
                <w:iCs/>
                <w:color w:val="000000" w:themeColor="text1"/>
                <w:sz w:val="24"/>
                <w:lang w:val="ru-RU"/>
              </w:rPr>
            </w:pPr>
          </w:p>
        </w:tc>
        <w:tc>
          <w:tcPr>
            <w:tcW w:w="2246" w:type="pct"/>
            <w:gridSpan w:val="2"/>
            <w:tcBorders>
              <w:top w:val="single" w:sz="4" w:space="0" w:color="auto"/>
              <w:left w:val="single" w:sz="4" w:space="0" w:color="auto"/>
            </w:tcBorders>
            <w:vAlign w:val="center"/>
          </w:tcPr>
          <w:p w:rsidR="004B4265" w:rsidRPr="00EE53A8" w:rsidRDefault="004B4265" w:rsidP="00A7569A">
            <w:pPr>
              <w:jc w:val="center"/>
              <w:rPr>
                <w:bCs/>
                <w:iCs/>
                <w:color w:val="000000" w:themeColor="text1"/>
                <w:sz w:val="24"/>
              </w:rPr>
            </w:pPr>
            <w:r w:rsidRPr="00EE53A8">
              <w:rPr>
                <w:iCs/>
                <w:color w:val="000000" w:themeColor="text1"/>
                <w:sz w:val="24"/>
              </w:rPr>
              <w:t xml:space="preserve">Емкости </w:t>
            </w:r>
          </w:p>
        </w:tc>
        <w:tc>
          <w:tcPr>
            <w:tcW w:w="1923" w:type="pct"/>
            <w:gridSpan w:val="2"/>
            <w:tcBorders>
              <w:top w:val="single" w:sz="4" w:space="0" w:color="auto"/>
              <w:bottom w:val="single" w:sz="4" w:space="0" w:color="auto"/>
              <w:right w:val="single" w:sz="4" w:space="0" w:color="auto"/>
            </w:tcBorders>
            <w:vAlign w:val="center"/>
          </w:tcPr>
          <w:p w:rsidR="004B4265" w:rsidRPr="00EE53A8" w:rsidRDefault="004B4265" w:rsidP="00FA06DF">
            <w:pPr>
              <w:jc w:val="center"/>
              <w:rPr>
                <w:bCs/>
                <w:iCs/>
                <w:color w:val="000000" w:themeColor="text1"/>
                <w:sz w:val="24"/>
              </w:rPr>
            </w:pPr>
            <w:r w:rsidRPr="00EE53A8">
              <w:rPr>
                <w:bCs/>
                <w:iCs/>
                <w:color w:val="000000" w:themeColor="text1"/>
                <w:sz w:val="24"/>
              </w:rPr>
              <w:t>Объем образования Т</w:t>
            </w:r>
            <w:r w:rsidR="00FA06DF">
              <w:rPr>
                <w:bCs/>
                <w:iCs/>
                <w:color w:val="000000" w:themeColor="text1"/>
                <w:sz w:val="24"/>
                <w:lang w:val="ru-RU"/>
              </w:rPr>
              <w:t>К</w:t>
            </w:r>
            <w:r w:rsidRPr="00EE53A8">
              <w:rPr>
                <w:bCs/>
                <w:iCs/>
                <w:color w:val="000000" w:themeColor="text1"/>
                <w:sz w:val="24"/>
              </w:rPr>
              <w:t>О</w:t>
            </w:r>
          </w:p>
        </w:tc>
      </w:tr>
      <w:tr w:rsidR="004B4265" w:rsidRPr="00EE53A8" w:rsidTr="007C7295">
        <w:trPr>
          <w:cantSplit/>
          <w:trHeight w:val="285"/>
        </w:trPr>
        <w:tc>
          <w:tcPr>
            <w:tcW w:w="831" w:type="pct"/>
            <w:vMerge/>
            <w:tcBorders>
              <w:left w:val="single" w:sz="6" w:space="0" w:color="auto"/>
              <w:bottom w:val="nil"/>
              <w:right w:val="single" w:sz="4" w:space="0" w:color="auto"/>
            </w:tcBorders>
            <w:vAlign w:val="center"/>
          </w:tcPr>
          <w:p w:rsidR="004B4265" w:rsidRPr="00EE53A8" w:rsidRDefault="004B4265" w:rsidP="00A7569A">
            <w:pPr>
              <w:jc w:val="center"/>
              <w:rPr>
                <w:color w:val="000000" w:themeColor="text1"/>
                <w:sz w:val="24"/>
              </w:rPr>
            </w:pPr>
          </w:p>
        </w:tc>
        <w:tc>
          <w:tcPr>
            <w:tcW w:w="1167" w:type="pct"/>
            <w:tcBorders>
              <w:left w:val="single" w:sz="4" w:space="0" w:color="auto"/>
              <w:bottom w:val="nil"/>
              <w:right w:val="single" w:sz="6" w:space="0" w:color="auto"/>
            </w:tcBorders>
            <w:vAlign w:val="center"/>
          </w:tcPr>
          <w:p w:rsidR="004B4265" w:rsidRPr="00EE53A8" w:rsidRDefault="004B4265" w:rsidP="00A7569A">
            <w:pPr>
              <w:jc w:val="center"/>
              <w:rPr>
                <w:iCs/>
                <w:color w:val="000000" w:themeColor="text1"/>
                <w:sz w:val="24"/>
              </w:rPr>
            </w:pPr>
            <w:r w:rsidRPr="00EE53A8">
              <w:rPr>
                <w:rFonts w:eastAsia="Times New Roman"/>
                <w:color w:val="000000" w:themeColor="text1"/>
                <w:sz w:val="24"/>
                <w:lang w:eastAsia="ru-RU"/>
              </w:rPr>
              <w:t>Сущ. положение</w:t>
            </w:r>
          </w:p>
        </w:tc>
        <w:tc>
          <w:tcPr>
            <w:tcW w:w="1079" w:type="pct"/>
            <w:tcBorders>
              <w:bottom w:val="nil"/>
            </w:tcBorders>
          </w:tcPr>
          <w:p w:rsidR="004B4265" w:rsidRPr="00EE53A8" w:rsidRDefault="004B4265" w:rsidP="00A7569A">
            <w:pPr>
              <w:jc w:val="center"/>
              <w:rPr>
                <w:iCs/>
                <w:color w:val="000000" w:themeColor="text1"/>
                <w:sz w:val="24"/>
              </w:rPr>
            </w:pPr>
            <w:r w:rsidRPr="00EE53A8">
              <w:rPr>
                <w:rFonts w:eastAsia="Times New Roman"/>
                <w:color w:val="000000" w:themeColor="text1"/>
                <w:sz w:val="24"/>
                <w:lang w:eastAsia="ru-RU"/>
              </w:rPr>
              <w:t>Проектные</w:t>
            </w:r>
          </w:p>
        </w:tc>
        <w:tc>
          <w:tcPr>
            <w:tcW w:w="1187" w:type="pct"/>
            <w:tcBorders>
              <w:top w:val="single" w:sz="4" w:space="0" w:color="auto"/>
              <w:bottom w:val="nil"/>
              <w:right w:val="single" w:sz="4" w:space="0" w:color="auto"/>
            </w:tcBorders>
            <w:vAlign w:val="center"/>
          </w:tcPr>
          <w:p w:rsidR="004B4265" w:rsidRPr="00EE53A8" w:rsidRDefault="004B4265" w:rsidP="00A7569A">
            <w:pPr>
              <w:jc w:val="center"/>
              <w:rPr>
                <w:iCs/>
                <w:color w:val="000000" w:themeColor="text1"/>
                <w:sz w:val="24"/>
              </w:rPr>
            </w:pPr>
            <w:r w:rsidRPr="00EE53A8">
              <w:rPr>
                <w:rFonts w:eastAsia="Times New Roman"/>
                <w:color w:val="000000" w:themeColor="text1"/>
                <w:sz w:val="24"/>
                <w:lang w:eastAsia="ru-RU"/>
              </w:rPr>
              <w:t>Сущ. положение</w:t>
            </w:r>
          </w:p>
        </w:tc>
        <w:tc>
          <w:tcPr>
            <w:tcW w:w="736" w:type="pct"/>
            <w:tcBorders>
              <w:top w:val="single" w:sz="4" w:space="0" w:color="auto"/>
              <w:bottom w:val="nil"/>
              <w:right w:val="single" w:sz="4" w:space="0" w:color="auto"/>
            </w:tcBorders>
          </w:tcPr>
          <w:p w:rsidR="004B4265" w:rsidRPr="00EE53A8" w:rsidRDefault="004B4265" w:rsidP="00A7569A">
            <w:pPr>
              <w:jc w:val="center"/>
              <w:rPr>
                <w:iCs/>
                <w:color w:val="000000" w:themeColor="text1"/>
                <w:sz w:val="24"/>
              </w:rPr>
            </w:pPr>
            <w:r w:rsidRPr="00EE53A8">
              <w:rPr>
                <w:rFonts w:eastAsia="Times New Roman"/>
                <w:color w:val="000000" w:themeColor="text1"/>
                <w:sz w:val="24"/>
                <w:lang w:eastAsia="ru-RU"/>
              </w:rPr>
              <w:t>Проектные</w:t>
            </w:r>
          </w:p>
        </w:tc>
      </w:tr>
      <w:tr w:rsidR="004B4265" w:rsidRPr="00EE53A8" w:rsidTr="007C7295">
        <w:tc>
          <w:tcPr>
            <w:tcW w:w="831" w:type="pct"/>
            <w:tcBorders>
              <w:top w:val="single" w:sz="6" w:space="0" w:color="auto"/>
              <w:left w:val="single" w:sz="6" w:space="0" w:color="auto"/>
              <w:bottom w:val="single" w:sz="6" w:space="0" w:color="auto"/>
              <w:right w:val="single" w:sz="4" w:space="0" w:color="auto"/>
            </w:tcBorders>
            <w:vAlign w:val="center"/>
          </w:tcPr>
          <w:p w:rsidR="004B4265" w:rsidRPr="00EE53A8" w:rsidRDefault="004B4265" w:rsidP="00A7569A">
            <w:pPr>
              <w:jc w:val="center"/>
              <w:rPr>
                <w:color w:val="000000" w:themeColor="text1"/>
                <w:sz w:val="24"/>
              </w:rPr>
            </w:pPr>
          </w:p>
        </w:tc>
        <w:tc>
          <w:tcPr>
            <w:tcW w:w="1167" w:type="pct"/>
            <w:tcBorders>
              <w:top w:val="single" w:sz="6" w:space="0" w:color="auto"/>
              <w:left w:val="single" w:sz="4" w:space="0" w:color="auto"/>
              <w:bottom w:val="single" w:sz="6" w:space="0" w:color="auto"/>
              <w:right w:val="single" w:sz="6" w:space="0" w:color="auto"/>
            </w:tcBorders>
          </w:tcPr>
          <w:p w:rsidR="004B4265" w:rsidRPr="00EE53A8" w:rsidRDefault="004B4265" w:rsidP="00A7569A">
            <w:pPr>
              <w:jc w:val="center"/>
              <w:rPr>
                <w:rFonts w:eastAsia="Times New Roman"/>
                <w:color w:val="000000" w:themeColor="text1"/>
                <w:sz w:val="24"/>
                <w:lang w:eastAsia="ru-RU"/>
              </w:rPr>
            </w:pPr>
          </w:p>
        </w:tc>
        <w:tc>
          <w:tcPr>
            <w:tcW w:w="1079" w:type="pct"/>
            <w:tcBorders>
              <w:top w:val="single" w:sz="6" w:space="0" w:color="auto"/>
              <w:left w:val="single" w:sz="6" w:space="0" w:color="auto"/>
              <w:bottom w:val="single" w:sz="6" w:space="0" w:color="auto"/>
              <w:right w:val="single" w:sz="6" w:space="0" w:color="auto"/>
            </w:tcBorders>
          </w:tcPr>
          <w:p w:rsidR="004B4265" w:rsidRPr="00EE53A8" w:rsidRDefault="004B4265" w:rsidP="00A7569A">
            <w:pPr>
              <w:jc w:val="center"/>
              <w:rPr>
                <w:iCs/>
                <w:color w:val="000000" w:themeColor="text1"/>
                <w:sz w:val="24"/>
              </w:rPr>
            </w:pPr>
          </w:p>
        </w:tc>
        <w:tc>
          <w:tcPr>
            <w:tcW w:w="1187" w:type="pct"/>
            <w:tcBorders>
              <w:top w:val="single" w:sz="6" w:space="0" w:color="auto"/>
              <w:left w:val="single" w:sz="6" w:space="0" w:color="auto"/>
              <w:bottom w:val="single" w:sz="6" w:space="0" w:color="auto"/>
              <w:right w:val="single" w:sz="4" w:space="0" w:color="auto"/>
            </w:tcBorders>
          </w:tcPr>
          <w:p w:rsidR="004B4265" w:rsidRPr="00EE53A8" w:rsidRDefault="004B4265" w:rsidP="00A7569A">
            <w:pPr>
              <w:jc w:val="center"/>
              <w:rPr>
                <w:color w:val="000000" w:themeColor="text1"/>
                <w:sz w:val="24"/>
              </w:rPr>
            </w:pPr>
            <w:r w:rsidRPr="00EE53A8">
              <w:rPr>
                <w:iCs/>
                <w:color w:val="000000" w:themeColor="text1"/>
                <w:sz w:val="24"/>
              </w:rPr>
              <w:t>м</w:t>
            </w:r>
            <w:r w:rsidRPr="00EE53A8">
              <w:rPr>
                <w:iCs/>
                <w:color w:val="000000" w:themeColor="text1"/>
                <w:sz w:val="24"/>
                <w:vertAlign w:val="superscript"/>
              </w:rPr>
              <w:t>3</w:t>
            </w:r>
            <w:r w:rsidRPr="00EE53A8">
              <w:rPr>
                <w:iCs/>
                <w:color w:val="000000" w:themeColor="text1"/>
                <w:sz w:val="24"/>
              </w:rPr>
              <w:t>/год</w:t>
            </w:r>
          </w:p>
        </w:tc>
        <w:tc>
          <w:tcPr>
            <w:tcW w:w="736" w:type="pct"/>
            <w:tcBorders>
              <w:top w:val="single" w:sz="6" w:space="0" w:color="auto"/>
              <w:left w:val="single" w:sz="6" w:space="0" w:color="auto"/>
              <w:bottom w:val="single" w:sz="6" w:space="0" w:color="auto"/>
              <w:right w:val="single" w:sz="4" w:space="0" w:color="auto"/>
            </w:tcBorders>
          </w:tcPr>
          <w:p w:rsidR="004B4265" w:rsidRPr="00EE53A8" w:rsidRDefault="004B4265" w:rsidP="00A7569A">
            <w:pPr>
              <w:jc w:val="center"/>
              <w:rPr>
                <w:color w:val="000000" w:themeColor="text1"/>
                <w:sz w:val="24"/>
              </w:rPr>
            </w:pPr>
            <w:r w:rsidRPr="00EE53A8">
              <w:rPr>
                <w:iCs/>
                <w:color w:val="000000" w:themeColor="text1"/>
                <w:sz w:val="24"/>
              </w:rPr>
              <w:t>м</w:t>
            </w:r>
            <w:r w:rsidRPr="00EE53A8">
              <w:rPr>
                <w:iCs/>
                <w:color w:val="000000" w:themeColor="text1"/>
                <w:sz w:val="24"/>
                <w:vertAlign w:val="superscript"/>
              </w:rPr>
              <w:t>3</w:t>
            </w:r>
            <w:r w:rsidRPr="00EE53A8">
              <w:rPr>
                <w:iCs/>
                <w:color w:val="000000" w:themeColor="text1"/>
                <w:sz w:val="24"/>
              </w:rPr>
              <w:t>/год</w:t>
            </w:r>
          </w:p>
        </w:tc>
      </w:tr>
      <w:tr w:rsidR="004B4265" w:rsidRPr="00EE53A8" w:rsidTr="007C7295">
        <w:tc>
          <w:tcPr>
            <w:tcW w:w="831" w:type="pct"/>
            <w:tcBorders>
              <w:top w:val="single" w:sz="6" w:space="0" w:color="auto"/>
              <w:left w:val="single" w:sz="6" w:space="0" w:color="auto"/>
              <w:bottom w:val="single" w:sz="6" w:space="0" w:color="auto"/>
              <w:right w:val="single" w:sz="4" w:space="0" w:color="auto"/>
            </w:tcBorders>
            <w:vAlign w:val="center"/>
          </w:tcPr>
          <w:p w:rsidR="004B4265" w:rsidRPr="00EE53A8" w:rsidRDefault="004B4265" w:rsidP="00A7569A">
            <w:pPr>
              <w:jc w:val="center"/>
              <w:rPr>
                <w:color w:val="000000" w:themeColor="text1"/>
                <w:sz w:val="24"/>
              </w:rPr>
            </w:pPr>
            <w:r w:rsidRPr="00EE53A8">
              <w:rPr>
                <w:color w:val="000000" w:themeColor="text1"/>
                <w:sz w:val="24"/>
              </w:rPr>
              <w:t>Жители</w:t>
            </w:r>
          </w:p>
        </w:tc>
        <w:tc>
          <w:tcPr>
            <w:tcW w:w="1167" w:type="pct"/>
            <w:tcBorders>
              <w:top w:val="single" w:sz="6" w:space="0" w:color="auto"/>
              <w:left w:val="single" w:sz="4" w:space="0" w:color="auto"/>
              <w:bottom w:val="single" w:sz="6" w:space="0" w:color="auto"/>
              <w:right w:val="single" w:sz="6" w:space="0" w:color="auto"/>
            </w:tcBorders>
          </w:tcPr>
          <w:p w:rsidR="004B4265" w:rsidRPr="00EE53A8" w:rsidRDefault="004B4265" w:rsidP="007C7295">
            <w:pPr>
              <w:jc w:val="center"/>
              <w:rPr>
                <w:rFonts w:eastAsia="Times New Roman"/>
                <w:color w:val="000000" w:themeColor="text1"/>
                <w:sz w:val="24"/>
                <w:lang w:eastAsia="ru-RU"/>
              </w:rPr>
            </w:pPr>
            <w:r w:rsidRPr="00EE53A8">
              <w:rPr>
                <w:rFonts w:eastAsia="Times New Roman"/>
                <w:color w:val="000000" w:themeColor="text1"/>
                <w:sz w:val="24"/>
                <w:lang w:eastAsia="ru-RU"/>
              </w:rPr>
              <w:t>4</w:t>
            </w:r>
            <w:r w:rsidR="007C7295" w:rsidRPr="00EE53A8">
              <w:rPr>
                <w:rFonts w:eastAsia="Times New Roman"/>
                <w:color w:val="000000" w:themeColor="text1"/>
                <w:sz w:val="24"/>
                <w:lang w:val="ru-RU" w:eastAsia="ru-RU"/>
              </w:rPr>
              <w:t>4</w:t>
            </w:r>
            <w:r w:rsidRPr="00EE53A8">
              <w:rPr>
                <w:rFonts w:eastAsia="Times New Roman"/>
                <w:color w:val="000000" w:themeColor="text1"/>
                <w:sz w:val="24"/>
                <w:lang w:eastAsia="ru-RU"/>
              </w:rPr>
              <w:t>,3</w:t>
            </w:r>
            <w:r w:rsidR="007C7295" w:rsidRPr="00EE53A8">
              <w:rPr>
                <w:rFonts w:eastAsia="Times New Roman"/>
                <w:color w:val="000000" w:themeColor="text1"/>
                <w:sz w:val="24"/>
                <w:lang w:val="ru-RU" w:eastAsia="ru-RU"/>
              </w:rPr>
              <w:t>5</w:t>
            </w:r>
            <w:r w:rsidRPr="00EE53A8">
              <w:rPr>
                <w:rFonts w:eastAsia="Times New Roman"/>
                <w:color w:val="000000" w:themeColor="text1"/>
                <w:sz w:val="24"/>
                <w:lang w:eastAsia="ru-RU"/>
              </w:rPr>
              <w:t>3 тыс. чел.</w:t>
            </w:r>
          </w:p>
        </w:tc>
        <w:tc>
          <w:tcPr>
            <w:tcW w:w="1079" w:type="pct"/>
            <w:tcBorders>
              <w:top w:val="single" w:sz="6" w:space="0" w:color="auto"/>
              <w:left w:val="single" w:sz="6" w:space="0" w:color="auto"/>
              <w:bottom w:val="single" w:sz="6" w:space="0" w:color="auto"/>
              <w:right w:val="single" w:sz="6" w:space="0" w:color="auto"/>
            </w:tcBorders>
          </w:tcPr>
          <w:p w:rsidR="004B4265" w:rsidRPr="00EE53A8" w:rsidRDefault="007C7295" w:rsidP="00352C87">
            <w:pPr>
              <w:jc w:val="center"/>
              <w:rPr>
                <w:color w:val="000000" w:themeColor="text1"/>
                <w:sz w:val="24"/>
              </w:rPr>
            </w:pPr>
            <w:r w:rsidRPr="00EE53A8">
              <w:rPr>
                <w:color w:val="000000" w:themeColor="text1"/>
                <w:sz w:val="24"/>
                <w:lang w:val="ru-RU"/>
              </w:rPr>
              <w:t>12</w:t>
            </w:r>
            <w:r w:rsidR="00807153">
              <w:rPr>
                <w:color w:val="000000" w:themeColor="text1"/>
                <w:sz w:val="24"/>
                <w:lang w:val="ru-RU"/>
              </w:rPr>
              <w:t>2</w:t>
            </w:r>
            <w:r w:rsidR="004B4265" w:rsidRPr="00EE53A8">
              <w:rPr>
                <w:color w:val="000000" w:themeColor="text1"/>
                <w:sz w:val="24"/>
              </w:rPr>
              <w:t>,</w:t>
            </w:r>
            <w:r w:rsidR="00352C87">
              <w:rPr>
                <w:color w:val="000000" w:themeColor="text1"/>
                <w:sz w:val="24"/>
                <w:lang w:val="ru-RU"/>
              </w:rPr>
              <w:t>235</w:t>
            </w:r>
            <w:r w:rsidR="004B4265" w:rsidRPr="00EE53A8">
              <w:rPr>
                <w:color w:val="000000" w:themeColor="text1"/>
                <w:sz w:val="24"/>
              </w:rPr>
              <w:t xml:space="preserve"> </w:t>
            </w:r>
            <w:r w:rsidR="004B4265" w:rsidRPr="00EE53A8">
              <w:rPr>
                <w:rFonts w:eastAsia="Times New Roman"/>
                <w:color w:val="000000" w:themeColor="text1"/>
                <w:sz w:val="24"/>
                <w:lang w:eastAsia="ru-RU"/>
              </w:rPr>
              <w:t>тыс. чел.</w:t>
            </w:r>
          </w:p>
        </w:tc>
        <w:tc>
          <w:tcPr>
            <w:tcW w:w="1187" w:type="pct"/>
            <w:tcBorders>
              <w:top w:val="single" w:sz="6" w:space="0" w:color="auto"/>
              <w:left w:val="single" w:sz="6" w:space="0" w:color="auto"/>
              <w:bottom w:val="single" w:sz="6" w:space="0" w:color="auto"/>
              <w:right w:val="single" w:sz="4" w:space="0" w:color="auto"/>
            </w:tcBorders>
          </w:tcPr>
          <w:p w:rsidR="004B4265" w:rsidRPr="00EE53A8" w:rsidRDefault="007C7295" w:rsidP="00A7569A">
            <w:pPr>
              <w:jc w:val="center"/>
              <w:rPr>
                <w:rFonts w:eastAsia="Times New Roman"/>
                <w:color w:val="000000" w:themeColor="text1"/>
                <w:sz w:val="24"/>
                <w:lang w:val="ru-RU" w:eastAsia="ru-RU"/>
              </w:rPr>
            </w:pPr>
            <w:r w:rsidRPr="00EE53A8">
              <w:rPr>
                <w:color w:val="000000" w:themeColor="text1"/>
                <w:sz w:val="24"/>
                <w:lang w:val="ru-RU"/>
              </w:rPr>
              <w:t>58800</w:t>
            </w:r>
          </w:p>
        </w:tc>
        <w:tc>
          <w:tcPr>
            <w:tcW w:w="736" w:type="pct"/>
            <w:tcBorders>
              <w:top w:val="single" w:sz="6" w:space="0" w:color="auto"/>
              <w:left w:val="single" w:sz="6" w:space="0" w:color="auto"/>
              <w:bottom w:val="single" w:sz="6" w:space="0" w:color="auto"/>
              <w:right w:val="single" w:sz="4" w:space="0" w:color="auto"/>
            </w:tcBorders>
          </w:tcPr>
          <w:p w:rsidR="004B4265" w:rsidRPr="00EE53A8" w:rsidRDefault="007C7295" w:rsidP="00807153">
            <w:pPr>
              <w:jc w:val="center"/>
              <w:rPr>
                <w:color w:val="000000" w:themeColor="text1"/>
                <w:sz w:val="24"/>
                <w:lang w:val="ru-RU"/>
              </w:rPr>
            </w:pPr>
            <w:r w:rsidRPr="00EE53A8">
              <w:rPr>
                <w:color w:val="000000" w:themeColor="text1"/>
                <w:sz w:val="24"/>
                <w:lang w:val="ru-RU"/>
              </w:rPr>
              <w:t>16</w:t>
            </w:r>
            <w:r w:rsidR="00807153">
              <w:rPr>
                <w:color w:val="000000" w:themeColor="text1"/>
                <w:sz w:val="24"/>
                <w:lang w:val="ru-RU"/>
              </w:rPr>
              <w:t>1986</w:t>
            </w:r>
          </w:p>
        </w:tc>
      </w:tr>
      <w:tr w:rsidR="004B4265" w:rsidRPr="00EE53A8" w:rsidTr="007C7295">
        <w:trPr>
          <w:trHeight w:val="668"/>
        </w:trPr>
        <w:tc>
          <w:tcPr>
            <w:tcW w:w="831" w:type="pct"/>
            <w:tcBorders>
              <w:top w:val="single" w:sz="6" w:space="0" w:color="auto"/>
              <w:left w:val="single" w:sz="6" w:space="0" w:color="auto"/>
              <w:bottom w:val="single" w:sz="6" w:space="0" w:color="auto"/>
              <w:right w:val="single" w:sz="4" w:space="0" w:color="auto"/>
            </w:tcBorders>
            <w:vAlign w:val="center"/>
          </w:tcPr>
          <w:p w:rsidR="004B4265" w:rsidRPr="00EE53A8" w:rsidRDefault="004B4265" w:rsidP="00A7569A">
            <w:pPr>
              <w:jc w:val="center"/>
              <w:rPr>
                <w:color w:val="000000" w:themeColor="text1"/>
                <w:sz w:val="24"/>
              </w:rPr>
            </w:pPr>
            <w:r w:rsidRPr="00EE53A8">
              <w:rPr>
                <w:color w:val="000000" w:themeColor="text1"/>
                <w:sz w:val="24"/>
              </w:rPr>
              <w:t>Социальные объекты</w:t>
            </w:r>
          </w:p>
        </w:tc>
        <w:tc>
          <w:tcPr>
            <w:tcW w:w="2246" w:type="pct"/>
            <w:gridSpan w:val="2"/>
            <w:tcBorders>
              <w:top w:val="single" w:sz="6" w:space="0" w:color="auto"/>
              <w:left w:val="single" w:sz="4" w:space="0" w:color="auto"/>
              <w:bottom w:val="single" w:sz="6" w:space="0" w:color="auto"/>
              <w:right w:val="single" w:sz="6" w:space="0" w:color="auto"/>
            </w:tcBorders>
            <w:vAlign w:val="center"/>
          </w:tcPr>
          <w:p w:rsidR="004B4265" w:rsidRPr="00EE53A8" w:rsidRDefault="004B4265" w:rsidP="00A7569A">
            <w:pPr>
              <w:jc w:val="center"/>
              <w:rPr>
                <w:bCs/>
                <w:sz w:val="24"/>
              </w:rPr>
            </w:pPr>
            <w:r w:rsidRPr="00EE53A8">
              <w:rPr>
                <w:sz w:val="24"/>
              </w:rPr>
              <w:t>ДДУ, общеобразовательные школы, поликлиники</w:t>
            </w:r>
          </w:p>
        </w:tc>
        <w:tc>
          <w:tcPr>
            <w:tcW w:w="1187" w:type="pct"/>
            <w:tcBorders>
              <w:top w:val="single" w:sz="6" w:space="0" w:color="auto"/>
              <w:left w:val="single" w:sz="6" w:space="0" w:color="auto"/>
              <w:bottom w:val="single" w:sz="6" w:space="0" w:color="auto"/>
              <w:right w:val="single" w:sz="4" w:space="0" w:color="auto"/>
            </w:tcBorders>
            <w:vAlign w:val="center"/>
          </w:tcPr>
          <w:p w:rsidR="004B4265" w:rsidRPr="00EE53A8" w:rsidRDefault="00807153" w:rsidP="00A7569A">
            <w:pPr>
              <w:jc w:val="center"/>
              <w:rPr>
                <w:iCs/>
                <w:color w:val="000000" w:themeColor="text1"/>
                <w:sz w:val="24"/>
              </w:rPr>
            </w:pPr>
            <w:r w:rsidRPr="00EE53A8">
              <w:rPr>
                <w:sz w:val="24"/>
                <w:lang w:val="ru-RU"/>
              </w:rPr>
              <w:t>13</w:t>
            </w:r>
            <w:r>
              <w:rPr>
                <w:sz w:val="24"/>
                <w:lang w:val="ru-RU"/>
              </w:rPr>
              <w:t>94</w:t>
            </w:r>
          </w:p>
        </w:tc>
        <w:tc>
          <w:tcPr>
            <w:tcW w:w="736" w:type="pct"/>
            <w:tcBorders>
              <w:top w:val="single" w:sz="6" w:space="0" w:color="auto"/>
              <w:left w:val="single" w:sz="6" w:space="0" w:color="auto"/>
              <w:bottom w:val="single" w:sz="6" w:space="0" w:color="auto"/>
              <w:right w:val="single" w:sz="4" w:space="0" w:color="auto"/>
            </w:tcBorders>
            <w:vAlign w:val="center"/>
          </w:tcPr>
          <w:p w:rsidR="004B4265" w:rsidRPr="00EE53A8" w:rsidRDefault="00807153" w:rsidP="007C7295">
            <w:pPr>
              <w:jc w:val="center"/>
              <w:rPr>
                <w:bCs/>
                <w:color w:val="000000" w:themeColor="text1"/>
                <w:sz w:val="24"/>
                <w:lang w:val="ru-RU"/>
              </w:rPr>
            </w:pPr>
            <w:r>
              <w:rPr>
                <w:bCs/>
                <w:color w:val="000000" w:themeColor="text1"/>
                <w:sz w:val="24"/>
                <w:lang w:val="ru-RU"/>
              </w:rPr>
              <w:t>9627</w:t>
            </w:r>
          </w:p>
        </w:tc>
      </w:tr>
      <w:tr w:rsidR="004B4265" w:rsidRPr="00EE53A8" w:rsidTr="007C7295">
        <w:trPr>
          <w:trHeight w:val="147"/>
        </w:trPr>
        <w:tc>
          <w:tcPr>
            <w:tcW w:w="831" w:type="pct"/>
            <w:tcBorders>
              <w:top w:val="single" w:sz="6" w:space="0" w:color="auto"/>
              <w:left w:val="single" w:sz="6" w:space="0" w:color="auto"/>
              <w:bottom w:val="single" w:sz="6" w:space="0" w:color="auto"/>
              <w:right w:val="single" w:sz="4" w:space="0" w:color="auto"/>
            </w:tcBorders>
            <w:vAlign w:val="center"/>
          </w:tcPr>
          <w:p w:rsidR="004B4265" w:rsidRPr="00EE53A8" w:rsidRDefault="004B4265" w:rsidP="00A7569A">
            <w:pPr>
              <w:jc w:val="center"/>
              <w:rPr>
                <w:color w:val="000000" w:themeColor="text1"/>
                <w:sz w:val="24"/>
              </w:rPr>
            </w:pPr>
            <w:r w:rsidRPr="00EE53A8">
              <w:rPr>
                <w:color w:val="000000" w:themeColor="text1"/>
                <w:sz w:val="24"/>
              </w:rPr>
              <w:t>ИТОГО:</w:t>
            </w:r>
          </w:p>
        </w:tc>
        <w:tc>
          <w:tcPr>
            <w:tcW w:w="1167" w:type="pct"/>
            <w:tcBorders>
              <w:top w:val="single" w:sz="6" w:space="0" w:color="auto"/>
              <w:left w:val="single" w:sz="4" w:space="0" w:color="auto"/>
              <w:bottom w:val="single" w:sz="6" w:space="0" w:color="auto"/>
              <w:right w:val="single" w:sz="6" w:space="0" w:color="auto"/>
            </w:tcBorders>
            <w:vAlign w:val="center"/>
          </w:tcPr>
          <w:p w:rsidR="004B4265" w:rsidRPr="00EE53A8" w:rsidRDefault="004B4265" w:rsidP="00A7569A">
            <w:pPr>
              <w:jc w:val="center"/>
              <w:rPr>
                <w:color w:val="000000" w:themeColor="text1"/>
                <w:sz w:val="24"/>
              </w:rPr>
            </w:pPr>
          </w:p>
        </w:tc>
        <w:tc>
          <w:tcPr>
            <w:tcW w:w="1079" w:type="pct"/>
            <w:tcBorders>
              <w:top w:val="single" w:sz="6" w:space="0" w:color="auto"/>
              <w:left w:val="single" w:sz="6" w:space="0" w:color="auto"/>
              <w:bottom w:val="single" w:sz="6" w:space="0" w:color="auto"/>
              <w:right w:val="single" w:sz="6" w:space="0" w:color="auto"/>
            </w:tcBorders>
          </w:tcPr>
          <w:p w:rsidR="004B4265" w:rsidRPr="00EE53A8" w:rsidRDefault="004B4265" w:rsidP="00A7569A">
            <w:pPr>
              <w:jc w:val="center"/>
              <w:rPr>
                <w:color w:val="000000" w:themeColor="text1"/>
                <w:sz w:val="24"/>
              </w:rPr>
            </w:pPr>
          </w:p>
        </w:tc>
        <w:tc>
          <w:tcPr>
            <w:tcW w:w="1187" w:type="pct"/>
            <w:tcBorders>
              <w:top w:val="single" w:sz="6" w:space="0" w:color="auto"/>
              <w:left w:val="single" w:sz="6" w:space="0" w:color="auto"/>
              <w:bottom w:val="single" w:sz="6" w:space="0" w:color="auto"/>
              <w:right w:val="single" w:sz="4" w:space="0" w:color="auto"/>
            </w:tcBorders>
            <w:vAlign w:val="center"/>
          </w:tcPr>
          <w:p w:rsidR="004B4265" w:rsidRPr="00EE53A8" w:rsidRDefault="007C7295" w:rsidP="00807153">
            <w:pPr>
              <w:jc w:val="center"/>
              <w:rPr>
                <w:color w:val="000000" w:themeColor="text1"/>
                <w:sz w:val="24"/>
                <w:lang w:val="ru-RU"/>
              </w:rPr>
            </w:pPr>
            <w:r w:rsidRPr="00EE53A8">
              <w:rPr>
                <w:color w:val="000000" w:themeColor="text1"/>
                <w:sz w:val="24"/>
                <w:lang w:val="ru-RU"/>
              </w:rPr>
              <w:t>601</w:t>
            </w:r>
            <w:r w:rsidR="00807153">
              <w:rPr>
                <w:color w:val="000000" w:themeColor="text1"/>
                <w:sz w:val="24"/>
                <w:lang w:val="ru-RU"/>
              </w:rPr>
              <w:t>94</w:t>
            </w:r>
          </w:p>
        </w:tc>
        <w:tc>
          <w:tcPr>
            <w:tcW w:w="736" w:type="pct"/>
            <w:tcBorders>
              <w:top w:val="single" w:sz="6" w:space="0" w:color="auto"/>
              <w:left w:val="single" w:sz="6" w:space="0" w:color="auto"/>
              <w:bottom w:val="single" w:sz="6" w:space="0" w:color="auto"/>
              <w:right w:val="single" w:sz="4" w:space="0" w:color="auto"/>
            </w:tcBorders>
          </w:tcPr>
          <w:p w:rsidR="004B4265" w:rsidRPr="00EE53A8" w:rsidRDefault="007C7295" w:rsidP="00807153">
            <w:pPr>
              <w:jc w:val="center"/>
              <w:rPr>
                <w:color w:val="000000" w:themeColor="text1"/>
                <w:sz w:val="24"/>
                <w:lang w:val="ru-RU"/>
              </w:rPr>
            </w:pPr>
            <w:r w:rsidRPr="00EE53A8">
              <w:rPr>
                <w:color w:val="000000" w:themeColor="text1"/>
                <w:sz w:val="24"/>
                <w:lang w:val="ru-RU"/>
              </w:rPr>
              <w:t>17</w:t>
            </w:r>
            <w:r w:rsidR="00807153">
              <w:rPr>
                <w:color w:val="000000" w:themeColor="text1"/>
                <w:sz w:val="24"/>
                <w:lang w:val="ru-RU"/>
              </w:rPr>
              <w:t>1613</w:t>
            </w:r>
          </w:p>
        </w:tc>
      </w:tr>
    </w:tbl>
    <w:p w:rsidR="005A44FC" w:rsidRPr="00EE53A8" w:rsidRDefault="005A44FC" w:rsidP="004B4265">
      <w:pPr>
        <w:shd w:val="clear" w:color="auto" w:fill="FFFFFF"/>
        <w:ind w:firstLine="709"/>
        <w:jc w:val="both"/>
        <w:rPr>
          <w:color w:val="000000" w:themeColor="text1"/>
          <w:sz w:val="24"/>
          <w:lang w:val="ru-RU"/>
        </w:rPr>
      </w:pPr>
    </w:p>
    <w:p w:rsidR="00572467" w:rsidRPr="00EE53A8" w:rsidRDefault="00572467" w:rsidP="009009C3">
      <w:pPr>
        <w:spacing w:before="240" w:after="240" w:line="276" w:lineRule="auto"/>
        <w:jc w:val="center"/>
        <w:rPr>
          <w:b/>
          <w:iCs/>
          <w:color w:val="000000" w:themeColor="text1"/>
          <w:sz w:val="24"/>
        </w:rPr>
      </w:pPr>
      <w:r w:rsidRPr="00EE53A8">
        <w:rPr>
          <w:b/>
          <w:iCs/>
          <w:color w:val="000000" w:themeColor="text1"/>
          <w:sz w:val="24"/>
        </w:rPr>
        <w:t>Промышленные отходы</w:t>
      </w:r>
    </w:p>
    <w:p w:rsidR="00572467" w:rsidRPr="00EE53A8" w:rsidRDefault="00572467" w:rsidP="009009C3">
      <w:pPr>
        <w:spacing w:before="240" w:after="240" w:line="276" w:lineRule="auto"/>
        <w:ind w:firstLine="709"/>
        <w:jc w:val="both"/>
        <w:rPr>
          <w:color w:val="000000" w:themeColor="text1"/>
          <w:sz w:val="24"/>
          <w:lang w:val="ru-RU"/>
        </w:rPr>
      </w:pPr>
      <w:r w:rsidRPr="00EE53A8">
        <w:rPr>
          <w:color w:val="000000" w:themeColor="text1"/>
          <w:sz w:val="24"/>
          <w:lang w:val="ru-RU"/>
        </w:rPr>
        <w:t>Производственно-хозяйственный комплекс городского округа Котельники предста</w:t>
      </w:r>
      <w:r w:rsidRPr="00EE53A8">
        <w:rPr>
          <w:color w:val="000000" w:themeColor="text1"/>
          <w:sz w:val="24"/>
          <w:lang w:val="ru-RU"/>
        </w:rPr>
        <w:t>в</w:t>
      </w:r>
      <w:r w:rsidRPr="00EE53A8">
        <w:rPr>
          <w:color w:val="000000" w:themeColor="text1"/>
          <w:sz w:val="24"/>
          <w:lang w:val="ru-RU"/>
        </w:rPr>
        <w:t>лен объектами промышленности, сельского хозяйства, строительства, транспортными пре</w:t>
      </w:r>
      <w:r w:rsidRPr="00EE53A8">
        <w:rPr>
          <w:color w:val="000000" w:themeColor="text1"/>
          <w:sz w:val="24"/>
          <w:lang w:val="ru-RU"/>
        </w:rPr>
        <w:t>д</w:t>
      </w:r>
      <w:r w:rsidRPr="00EE53A8">
        <w:rPr>
          <w:color w:val="000000" w:themeColor="text1"/>
          <w:sz w:val="24"/>
          <w:lang w:val="ru-RU"/>
        </w:rPr>
        <w:t>приятиями, производственно-складскими базами, крупными региональными объектами то</w:t>
      </w:r>
      <w:r w:rsidRPr="00EE53A8">
        <w:rPr>
          <w:color w:val="000000" w:themeColor="text1"/>
          <w:sz w:val="24"/>
          <w:lang w:val="ru-RU"/>
        </w:rPr>
        <w:t>р</w:t>
      </w:r>
      <w:r w:rsidRPr="00EE53A8">
        <w:rPr>
          <w:color w:val="000000" w:themeColor="text1"/>
          <w:sz w:val="24"/>
          <w:lang w:val="ru-RU"/>
        </w:rPr>
        <w:t>говли и прочими предприятиями.</w:t>
      </w:r>
    </w:p>
    <w:p w:rsidR="00572467" w:rsidRPr="00EE53A8" w:rsidRDefault="00572467" w:rsidP="008450F5">
      <w:pPr>
        <w:spacing w:line="276" w:lineRule="auto"/>
        <w:ind w:firstLine="709"/>
        <w:jc w:val="both"/>
        <w:rPr>
          <w:color w:val="000000" w:themeColor="text1"/>
          <w:sz w:val="24"/>
          <w:lang w:val="ru-RU"/>
        </w:rPr>
      </w:pPr>
      <w:r w:rsidRPr="00EE53A8">
        <w:rPr>
          <w:color w:val="000000" w:themeColor="text1"/>
          <w:sz w:val="24"/>
          <w:lang w:val="ru-RU"/>
        </w:rPr>
        <w:t>В структуре промышленного производства ведущая роль принадлежит предприятиям пищевой и химической промышленности, а также добыче полезных ископаемых. Наиболее крупными предприятиями являются: ООО «Нидан-Гросс», ЗАО Компания «Сервис Ковер», ОАО «Люберецкий ГОК», ЗАО «Белая Дача», ООО «Морон», объекты торговли ООО «Р</w:t>
      </w:r>
      <w:r w:rsidRPr="00EE53A8">
        <w:rPr>
          <w:color w:val="000000" w:themeColor="text1"/>
          <w:sz w:val="24"/>
          <w:lang w:val="ru-RU"/>
        </w:rPr>
        <w:t>е</w:t>
      </w:r>
      <w:r w:rsidRPr="00EE53A8">
        <w:rPr>
          <w:color w:val="000000" w:themeColor="text1"/>
          <w:sz w:val="24"/>
          <w:lang w:val="ru-RU"/>
        </w:rPr>
        <w:t>ал», ООО «Ашан», ООО «ИКЕА» и др. На всех предприятиях образуются различные виды отходов производства и потребления, качественный и количественный состав которых зав</w:t>
      </w:r>
      <w:r w:rsidRPr="00EE53A8">
        <w:rPr>
          <w:color w:val="000000" w:themeColor="text1"/>
          <w:sz w:val="24"/>
          <w:lang w:val="ru-RU"/>
        </w:rPr>
        <w:t>и</w:t>
      </w:r>
      <w:r w:rsidRPr="00EE53A8">
        <w:rPr>
          <w:color w:val="000000" w:themeColor="text1"/>
          <w:sz w:val="24"/>
          <w:lang w:val="ru-RU"/>
        </w:rPr>
        <w:t>сит от назначения, мощности, технологии производства, потребляемого сырья и т.д. Де</w:t>
      </w:r>
      <w:r w:rsidRPr="00EE53A8">
        <w:rPr>
          <w:color w:val="000000" w:themeColor="text1"/>
          <w:sz w:val="24"/>
          <w:lang w:val="ru-RU"/>
        </w:rPr>
        <w:t>я</w:t>
      </w:r>
      <w:r w:rsidRPr="00EE53A8">
        <w:rPr>
          <w:color w:val="000000" w:themeColor="text1"/>
          <w:sz w:val="24"/>
          <w:lang w:val="ru-RU"/>
        </w:rPr>
        <w:t>тельность предприятий при обращении с отходами регламентируется действующим закон</w:t>
      </w:r>
      <w:r w:rsidRPr="00EE53A8">
        <w:rPr>
          <w:color w:val="000000" w:themeColor="text1"/>
          <w:sz w:val="24"/>
          <w:lang w:val="ru-RU"/>
        </w:rPr>
        <w:t>о</w:t>
      </w:r>
      <w:r w:rsidRPr="00EE53A8">
        <w:rPr>
          <w:color w:val="000000" w:themeColor="text1"/>
          <w:sz w:val="24"/>
          <w:lang w:val="ru-RU"/>
        </w:rPr>
        <w:t>дательством и утвержденным «Лимитом на размещение отходов». Предприятия самосто</w:t>
      </w:r>
      <w:r w:rsidRPr="00EE53A8">
        <w:rPr>
          <w:color w:val="000000" w:themeColor="text1"/>
          <w:sz w:val="24"/>
          <w:lang w:val="ru-RU"/>
        </w:rPr>
        <w:t>я</w:t>
      </w:r>
      <w:r w:rsidRPr="00EE53A8">
        <w:rPr>
          <w:color w:val="000000" w:themeColor="text1"/>
          <w:sz w:val="24"/>
          <w:lang w:val="ru-RU"/>
        </w:rPr>
        <w:t xml:space="preserve">тельно решают проблемы обращения с отходами производства и потребления под контролем городских природоохранных организаций. </w:t>
      </w:r>
    </w:p>
    <w:p w:rsidR="00572467" w:rsidRPr="00EE53A8" w:rsidRDefault="00572467" w:rsidP="008450F5">
      <w:pPr>
        <w:spacing w:line="276" w:lineRule="auto"/>
        <w:ind w:firstLine="709"/>
        <w:jc w:val="both"/>
        <w:rPr>
          <w:color w:val="000000" w:themeColor="text1"/>
          <w:sz w:val="24"/>
          <w:lang w:val="ru-RU"/>
        </w:rPr>
      </w:pPr>
      <w:r w:rsidRPr="00EE53A8">
        <w:rPr>
          <w:color w:val="000000" w:themeColor="text1"/>
          <w:sz w:val="24"/>
          <w:lang w:val="ru-RU"/>
        </w:rPr>
        <w:t>Количественные характеристики отходов производства и потребления, полученные от предприятий к 201</w:t>
      </w:r>
      <w:r w:rsidR="007C7295" w:rsidRPr="00EE53A8">
        <w:rPr>
          <w:color w:val="000000" w:themeColor="text1"/>
          <w:sz w:val="24"/>
          <w:lang w:val="ru-RU"/>
        </w:rPr>
        <w:t>2</w:t>
      </w:r>
      <w:r w:rsidRPr="00EE53A8">
        <w:rPr>
          <w:color w:val="000000" w:themeColor="text1"/>
          <w:sz w:val="24"/>
          <w:lang w:val="ru-RU"/>
        </w:rPr>
        <w:t xml:space="preserve"> г. для выполнения Раздела «Охрана окружающей среды» в составе Ген</w:t>
      </w:r>
      <w:r w:rsidRPr="00EE53A8">
        <w:rPr>
          <w:color w:val="000000" w:themeColor="text1"/>
          <w:sz w:val="24"/>
          <w:lang w:val="ru-RU"/>
        </w:rPr>
        <w:t>е</w:t>
      </w:r>
      <w:r w:rsidRPr="00EE53A8">
        <w:rPr>
          <w:color w:val="000000" w:themeColor="text1"/>
          <w:sz w:val="24"/>
          <w:lang w:val="ru-RU"/>
        </w:rPr>
        <w:t>рального плана городского округа Котельники Московской области  на период до 202</w:t>
      </w:r>
      <w:r w:rsidR="007C7295" w:rsidRPr="00EE53A8">
        <w:rPr>
          <w:color w:val="000000" w:themeColor="text1"/>
          <w:sz w:val="24"/>
          <w:lang w:val="ru-RU"/>
        </w:rPr>
        <w:t>3</w:t>
      </w:r>
      <w:r w:rsidRPr="00EE53A8">
        <w:rPr>
          <w:color w:val="000000" w:themeColor="text1"/>
          <w:sz w:val="24"/>
          <w:lang w:val="ru-RU"/>
        </w:rPr>
        <w:t xml:space="preserve"> года,  представлены в таблице</w:t>
      </w:r>
      <w:r w:rsidR="00223C72" w:rsidRPr="00EE53A8">
        <w:rPr>
          <w:color w:val="000000" w:themeColor="text1"/>
          <w:sz w:val="24"/>
          <w:lang w:val="ru-RU"/>
        </w:rPr>
        <w:t xml:space="preserve"> </w:t>
      </w:r>
      <w:r w:rsidR="00056257" w:rsidRPr="00EE53A8">
        <w:rPr>
          <w:color w:val="000000" w:themeColor="text1"/>
          <w:sz w:val="24"/>
          <w:lang w:val="ru-RU"/>
        </w:rPr>
        <w:t>2</w:t>
      </w:r>
      <w:r w:rsidR="00223C72" w:rsidRPr="00EE53A8">
        <w:rPr>
          <w:color w:val="000000" w:themeColor="text1"/>
          <w:sz w:val="24"/>
          <w:lang w:val="ru-RU"/>
        </w:rPr>
        <w:t>.6.6</w:t>
      </w:r>
      <w:r w:rsidRPr="00EE53A8">
        <w:rPr>
          <w:color w:val="000000" w:themeColor="text1"/>
          <w:sz w:val="24"/>
          <w:lang w:val="ru-RU"/>
        </w:rPr>
        <w:t>.</w:t>
      </w:r>
    </w:p>
    <w:p w:rsidR="00572467" w:rsidRPr="00EE53A8" w:rsidRDefault="008450F5" w:rsidP="00056257">
      <w:pPr>
        <w:pStyle w:val="BodyText22"/>
        <w:spacing w:before="240"/>
        <w:ind w:firstLine="0"/>
        <w:jc w:val="left"/>
        <w:rPr>
          <w:rFonts w:ascii="Times New Roman" w:hAnsi="Times New Roman"/>
          <w:color w:val="000000" w:themeColor="text1"/>
          <w:szCs w:val="24"/>
        </w:rPr>
      </w:pPr>
      <w:r w:rsidRPr="00EE53A8">
        <w:rPr>
          <w:rFonts w:ascii="Times New Roman" w:hAnsi="Times New Roman"/>
          <w:b/>
          <w:color w:val="000000" w:themeColor="text1"/>
          <w:szCs w:val="24"/>
        </w:rPr>
        <w:t>Таблица</w:t>
      </w:r>
      <w:r w:rsidR="00223C72" w:rsidRPr="00EE53A8">
        <w:rPr>
          <w:rFonts w:ascii="Times New Roman" w:hAnsi="Times New Roman"/>
          <w:b/>
          <w:color w:val="000000" w:themeColor="text1"/>
          <w:szCs w:val="24"/>
        </w:rPr>
        <w:t xml:space="preserve"> </w:t>
      </w:r>
      <w:r w:rsidR="00056257" w:rsidRPr="00EE53A8">
        <w:rPr>
          <w:rFonts w:ascii="Times New Roman" w:hAnsi="Times New Roman"/>
          <w:b/>
          <w:color w:val="000000" w:themeColor="text1"/>
          <w:szCs w:val="24"/>
        </w:rPr>
        <w:t>2</w:t>
      </w:r>
      <w:r w:rsidR="00223C72" w:rsidRPr="00EE53A8">
        <w:rPr>
          <w:rFonts w:ascii="Times New Roman" w:hAnsi="Times New Roman"/>
          <w:b/>
          <w:color w:val="000000" w:themeColor="text1"/>
          <w:szCs w:val="24"/>
        </w:rPr>
        <w:t>.6.6</w:t>
      </w:r>
      <w:r w:rsidR="00572467" w:rsidRPr="00EE53A8">
        <w:rPr>
          <w:rFonts w:ascii="Times New Roman" w:hAnsi="Times New Roman"/>
          <w:b/>
          <w:color w:val="000000" w:themeColor="text1"/>
          <w:szCs w:val="24"/>
        </w:rPr>
        <w:t xml:space="preserve">. </w:t>
      </w:r>
      <w:r w:rsidR="00572467" w:rsidRPr="00EE53A8">
        <w:rPr>
          <w:rFonts w:ascii="Times New Roman" w:hAnsi="Times New Roman"/>
          <w:color w:val="000000" w:themeColor="text1"/>
          <w:szCs w:val="24"/>
        </w:rPr>
        <w:t>Перечень предприятий г.о. Котельники с показателями образования и разм</w:t>
      </w:r>
      <w:r w:rsidR="00572467" w:rsidRPr="00EE53A8">
        <w:rPr>
          <w:rFonts w:ascii="Times New Roman" w:hAnsi="Times New Roman"/>
          <w:color w:val="000000" w:themeColor="text1"/>
          <w:szCs w:val="24"/>
        </w:rPr>
        <w:t>е</w:t>
      </w:r>
      <w:r w:rsidR="00572467" w:rsidRPr="00EE53A8">
        <w:rPr>
          <w:rFonts w:ascii="Times New Roman" w:hAnsi="Times New Roman"/>
          <w:color w:val="000000" w:themeColor="text1"/>
          <w:szCs w:val="24"/>
        </w:rPr>
        <w:t>щения отходов производства и потребления (данные 201</w:t>
      </w:r>
      <w:r w:rsidR="007C7295" w:rsidRPr="00EE53A8">
        <w:rPr>
          <w:rFonts w:ascii="Times New Roman" w:hAnsi="Times New Roman"/>
          <w:color w:val="000000" w:themeColor="text1"/>
          <w:szCs w:val="24"/>
        </w:rPr>
        <w:t>2</w:t>
      </w:r>
      <w:r w:rsidR="00572467" w:rsidRPr="00EE53A8">
        <w:rPr>
          <w:rFonts w:ascii="Times New Roman" w:hAnsi="Times New Roman"/>
          <w:color w:val="000000" w:themeColor="text1"/>
          <w:szCs w:val="24"/>
        </w:rPr>
        <w:t xml:space="preserve"> г.)</w:t>
      </w:r>
    </w:p>
    <w:tbl>
      <w:tblPr>
        <w:tblW w:w="4954" w:type="pct"/>
        <w:jc w:val="center"/>
        <w:tblLayout w:type="fixed"/>
        <w:tblCellMar>
          <w:left w:w="0" w:type="dxa"/>
          <w:right w:w="0" w:type="dxa"/>
        </w:tblCellMar>
        <w:tblLook w:val="0000"/>
      </w:tblPr>
      <w:tblGrid>
        <w:gridCol w:w="578"/>
        <w:gridCol w:w="2851"/>
        <w:gridCol w:w="1364"/>
        <w:gridCol w:w="1604"/>
        <w:gridCol w:w="3182"/>
      </w:tblGrid>
      <w:tr w:rsidR="00572467" w:rsidRPr="00EE53A8" w:rsidTr="00223C72">
        <w:trPr>
          <w:trHeight w:val="567"/>
          <w:jc w:val="center"/>
        </w:trPr>
        <w:tc>
          <w:tcPr>
            <w:tcW w:w="30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i/>
                <w:iCs/>
                <w:color w:val="000000" w:themeColor="text1"/>
                <w:sz w:val="22"/>
              </w:rPr>
            </w:pPr>
            <w:r w:rsidRPr="00EE53A8">
              <w:rPr>
                <w:i/>
                <w:iCs/>
                <w:color w:val="000000" w:themeColor="text1"/>
                <w:sz w:val="22"/>
                <w:szCs w:val="22"/>
              </w:rPr>
              <w:t>№ п\п</w:t>
            </w:r>
          </w:p>
        </w:tc>
        <w:tc>
          <w:tcPr>
            <w:tcW w:w="1488"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203DA9">
            <w:pPr>
              <w:jc w:val="center"/>
              <w:rPr>
                <w:iCs/>
                <w:color w:val="000000" w:themeColor="text1"/>
                <w:sz w:val="22"/>
                <w:lang w:val="ru-RU"/>
              </w:rPr>
            </w:pPr>
            <w:bookmarkStart w:id="159" w:name="_Toc431395548"/>
            <w:bookmarkStart w:id="160" w:name="_Toc431461107"/>
            <w:bookmarkStart w:id="161" w:name="_Toc431461227"/>
            <w:bookmarkStart w:id="162" w:name="_Toc431461262"/>
            <w:bookmarkStart w:id="163" w:name="_Toc431800439"/>
            <w:r w:rsidRPr="00EE53A8">
              <w:rPr>
                <w:iCs/>
                <w:color w:val="000000" w:themeColor="text1"/>
                <w:sz w:val="22"/>
                <w:szCs w:val="22"/>
                <w:lang w:val="ru-RU"/>
              </w:rPr>
              <w:t>Наименование объекта</w:t>
            </w:r>
            <w:bookmarkEnd w:id="159"/>
            <w:bookmarkEnd w:id="160"/>
            <w:bookmarkEnd w:id="161"/>
            <w:bookmarkEnd w:id="162"/>
            <w:bookmarkEnd w:id="163"/>
          </w:p>
        </w:tc>
        <w:tc>
          <w:tcPr>
            <w:tcW w:w="71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i/>
                <w:iCs/>
                <w:color w:val="000000" w:themeColor="text1"/>
                <w:sz w:val="22"/>
                <w:lang w:val="ru-RU"/>
              </w:rPr>
            </w:pPr>
            <w:r w:rsidRPr="00EE53A8">
              <w:rPr>
                <w:i/>
                <w:iCs/>
                <w:color w:val="000000" w:themeColor="text1"/>
                <w:sz w:val="22"/>
                <w:szCs w:val="22"/>
                <w:lang w:val="ru-RU"/>
              </w:rPr>
              <w:t>ВСЕГО объем образования, т/год</w:t>
            </w:r>
          </w:p>
        </w:tc>
        <w:tc>
          <w:tcPr>
            <w:tcW w:w="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i/>
                <w:iCs/>
                <w:color w:val="000000" w:themeColor="text1"/>
                <w:sz w:val="22"/>
                <w:lang w:val="ru-RU"/>
              </w:rPr>
            </w:pPr>
            <w:r w:rsidRPr="00EE53A8">
              <w:rPr>
                <w:i/>
                <w:iCs/>
                <w:color w:val="000000" w:themeColor="text1"/>
                <w:sz w:val="22"/>
                <w:szCs w:val="22"/>
                <w:lang w:val="ru-RU"/>
              </w:rPr>
              <w:t>Объем отходов, направляемых на захоронение,</w:t>
            </w:r>
          </w:p>
          <w:p w:rsidR="00572467" w:rsidRPr="00EE53A8" w:rsidRDefault="00572467" w:rsidP="003A26FF">
            <w:pPr>
              <w:jc w:val="center"/>
              <w:rPr>
                <w:i/>
                <w:iCs/>
                <w:color w:val="000000" w:themeColor="text1"/>
                <w:sz w:val="22"/>
              </w:rPr>
            </w:pPr>
            <w:r w:rsidRPr="00EE53A8">
              <w:rPr>
                <w:i/>
                <w:iCs/>
                <w:color w:val="000000" w:themeColor="text1"/>
                <w:sz w:val="22"/>
                <w:szCs w:val="22"/>
              </w:rPr>
              <w:t xml:space="preserve">т/год </w:t>
            </w:r>
          </w:p>
        </w:tc>
        <w:tc>
          <w:tcPr>
            <w:tcW w:w="166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i/>
                <w:iCs/>
                <w:color w:val="000000" w:themeColor="text1"/>
                <w:sz w:val="22"/>
              </w:rPr>
            </w:pPr>
            <w:r w:rsidRPr="00EE53A8">
              <w:rPr>
                <w:i/>
                <w:iCs/>
                <w:color w:val="000000" w:themeColor="text1"/>
                <w:sz w:val="22"/>
                <w:szCs w:val="22"/>
              </w:rPr>
              <w:t>Объект размещения отходов</w:t>
            </w:r>
          </w:p>
        </w:tc>
      </w:tr>
      <w:tr w:rsidR="00572467" w:rsidRPr="00923D8B" w:rsidTr="00223C72">
        <w:trPr>
          <w:trHeight w:val="567"/>
          <w:jc w:val="center"/>
        </w:trPr>
        <w:tc>
          <w:tcPr>
            <w:tcW w:w="302"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w:t>
            </w:r>
          </w:p>
        </w:tc>
        <w:tc>
          <w:tcPr>
            <w:tcW w:w="1488" w:type="pct"/>
            <w:tcBorders>
              <w:top w:val="nil"/>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203DA9">
            <w:pPr>
              <w:jc w:val="center"/>
              <w:rPr>
                <w:color w:val="000000" w:themeColor="text1"/>
                <w:sz w:val="22"/>
              </w:rPr>
            </w:pPr>
            <w:r w:rsidRPr="00EE53A8">
              <w:rPr>
                <w:color w:val="000000" w:themeColor="text1"/>
                <w:sz w:val="22"/>
                <w:szCs w:val="22"/>
              </w:rPr>
              <w:t>ООО «Унистром-Трейдинг»</w:t>
            </w:r>
          </w:p>
        </w:tc>
        <w:tc>
          <w:tcPr>
            <w:tcW w:w="712" w:type="pct"/>
            <w:tcBorders>
              <w:top w:val="nil"/>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202,1089</w:t>
            </w:r>
          </w:p>
        </w:tc>
        <w:tc>
          <w:tcPr>
            <w:tcW w:w="837" w:type="pct"/>
            <w:tcBorders>
              <w:top w:val="nil"/>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202,08</w:t>
            </w:r>
          </w:p>
        </w:tc>
        <w:tc>
          <w:tcPr>
            <w:tcW w:w="1661" w:type="pct"/>
            <w:tcBorders>
              <w:top w:val="nil"/>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rFonts w:eastAsia="Times New Roman"/>
                <w:color w:val="000000" w:themeColor="text1"/>
                <w:sz w:val="22"/>
                <w:lang w:val="ru-RU" w:eastAsia="ru-RU"/>
              </w:rPr>
            </w:pPr>
            <w:r w:rsidRPr="00EE53A8">
              <w:rPr>
                <w:color w:val="000000" w:themeColor="text1"/>
                <w:sz w:val="22"/>
                <w:szCs w:val="22"/>
                <w:lang w:val="ru-RU"/>
              </w:rPr>
              <w:t xml:space="preserve">Торбеево </w:t>
            </w:r>
            <w:r w:rsidRPr="00EE53A8">
              <w:rPr>
                <w:rFonts w:eastAsia="Times New Roman"/>
                <w:color w:val="000000" w:themeColor="text1"/>
                <w:sz w:val="22"/>
                <w:szCs w:val="22"/>
                <w:lang w:val="ru-RU" w:eastAsia="ru-RU"/>
              </w:rPr>
              <w:t xml:space="preserve">Люберецкий район, </w:t>
            </w:r>
          </w:p>
          <w:p w:rsidR="00572467" w:rsidRPr="00EE53A8" w:rsidRDefault="00572467" w:rsidP="003A26FF">
            <w:pPr>
              <w:jc w:val="center"/>
              <w:rPr>
                <w:color w:val="000000" w:themeColor="text1"/>
                <w:sz w:val="22"/>
                <w:lang w:val="ru-RU"/>
              </w:rPr>
            </w:pPr>
            <w:r w:rsidRPr="00EE53A8">
              <w:rPr>
                <w:rFonts w:eastAsia="Times New Roman"/>
                <w:color w:val="000000" w:themeColor="text1"/>
                <w:sz w:val="22"/>
                <w:szCs w:val="22"/>
                <w:lang w:val="ru-RU" w:eastAsia="ru-RU"/>
              </w:rPr>
              <w:t>пос. Красково,</w:t>
            </w:r>
          </w:p>
        </w:tc>
      </w:tr>
      <w:tr w:rsidR="00572467" w:rsidRPr="00EE53A8" w:rsidTr="00223C72">
        <w:trPr>
          <w:trHeight w:val="567"/>
          <w:jc w:val="center"/>
        </w:trPr>
        <w:tc>
          <w:tcPr>
            <w:tcW w:w="30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2</w:t>
            </w:r>
          </w:p>
        </w:tc>
        <w:tc>
          <w:tcPr>
            <w:tcW w:w="1488"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ООО «Нидан-Гросс»</w:t>
            </w:r>
          </w:p>
        </w:tc>
        <w:tc>
          <w:tcPr>
            <w:tcW w:w="71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364,0837</w:t>
            </w:r>
          </w:p>
        </w:tc>
        <w:tc>
          <w:tcPr>
            <w:tcW w:w="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49,74</w:t>
            </w:r>
          </w:p>
        </w:tc>
        <w:tc>
          <w:tcPr>
            <w:tcW w:w="166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Торбеево</w:t>
            </w:r>
          </w:p>
        </w:tc>
      </w:tr>
      <w:tr w:rsidR="00572467" w:rsidRPr="00EE53A8" w:rsidTr="00223C72">
        <w:trPr>
          <w:trHeight w:val="567"/>
          <w:jc w:val="center"/>
        </w:trPr>
        <w:tc>
          <w:tcPr>
            <w:tcW w:w="30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3</w:t>
            </w:r>
          </w:p>
        </w:tc>
        <w:tc>
          <w:tcPr>
            <w:tcW w:w="1488"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ФГУ комбинат «Первомайский»</w:t>
            </w:r>
          </w:p>
        </w:tc>
        <w:tc>
          <w:tcPr>
            <w:tcW w:w="71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118,707</w:t>
            </w:r>
          </w:p>
        </w:tc>
        <w:tc>
          <w:tcPr>
            <w:tcW w:w="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96,291</w:t>
            </w:r>
          </w:p>
        </w:tc>
        <w:tc>
          <w:tcPr>
            <w:tcW w:w="166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Торбеево</w:t>
            </w:r>
          </w:p>
        </w:tc>
      </w:tr>
      <w:tr w:rsidR="00572467" w:rsidRPr="00EE53A8" w:rsidTr="00223C72">
        <w:trPr>
          <w:trHeight w:val="567"/>
          <w:jc w:val="center"/>
        </w:trPr>
        <w:tc>
          <w:tcPr>
            <w:tcW w:w="30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4</w:t>
            </w:r>
          </w:p>
        </w:tc>
        <w:tc>
          <w:tcPr>
            <w:tcW w:w="1488"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lang w:val="ru-RU"/>
              </w:rPr>
            </w:pPr>
            <w:r w:rsidRPr="00EE53A8">
              <w:rPr>
                <w:color w:val="000000" w:themeColor="text1"/>
                <w:sz w:val="22"/>
                <w:szCs w:val="22"/>
                <w:lang w:val="ru-RU"/>
              </w:rPr>
              <w:t>ООО «Автоторгсервис» (Ка</w:t>
            </w:r>
            <w:r w:rsidRPr="00EE53A8">
              <w:rPr>
                <w:color w:val="000000" w:themeColor="text1"/>
                <w:sz w:val="22"/>
                <w:szCs w:val="22"/>
                <w:lang w:val="ru-RU"/>
              </w:rPr>
              <w:t>с</w:t>
            </w:r>
            <w:r w:rsidRPr="00EE53A8">
              <w:rPr>
                <w:color w:val="000000" w:themeColor="text1"/>
                <w:sz w:val="22"/>
                <w:szCs w:val="22"/>
                <w:lang w:val="ru-RU"/>
              </w:rPr>
              <w:t>торама Рус - арендатор)</w:t>
            </w:r>
          </w:p>
        </w:tc>
        <w:tc>
          <w:tcPr>
            <w:tcW w:w="71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198,122</w:t>
            </w:r>
          </w:p>
        </w:tc>
        <w:tc>
          <w:tcPr>
            <w:tcW w:w="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176,525</w:t>
            </w:r>
          </w:p>
        </w:tc>
        <w:tc>
          <w:tcPr>
            <w:tcW w:w="166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Торбеево</w:t>
            </w:r>
          </w:p>
        </w:tc>
      </w:tr>
      <w:tr w:rsidR="00572467" w:rsidRPr="00EE53A8" w:rsidTr="00223C72">
        <w:trPr>
          <w:trHeight w:val="567"/>
          <w:jc w:val="center"/>
        </w:trPr>
        <w:tc>
          <w:tcPr>
            <w:tcW w:w="30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lastRenderedPageBreak/>
              <w:t>5</w:t>
            </w:r>
          </w:p>
        </w:tc>
        <w:tc>
          <w:tcPr>
            <w:tcW w:w="1488"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ООО «реал-Гипермаркет»</w:t>
            </w:r>
          </w:p>
        </w:tc>
        <w:tc>
          <w:tcPr>
            <w:tcW w:w="71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603,0544</w:t>
            </w:r>
          </w:p>
        </w:tc>
        <w:tc>
          <w:tcPr>
            <w:tcW w:w="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167,641</w:t>
            </w:r>
          </w:p>
        </w:tc>
        <w:tc>
          <w:tcPr>
            <w:tcW w:w="166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Торбеево</w:t>
            </w:r>
          </w:p>
        </w:tc>
      </w:tr>
      <w:tr w:rsidR="00572467" w:rsidRPr="00EE53A8" w:rsidTr="00223C72">
        <w:trPr>
          <w:trHeight w:val="567"/>
          <w:jc w:val="center"/>
        </w:trPr>
        <w:tc>
          <w:tcPr>
            <w:tcW w:w="30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6</w:t>
            </w:r>
          </w:p>
        </w:tc>
        <w:tc>
          <w:tcPr>
            <w:tcW w:w="1488"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ООО «Фиалка 98»</w:t>
            </w:r>
          </w:p>
        </w:tc>
        <w:tc>
          <w:tcPr>
            <w:tcW w:w="71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35,132</w:t>
            </w:r>
          </w:p>
        </w:tc>
        <w:tc>
          <w:tcPr>
            <w:tcW w:w="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33,64</w:t>
            </w:r>
          </w:p>
        </w:tc>
        <w:tc>
          <w:tcPr>
            <w:tcW w:w="166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Торбеево</w:t>
            </w:r>
          </w:p>
        </w:tc>
      </w:tr>
      <w:tr w:rsidR="00572467" w:rsidRPr="00EE53A8" w:rsidTr="00223C72">
        <w:trPr>
          <w:trHeight w:val="567"/>
          <w:jc w:val="center"/>
        </w:trPr>
        <w:tc>
          <w:tcPr>
            <w:tcW w:w="30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7</w:t>
            </w:r>
          </w:p>
        </w:tc>
        <w:tc>
          <w:tcPr>
            <w:tcW w:w="1488"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ООО «Крисмар»</w:t>
            </w:r>
          </w:p>
        </w:tc>
        <w:tc>
          <w:tcPr>
            <w:tcW w:w="71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57,203</w:t>
            </w:r>
          </w:p>
        </w:tc>
        <w:tc>
          <w:tcPr>
            <w:tcW w:w="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18,091</w:t>
            </w:r>
          </w:p>
        </w:tc>
        <w:tc>
          <w:tcPr>
            <w:tcW w:w="166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Торбеево</w:t>
            </w:r>
          </w:p>
        </w:tc>
      </w:tr>
      <w:tr w:rsidR="00572467" w:rsidRPr="00EE53A8" w:rsidTr="00223C72">
        <w:trPr>
          <w:trHeight w:val="567"/>
          <w:jc w:val="center"/>
        </w:trPr>
        <w:tc>
          <w:tcPr>
            <w:tcW w:w="30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8</w:t>
            </w:r>
          </w:p>
        </w:tc>
        <w:tc>
          <w:tcPr>
            <w:tcW w:w="1488"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ЗАО «Яра» (Кемира Агро)</w:t>
            </w:r>
          </w:p>
        </w:tc>
        <w:tc>
          <w:tcPr>
            <w:tcW w:w="71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44,762</w:t>
            </w:r>
          </w:p>
        </w:tc>
        <w:tc>
          <w:tcPr>
            <w:tcW w:w="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19,009</w:t>
            </w:r>
          </w:p>
        </w:tc>
        <w:tc>
          <w:tcPr>
            <w:tcW w:w="166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Торбеево</w:t>
            </w:r>
          </w:p>
        </w:tc>
      </w:tr>
      <w:tr w:rsidR="00572467" w:rsidRPr="00EE53A8" w:rsidTr="00223C72">
        <w:trPr>
          <w:trHeight w:val="567"/>
          <w:jc w:val="center"/>
        </w:trPr>
        <w:tc>
          <w:tcPr>
            <w:tcW w:w="30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9</w:t>
            </w:r>
          </w:p>
        </w:tc>
        <w:tc>
          <w:tcPr>
            <w:tcW w:w="1488"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ООО СХП «Русские газоны»</w:t>
            </w:r>
          </w:p>
        </w:tc>
        <w:tc>
          <w:tcPr>
            <w:tcW w:w="71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41,053</w:t>
            </w:r>
          </w:p>
        </w:tc>
        <w:tc>
          <w:tcPr>
            <w:tcW w:w="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12,592</w:t>
            </w:r>
          </w:p>
        </w:tc>
        <w:tc>
          <w:tcPr>
            <w:tcW w:w="166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Торбеево</w:t>
            </w:r>
          </w:p>
        </w:tc>
      </w:tr>
      <w:tr w:rsidR="00572467" w:rsidRPr="00EE53A8" w:rsidTr="00223C72">
        <w:trPr>
          <w:trHeight w:val="567"/>
          <w:jc w:val="center"/>
        </w:trPr>
        <w:tc>
          <w:tcPr>
            <w:tcW w:w="30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10</w:t>
            </w:r>
          </w:p>
        </w:tc>
        <w:tc>
          <w:tcPr>
            <w:tcW w:w="1488"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ЗАО «Автогарант»</w:t>
            </w:r>
          </w:p>
        </w:tc>
        <w:tc>
          <w:tcPr>
            <w:tcW w:w="71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119,1162</w:t>
            </w:r>
          </w:p>
        </w:tc>
        <w:tc>
          <w:tcPr>
            <w:tcW w:w="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118,86</w:t>
            </w:r>
          </w:p>
        </w:tc>
        <w:tc>
          <w:tcPr>
            <w:tcW w:w="166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Торбеево</w:t>
            </w:r>
          </w:p>
        </w:tc>
      </w:tr>
      <w:tr w:rsidR="00572467" w:rsidRPr="00EE53A8" w:rsidTr="00223C72">
        <w:trPr>
          <w:trHeight w:val="567"/>
          <w:jc w:val="center"/>
        </w:trPr>
        <w:tc>
          <w:tcPr>
            <w:tcW w:w="30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11</w:t>
            </w:r>
          </w:p>
        </w:tc>
        <w:tc>
          <w:tcPr>
            <w:tcW w:w="1488"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ОАО «Люберецкий ГОК»</w:t>
            </w:r>
          </w:p>
        </w:tc>
        <w:tc>
          <w:tcPr>
            <w:tcW w:w="71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1600,239</w:t>
            </w:r>
          </w:p>
        </w:tc>
        <w:tc>
          <w:tcPr>
            <w:tcW w:w="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87,714</w:t>
            </w:r>
          </w:p>
        </w:tc>
        <w:tc>
          <w:tcPr>
            <w:tcW w:w="166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Торбеево</w:t>
            </w:r>
          </w:p>
        </w:tc>
      </w:tr>
      <w:tr w:rsidR="00572467" w:rsidRPr="00923D8B" w:rsidTr="00223C72">
        <w:trPr>
          <w:trHeight w:val="567"/>
          <w:jc w:val="center"/>
        </w:trPr>
        <w:tc>
          <w:tcPr>
            <w:tcW w:w="30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12</w:t>
            </w:r>
          </w:p>
        </w:tc>
        <w:tc>
          <w:tcPr>
            <w:tcW w:w="1488"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ООО «Терминал Березовый» («Морон»)</w:t>
            </w:r>
          </w:p>
        </w:tc>
        <w:tc>
          <w:tcPr>
            <w:tcW w:w="71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292,569</w:t>
            </w:r>
          </w:p>
        </w:tc>
        <w:tc>
          <w:tcPr>
            <w:tcW w:w="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98,14</w:t>
            </w:r>
          </w:p>
        </w:tc>
        <w:tc>
          <w:tcPr>
            <w:tcW w:w="166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lang w:val="ru-RU"/>
              </w:rPr>
            </w:pPr>
            <w:r w:rsidRPr="00EE53A8">
              <w:rPr>
                <w:color w:val="000000" w:themeColor="text1"/>
                <w:sz w:val="22"/>
                <w:szCs w:val="22"/>
                <w:lang w:val="ru-RU"/>
              </w:rPr>
              <w:t>Поваровский песчаный карьер</w:t>
            </w:r>
          </w:p>
          <w:p w:rsidR="00572467" w:rsidRPr="00EE53A8" w:rsidRDefault="00572467" w:rsidP="00223C72">
            <w:pPr>
              <w:jc w:val="center"/>
              <w:rPr>
                <w:color w:val="000000" w:themeColor="text1"/>
                <w:sz w:val="22"/>
                <w:lang w:val="ru-RU"/>
              </w:rPr>
            </w:pPr>
            <w:r w:rsidRPr="00EE53A8">
              <w:rPr>
                <w:color w:val="000000" w:themeColor="text1"/>
                <w:sz w:val="22"/>
                <w:szCs w:val="22"/>
                <w:lang w:val="ru-RU"/>
              </w:rPr>
              <w:t xml:space="preserve">(Солнечноогорский р-н). </w:t>
            </w:r>
          </w:p>
        </w:tc>
      </w:tr>
      <w:tr w:rsidR="00572467" w:rsidRPr="00EE53A8" w:rsidTr="00223C72">
        <w:trPr>
          <w:trHeight w:val="567"/>
          <w:jc w:val="center"/>
        </w:trPr>
        <w:tc>
          <w:tcPr>
            <w:tcW w:w="30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13</w:t>
            </w:r>
          </w:p>
        </w:tc>
        <w:tc>
          <w:tcPr>
            <w:tcW w:w="1488"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ООО «Мостотоннельстрой»</w:t>
            </w:r>
          </w:p>
        </w:tc>
        <w:tc>
          <w:tcPr>
            <w:tcW w:w="71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57,4592</w:t>
            </w:r>
          </w:p>
        </w:tc>
        <w:tc>
          <w:tcPr>
            <w:tcW w:w="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55,08</w:t>
            </w:r>
          </w:p>
        </w:tc>
        <w:tc>
          <w:tcPr>
            <w:tcW w:w="166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Торбеево</w:t>
            </w:r>
          </w:p>
        </w:tc>
      </w:tr>
      <w:tr w:rsidR="00572467" w:rsidRPr="00EE53A8" w:rsidTr="00223C72">
        <w:trPr>
          <w:trHeight w:val="567"/>
          <w:jc w:val="center"/>
        </w:trPr>
        <w:tc>
          <w:tcPr>
            <w:tcW w:w="30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14</w:t>
            </w:r>
          </w:p>
        </w:tc>
        <w:tc>
          <w:tcPr>
            <w:tcW w:w="1488"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ЗАО МФ «Стальконструкция»</w:t>
            </w:r>
          </w:p>
        </w:tc>
        <w:tc>
          <w:tcPr>
            <w:tcW w:w="71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64,254</w:t>
            </w:r>
          </w:p>
        </w:tc>
        <w:tc>
          <w:tcPr>
            <w:tcW w:w="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33,467</w:t>
            </w:r>
          </w:p>
        </w:tc>
        <w:tc>
          <w:tcPr>
            <w:tcW w:w="166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Торбеево</w:t>
            </w:r>
          </w:p>
        </w:tc>
      </w:tr>
      <w:tr w:rsidR="00572467" w:rsidRPr="00EE53A8" w:rsidTr="00223C72">
        <w:trPr>
          <w:trHeight w:val="567"/>
          <w:jc w:val="center"/>
        </w:trPr>
        <w:tc>
          <w:tcPr>
            <w:tcW w:w="30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15</w:t>
            </w:r>
          </w:p>
        </w:tc>
        <w:tc>
          <w:tcPr>
            <w:tcW w:w="1488"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ЗАО Агрофирма «Белая дача»</w:t>
            </w:r>
          </w:p>
        </w:tc>
        <w:tc>
          <w:tcPr>
            <w:tcW w:w="71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2767,479</w:t>
            </w:r>
          </w:p>
        </w:tc>
        <w:tc>
          <w:tcPr>
            <w:tcW w:w="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564,895</w:t>
            </w:r>
          </w:p>
        </w:tc>
        <w:tc>
          <w:tcPr>
            <w:tcW w:w="166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Торбеево</w:t>
            </w:r>
          </w:p>
        </w:tc>
      </w:tr>
      <w:tr w:rsidR="00572467" w:rsidRPr="00EE53A8" w:rsidTr="00223C72">
        <w:trPr>
          <w:trHeight w:val="567"/>
          <w:jc w:val="center"/>
        </w:trPr>
        <w:tc>
          <w:tcPr>
            <w:tcW w:w="30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16</w:t>
            </w:r>
          </w:p>
        </w:tc>
        <w:tc>
          <w:tcPr>
            <w:tcW w:w="1488"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ООО «Ваш Дом»</w:t>
            </w:r>
          </w:p>
        </w:tc>
        <w:tc>
          <w:tcPr>
            <w:tcW w:w="71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43,517</w:t>
            </w:r>
          </w:p>
        </w:tc>
        <w:tc>
          <w:tcPr>
            <w:tcW w:w="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19,49</w:t>
            </w:r>
          </w:p>
        </w:tc>
        <w:tc>
          <w:tcPr>
            <w:tcW w:w="166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Торбеево</w:t>
            </w:r>
          </w:p>
        </w:tc>
      </w:tr>
      <w:tr w:rsidR="00572467" w:rsidRPr="00EE53A8" w:rsidTr="00223C72">
        <w:trPr>
          <w:trHeight w:val="567"/>
          <w:jc w:val="center"/>
        </w:trPr>
        <w:tc>
          <w:tcPr>
            <w:tcW w:w="30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17</w:t>
            </w:r>
          </w:p>
        </w:tc>
        <w:tc>
          <w:tcPr>
            <w:tcW w:w="1488"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ООО «Технопром»</w:t>
            </w:r>
          </w:p>
        </w:tc>
        <w:tc>
          <w:tcPr>
            <w:tcW w:w="71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55,7144</w:t>
            </w:r>
          </w:p>
        </w:tc>
        <w:tc>
          <w:tcPr>
            <w:tcW w:w="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55,7</w:t>
            </w:r>
          </w:p>
        </w:tc>
        <w:tc>
          <w:tcPr>
            <w:tcW w:w="166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Торбеево</w:t>
            </w:r>
          </w:p>
        </w:tc>
      </w:tr>
      <w:tr w:rsidR="00572467" w:rsidRPr="00EE53A8" w:rsidTr="00223C72">
        <w:trPr>
          <w:trHeight w:val="567"/>
          <w:jc w:val="center"/>
        </w:trPr>
        <w:tc>
          <w:tcPr>
            <w:tcW w:w="30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18</w:t>
            </w:r>
          </w:p>
        </w:tc>
        <w:tc>
          <w:tcPr>
            <w:tcW w:w="1488"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ОАО «ДОК №13»</w:t>
            </w:r>
          </w:p>
        </w:tc>
        <w:tc>
          <w:tcPr>
            <w:tcW w:w="71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14776,0902</w:t>
            </w:r>
          </w:p>
        </w:tc>
        <w:tc>
          <w:tcPr>
            <w:tcW w:w="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50,12</w:t>
            </w:r>
          </w:p>
        </w:tc>
        <w:tc>
          <w:tcPr>
            <w:tcW w:w="166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Торбеево</w:t>
            </w:r>
          </w:p>
        </w:tc>
      </w:tr>
      <w:tr w:rsidR="00572467" w:rsidRPr="00EE53A8" w:rsidTr="00223C72">
        <w:trPr>
          <w:trHeight w:val="567"/>
          <w:jc w:val="center"/>
        </w:trPr>
        <w:tc>
          <w:tcPr>
            <w:tcW w:w="30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19</w:t>
            </w:r>
          </w:p>
        </w:tc>
        <w:tc>
          <w:tcPr>
            <w:tcW w:w="1488"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ООО «ЭТМ»</w:t>
            </w:r>
          </w:p>
        </w:tc>
        <w:tc>
          <w:tcPr>
            <w:tcW w:w="71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C2419E" w:rsidP="003A26FF">
            <w:pPr>
              <w:jc w:val="center"/>
              <w:rPr>
                <w:color w:val="000000" w:themeColor="text1"/>
                <w:sz w:val="22"/>
              </w:rPr>
            </w:pPr>
            <w:r w:rsidRPr="00EE53A8">
              <w:rPr>
                <w:color w:val="000000" w:themeColor="text1"/>
                <w:sz w:val="22"/>
                <w:szCs w:val="22"/>
              </w:rPr>
              <w:fldChar w:fldCharType="begin"/>
            </w:r>
            <w:r w:rsidR="00572467" w:rsidRPr="00EE53A8">
              <w:rPr>
                <w:color w:val="000000" w:themeColor="text1"/>
                <w:sz w:val="22"/>
                <w:szCs w:val="22"/>
              </w:rPr>
              <w:instrText xml:space="preserve"> =SUM(LEFT) </w:instrText>
            </w:r>
            <w:r w:rsidRPr="00EE53A8">
              <w:rPr>
                <w:color w:val="000000" w:themeColor="text1"/>
                <w:sz w:val="22"/>
                <w:szCs w:val="22"/>
              </w:rPr>
              <w:fldChar w:fldCharType="separate"/>
            </w:r>
            <w:r w:rsidR="00572467" w:rsidRPr="00EE53A8">
              <w:rPr>
                <w:noProof/>
                <w:color w:val="000000" w:themeColor="text1"/>
                <w:sz w:val="22"/>
                <w:szCs w:val="22"/>
              </w:rPr>
              <w:t>322,9513</w:t>
            </w:r>
            <w:r w:rsidRPr="00EE53A8">
              <w:rPr>
                <w:color w:val="000000" w:themeColor="text1"/>
                <w:sz w:val="22"/>
                <w:szCs w:val="22"/>
              </w:rPr>
              <w:fldChar w:fldCharType="end"/>
            </w:r>
          </w:p>
        </w:tc>
        <w:tc>
          <w:tcPr>
            <w:tcW w:w="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193,92</w:t>
            </w:r>
          </w:p>
        </w:tc>
        <w:tc>
          <w:tcPr>
            <w:tcW w:w="166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w:t>
            </w:r>
          </w:p>
        </w:tc>
      </w:tr>
      <w:tr w:rsidR="00572467" w:rsidRPr="00EE53A8" w:rsidTr="00223C72">
        <w:trPr>
          <w:trHeight w:val="567"/>
          <w:jc w:val="center"/>
        </w:trPr>
        <w:tc>
          <w:tcPr>
            <w:tcW w:w="30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20</w:t>
            </w:r>
          </w:p>
        </w:tc>
        <w:tc>
          <w:tcPr>
            <w:tcW w:w="1488"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ЗАО «Мультисталь»</w:t>
            </w:r>
          </w:p>
        </w:tc>
        <w:tc>
          <w:tcPr>
            <w:tcW w:w="71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C2419E" w:rsidP="003A26FF">
            <w:pPr>
              <w:jc w:val="center"/>
              <w:rPr>
                <w:color w:val="000000" w:themeColor="text1"/>
                <w:sz w:val="22"/>
              </w:rPr>
            </w:pPr>
            <w:r w:rsidRPr="00EE53A8">
              <w:rPr>
                <w:color w:val="000000" w:themeColor="text1"/>
                <w:sz w:val="22"/>
                <w:szCs w:val="22"/>
              </w:rPr>
              <w:fldChar w:fldCharType="begin"/>
            </w:r>
            <w:r w:rsidR="00572467" w:rsidRPr="00EE53A8">
              <w:rPr>
                <w:color w:val="000000" w:themeColor="text1"/>
                <w:sz w:val="22"/>
                <w:szCs w:val="22"/>
              </w:rPr>
              <w:instrText xml:space="preserve"> =SUM(LEFT) </w:instrText>
            </w:r>
            <w:r w:rsidRPr="00EE53A8">
              <w:rPr>
                <w:color w:val="000000" w:themeColor="text1"/>
                <w:sz w:val="22"/>
                <w:szCs w:val="22"/>
              </w:rPr>
              <w:fldChar w:fldCharType="separate"/>
            </w:r>
            <w:r w:rsidR="00572467" w:rsidRPr="00EE53A8">
              <w:rPr>
                <w:noProof/>
                <w:color w:val="000000" w:themeColor="text1"/>
                <w:sz w:val="22"/>
                <w:szCs w:val="22"/>
              </w:rPr>
              <w:t>98,742</w:t>
            </w:r>
            <w:r w:rsidRPr="00EE53A8">
              <w:rPr>
                <w:color w:val="000000" w:themeColor="text1"/>
                <w:sz w:val="22"/>
                <w:szCs w:val="22"/>
              </w:rPr>
              <w:fldChar w:fldCharType="end"/>
            </w:r>
          </w:p>
        </w:tc>
        <w:tc>
          <w:tcPr>
            <w:tcW w:w="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98,74</w:t>
            </w:r>
          </w:p>
        </w:tc>
        <w:tc>
          <w:tcPr>
            <w:tcW w:w="166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Торбеево</w:t>
            </w:r>
          </w:p>
        </w:tc>
      </w:tr>
      <w:tr w:rsidR="00572467" w:rsidRPr="00EE53A8" w:rsidTr="00223C72">
        <w:trPr>
          <w:trHeight w:val="567"/>
          <w:jc w:val="center"/>
        </w:trPr>
        <w:tc>
          <w:tcPr>
            <w:tcW w:w="30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21</w:t>
            </w:r>
          </w:p>
        </w:tc>
        <w:tc>
          <w:tcPr>
            <w:tcW w:w="1488"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ООО «Коралл-2000» (арендатор Автогенмаша)</w:t>
            </w:r>
          </w:p>
        </w:tc>
        <w:tc>
          <w:tcPr>
            <w:tcW w:w="71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18,5849</w:t>
            </w:r>
          </w:p>
        </w:tc>
        <w:tc>
          <w:tcPr>
            <w:tcW w:w="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0,56</w:t>
            </w:r>
          </w:p>
        </w:tc>
        <w:tc>
          <w:tcPr>
            <w:tcW w:w="166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Тимохово</w:t>
            </w:r>
          </w:p>
        </w:tc>
      </w:tr>
      <w:tr w:rsidR="00572467" w:rsidRPr="00EE53A8" w:rsidTr="00223C72">
        <w:trPr>
          <w:trHeight w:val="567"/>
          <w:jc w:val="center"/>
        </w:trPr>
        <w:tc>
          <w:tcPr>
            <w:tcW w:w="30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22</w:t>
            </w:r>
          </w:p>
        </w:tc>
        <w:tc>
          <w:tcPr>
            <w:tcW w:w="1488"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ОАО «ВНИИавтогенмаш»</w:t>
            </w:r>
          </w:p>
        </w:tc>
        <w:tc>
          <w:tcPr>
            <w:tcW w:w="71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16,4212</w:t>
            </w:r>
          </w:p>
        </w:tc>
        <w:tc>
          <w:tcPr>
            <w:tcW w:w="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15,88</w:t>
            </w:r>
          </w:p>
        </w:tc>
        <w:tc>
          <w:tcPr>
            <w:tcW w:w="166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Тимохово</w:t>
            </w:r>
          </w:p>
        </w:tc>
      </w:tr>
      <w:tr w:rsidR="00572467" w:rsidRPr="00EE53A8" w:rsidTr="00223C72">
        <w:trPr>
          <w:trHeight w:val="567"/>
          <w:jc w:val="center"/>
        </w:trPr>
        <w:tc>
          <w:tcPr>
            <w:tcW w:w="30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23</w:t>
            </w:r>
          </w:p>
        </w:tc>
        <w:tc>
          <w:tcPr>
            <w:tcW w:w="1488"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ЗАО «ЦПК»</w:t>
            </w:r>
          </w:p>
        </w:tc>
        <w:tc>
          <w:tcPr>
            <w:tcW w:w="71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36,2728</w:t>
            </w:r>
          </w:p>
        </w:tc>
        <w:tc>
          <w:tcPr>
            <w:tcW w:w="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34,712</w:t>
            </w:r>
          </w:p>
        </w:tc>
        <w:tc>
          <w:tcPr>
            <w:tcW w:w="166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Торбеево</w:t>
            </w:r>
          </w:p>
        </w:tc>
      </w:tr>
      <w:tr w:rsidR="00572467" w:rsidRPr="00EE53A8" w:rsidTr="00223C72">
        <w:trPr>
          <w:trHeight w:val="567"/>
          <w:jc w:val="center"/>
        </w:trPr>
        <w:tc>
          <w:tcPr>
            <w:tcW w:w="30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24</w:t>
            </w:r>
          </w:p>
        </w:tc>
        <w:tc>
          <w:tcPr>
            <w:tcW w:w="1488"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ООО «Сады Подмосковья»</w:t>
            </w:r>
          </w:p>
        </w:tc>
        <w:tc>
          <w:tcPr>
            <w:tcW w:w="71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16,32</w:t>
            </w:r>
          </w:p>
        </w:tc>
        <w:tc>
          <w:tcPr>
            <w:tcW w:w="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16,32</w:t>
            </w:r>
          </w:p>
        </w:tc>
        <w:tc>
          <w:tcPr>
            <w:tcW w:w="166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Торбеево</w:t>
            </w:r>
          </w:p>
        </w:tc>
      </w:tr>
      <w:tr w:rsidR="00572467" w:rsidRPr="00EE53A8" w:rsidTr="00223C72">
        <w:trPr>
          <w:trHeight w:val="567"/>
          <w:jc w:val="center"/>
        </w:trPr>
        <w:tc>
          <w:tcPr>
            <w:tcW w:w="30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25</w:t>
            </w:r>
          </w:p>
        </w:tc>
        <w:tc>
          <w:tcPr>
            <w:tcW w:w="1488"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ООО «Компания «Сервис Ковер»</w:t>
            </w:r>
          </w:p>
        </w:tc>
        <w:tc>
          <w:tcPr>
            <w:tcW w:w="71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94,208</w:t>
            </w:r>
          </w:p>
        </w:tc>
        <w:tc>
          <w:tcPr>
            <w:tcW w:w="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52,923</w:t>
            </w:r>
          </w:p>
        </w:tc>
        <w:tc>
          <w:tcPr>
            <w:tcW w:w="166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Торбеево</w:t>
            </w:r>
          </w:p>
        </w:tc>
      </w:tr>
      <w:tr w:rsidR="00572467" w:rsidRPr="00EE53A8" w:rsidTr="00223C72">
        <w:trPr>
          <w:trHeight w:val="567"/>
          <w:jc w:val="center"/>
        </w:trPr>
        <w:tc>
          <w:tcPr>
            <w:tcW w:w="302"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b/>
                <w:bCs/>
                <w:color w:val="000000" w:themeColor="text1"/>
                <w:sz w:val="22"/>
              </w:rPr>
            </w:pPr>
          </w:p>
        </w:tc>
        <w:tc>
          <w:tcPr>
            <w:tcW w:w="1488"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b/>
                <w:bCs/>
                <w:color w:val="000000" w:themeColor="text1"/>
                <w:sz w:val="22"/>
              </w:rPr>
            </w:pPr>
            <w:r w:rsidRPr="00EE53A8">
              <w:rPr>
                <w:b/>
                <w:bCs/>
                <w:color w:val="000000" w:themeColor="text1"/>
                <w:sz w:val="22"/>
                <w:szCs w:val="22"/>
              </w:rPr>
              <w:t>ИТОГО</w:t>
            </w:r>
          </w:p>
        </w:tc>
        <w:tc>
          <w:tcPr>
            <w:tcW w:w="712"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C2419E" w:rsidP="003A26FF">
            <w:pPr>
              <w:jc w:val="center"/>
              <w:rPr>
                <w:b/>
                <w:bCs/>
                <w:color w:val="000000" w:themeColor="text1"/>
                <w:sz w:val="22"/>
              </w:rPr>
            </w:pPr>
            <w:r w:rsidRPr="00EE53A8">
              <w:rPr>
                <w:b/>
                <w:bCs/>
                <w:color w:val="000000" w:themeColor="text1"/>
                <w:sz w:val="22"/>
                <w:szCs w:val="22"/>
              </w:rPr>
              <w:fldChar w:fldCharType="begin"/>
            </w:r>
            <w:r w:rsidR="00572467" w:rsidRPr="00EE53A8">
              <w:rPr>
                <w:b/>
                <w:bCs/>
                <w:color w:val="000000" w:themeColor="text1"/>
                <w:sz w:val="22"/>
                <w:szCs w:val="22"/>
              </w:rPr>
              <w:instrText xml:space="preserve"> =SUM(ABOVE) </w:instrText>
            </w:r>
            <w:r w:rsidRPr="00EE53A8">
              <w:rPr>
                <w:b/>
                <w:bCs/>
                <w:color w:val="000000" w:themeColor="text1"/>
                <w:sz w:val="22"/>
                <w:szCs w:val="22"/>
              </w:rPr>
              <w:fldChar w:fldCharType="separate"/>
            </w:r>
            <w:r w:rsidR="00572467" w:rsidRPr="00EE53A8">
              <w:rPr>
                <w:b/>
                <w:bCs/>
                <w:noProof/>
                <w:color w:val="000000" w:themeColor="text1"/>
                <w:sz w:val="22"/>
                <w:szCs w:val="22"/>
              </w:rPr>
              <w:t>22044,1642</w:t>
            </w:r>
            <w:r w:rsidRPr="00EE53A8">
              <w:rPr>
                <w:b/>
                <w:bCs/>
                <w:color w:val="000000" w:themeColor="text1"/>
                <w:sz w:val="22"/>
                <w:szCs w:val="22"/>
              </w:rPr>
              <w:fldChar w:fldCharType="end"/>
            </w:r>
          </w:p>
        </w:tc>
        <w:tc>
          <w:tcPr>
            <w:tcW w:w="837"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C2419E" w:rsidP="003A26FF">
            <w:pPr>
              <w:jc w:val="center"/>
              <w:rPr>
                <w:b/>
                <w:bCs/>
                <w:color w:val="000000" w:themeColor="text1"/>
                <w:sz w:val="22"/>
              </w:rPr>
            </w:pPr>
            <w:r w:rsidRPr="00EE53A8">
              <w:rPr>
                <w:b/>
                <w:bCs/>
                <w:color w:val="000000" w:themeColor="text1"/>
                <w:sz w:val="22"/>
                <w:szCs w:val="22"/>
              </w:rPr>
              <w:fldChar w:fldCharType="begin"/>
            </w:r>
            <w:r w:rsidR="00572467" w:rsidRPr="00EE53A8">
              <w:rPr>
                <w:b/>
                <w:bCs/>
                <w:color w:val="000000" w:themeColor="text1"/>
                <w:sz w:val="22"/>
                <w:szCs w:val="22"/>
              </w:rPr>
              <w:instrText xml:space="preserve"> =SUM(ABOVE) </w:instrText>
            </w:r>
            <w:r w:rsidRPr="00EE53A8">
              <w:rPr>
                <w:b/>
                <w:bCs/>
                <w:color w:val="000000" w:themeColor="text1"/>
                <w:sz w:val="22"/>
                <w:szCs w:val="22"/>
              </w:rPr>
              <w:fldChar w:fldCharType="separate"/>
            </w:r>
            <w:r w:rsidR="00572467" w:rsidRPr="00EE53A8">
              <w:rPr>
                <w:b/>
                <w:bCs/>
                <w:noProof/>
                <w:color w:val="000000" w:themeColor="text1"/>
                <w:sz w:val="22"/>
                <w:szCs w:val="22"/>
              </w:rPr>
              <w:t>2272,13</w:t>
            </w:r>
            <w:r w:rsidRPr="00EE53A8">
              <w:rPr>
                <w:b/>
                <w:bCs/>
                <w:color w:val="000000" w:themeColor="text1"/>
                <w:sz w:val="22"/>
                <w:szCs w:val="22"/>
              </w:rPr>
              <w:fldChar w:fldCharType="end"/>
            </w:r>
          </w:p>
        </w:tc>
        <w:tc>
          <w:tcPr>
            <w:tcW w:w="1661"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b/>
                <w:bCs/>
                <w:color w:val="000000" w:themeColor="text1"/>
                <w:sz w:val="22"/>
              </w:rPr>
            </w:pPr>
          </w:p>
        </w:tc>
      </w:tr>
    </w:tbl>
    <w:p w:rsidR="008450F5" w:rsidRPr="00EE53A8" w:rsidRDefault="008450F5" w:rsidP="008450F5">
      <w:pPr>
        <w:pStyle w:val="ac"/>
        <w:ind w:left="0" w:firstLine="709"/>
        <w:jc w:val="both"/>
        <w:rPr>
          <w:color w:val="000000" w:themeColor="text1"/>
          <w:sz w:val="24"/>
        </w:rPr>
      </w:pPr>
    </w:p>
    <w:p w:rsidR="00572467" w:rsidRPr="00EE53A8" w:rsidRDefault="00572467" w:rsidP="00056257">
      <w:pPr>
        <w:pStyle w:val="ac"/>
        <w:spacing w:after="0" w:line="276" w:lineRule="auto"/>
        <w:ind w:left="0" w:firstLine="709"/>
        <w:jc w:val="both"/>
        <w:rPr>
          <w:color w:val="000000" w:themeColor="text1"/>
          <w:sz w:val="24"/>
          <w:lang w:val="ru-RU"/>
        </w:rPr>
      </w:pPr>
      <w:r w:rsidRPr="00EE53A8">
        <w:rPr>
          <w:color w:val="000000" w:themeColor="text1"/>
          <w:sz w:val="24"/>
          <w:lang w:val="ru-RU"/>
        </w:rPr>
        <w:t>Общее количество отходов производства и потребления, образующихся на предпр</w:t>
      </w:r>
      <w:r w:rsidRPr="00EE53A8">
        <w:rPr>
          <w:color w:val="000000" w:themeColor="text1"/>
          <w:sz w:val="24"/>
          <w:lang w:val="ru-RU"/>
        </w:rPr>
        <w:t>и</w:t>
      </w:r>
      <w:r w:rsidRPr="00EE53A8">
        <w:rPr>
          <w:color w:val="000000" w:themeColor="text1"/>
          <w:sz w:val="24"/>
          <w:lang w:val="ru-RU"/>
        </w:rPr>
        <w:t>ятиях города, составило 22,1 тыс.т/год. в т.ч. вывозилось на полигоны –2,3 тыс.т.</w:t>
      </w:r>
    </w:p>
    <w:p w:rsidR="007C7295" w:rsidRPr="00EE53A8" w:rsidRDefault="007C7295" w:rsidP="00056257">
      <w:pPr>
        <w:pStyle w:val="ac"/>
        <w:spacing w:after="0" w:line="276" w:lineRule="auto"/>
        <w:ind w:left="0" w:firstLine="709"/>
        <w:jc w:val="both"/>
        <w:rPr>
          <w:color w:val="000000" w:themeColor="text1"/>
          <w:sz w:val="24"/>
          <w:lang w:val="ru-RU"/>
        </w:rPr>
      </w:pPr>
    </w:p>
    <w:p w:rsidR="00572467" w:rsidRPr="00EE53A8" w:rsidRDefault="00572467" w:rsidP="00056257">
      <w:pPr>
        <w:pStyle w:val="BodyText22"/>
        <w:spacing w:before="240" w:line="276" w:lineRule="auto"/>
        <w:ind w:firstLine="0"/>
        <w:rPr>
          <w:rFonts w:ascii="Times New Roman" w:hAnsi="Times New Roman"/>
          <w:color w:val="000000" w:themeColor="text1"/>
          <w:szCs w:val="24"/>
        </w:rPr>
      </w:pPr>
      <w:r w:rsidRPr="00EE53A8">
        <w:rPr>
          <w:rFonts w:ascii="Times New Roman" w:hAnsi="Times New Roman"/>
          <w:b/>
          <w:color w:val="000000" w:themeColor="text1"/>
          <w:szCs w:val="24"/>
        </w:rPr>
        <w:lastRenderedPageBreak/>
        <w:t>Таблица</w:t>
      </w:r>
      <w:r w:rsidR="00223C72" w:rsidRPr="00EE53A8">
        <w:rPr>
          <w:rFonts w:ascii="Times New Roman" w:hAnsi="Times New Roman"/>
          <w:b/>
          <w:color w:val="000000" w:themeColor="text1"/>
          <w:szCs w:val="24"/>
        </w:rPr>
        <w:t xml:space="preserve"> 3.6.7</w:t>
      </w:r>
      <w:r w:rsidRPr="00EE53A8">
        <w:rPr>
          <w:rFonts w:ascii="Times New Roman" w:hAnsi="Times New Roman"/>
          <w:b/>
          <w:color w:val="000000" w:themeColor="text1"/>
          <w:szCs w:val="24"/>
        </w:rPr>
        <w:t xml:space="preserve">. </w:t>
      </w:r>
      <w:r w:rsidRPr="00EE53A8">
        <w:rPr>
          <w:rFonts w:ascii="Times New Roman" w:hAnsi="Times New Roman"/>
          <w:color w:val="000000" w:themeColor="text1"/>
          <w:szCs w:val="24"/>
        </w:rPr>
        <w:t>Состав отходов производства и потребления предприятий г.о. Котельники по классам опасности (на 201</w:t>
      </w:r>
      <w:r w:rsidR="007C7295" w:rsidRPr="00EE53A8">
        <w:rPr>
          <w:rFonts w:ascii="Times New Roman" w:hAnsi="Times New Roman"/>
          <w:color w:val="000000" w:themeColor="text1"/>
          <w:szCs w:val="24"/>
        </w:rPr>
        <w:t>2</w:t>
      </w:r>
      <w:r w:rsidRPr="00EE53A8">
        <w:rPr>
          <w:rFonts w:ascii="Times New Roman" w:hAnsi="Times New Roman"/>
          <w:color w:val="000000" w:themeColor="text1"/>
          <w:szCs w:val="24"/>
        </w:rPr>
        <w:t xml:space="preserve"> г.)</w:t>
      </w:r>
    </w:p>
    <w:tbl>
      <w:tblPr>
        <w:tblW w:w="9668" w:type="dxa"/>
        <w:tblLayout w:type="fixed"/>
        <w:tblCellMar>
          <w:left w:w="0" w:type="dxa"/>
          <w:right w:w="0" w:type="dxa"/>
        </w:tblCellMar>
        <w:tblLook w:val="0000"/>
      </w:tblPr>
      <w:tblGrid>
        <w:gridCol w:w="2694"/>
        <w:gridCol w:w="1162"/>
        <w:gridCol w:w="1162"/>
        <w:gridCol w:w="1163"/>
        <w:gridCol w:w="1162"/>
        <w:gridCol w:w="1162"/>
        <w:gridCol w:w="1163"/>
      </w:tblGrid>
      <w:tr w:rsidR="00572467" w:rsidRPr="00923D8B" w:rsidTr="003A26FF">
        <w:trPr>
          <w:cantSplit/>
          <w:trHeight w:val="510"/>
        </w:trPr>
        <w:tc>
          <w:tcPr>
            <w:tcW w:w="2694" w:type="dxa"/>
            <w:vMerge w:val="restart"/>
            <w:tcBorders>
              <w:top w:val="single" w:sz="4" w:space="0" w:color="auto"/>
              <w:left w:val="single" w:sz="4" w:space="0" w:color="auto"/>
              <w:right w:val="single" w:sz="4" w:space="0" w:color="auto"/>
            </w:tcBorders>
            <w:tcMar>
              <w:top w:w="15" w:type="dxa"/>
              <w:left w:w="15" w:type="dxa"/>
              <w:bottom w:w="0" w:type="dxa"/>
              <w:right w:w="15" w:type="dxa"/>
            </w:tcMar>
            <w:vAlign w:val="center"/>
          </w:tcPr>
          <w:p w:rsidR="00572467" w:rsidRPr="00EE53A8" w:rsidRDefault="00572467" w:rsidP="00056257">
            <w:pPr>
              <w:spacing w:before="240"/>
              <w:jc w:val="center"/>
              <w:rPr>
                <w:i/>
                <w:iCs/>
                <w:color w:val="000000" w:themeColor="text1"/>
                <w:sz w:val="22"/>
              </w:rPr>
            </w:pPr>
            <w:r w:rsidRPr="00EE53A8">
              <w:rPr>
                <w:i/>
                <w:iCs/>
                <w:color w:val="000000" w:themeColor="text1"/>
                <w:sz w:val="22"/>
                <w:szCs w:val="22"/>
              </w:rPr>
              <w:t>Наименование предприятия</w:t>
            </w:r>
          </w:p>
        </w:tc>
        <w:tc>
          <w:tcPr>
            <w:tcW w:w="6974" w:type="dxa"/>
            <w:gridSpan w:val="6"/>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i/>
                <w:iCs/>
                <w:color w:val="000000" w:themeColor="text1"/>
                <w:sz w:val="22"/>
                <w:lang w:val="ru-RU"/>
              </w:rPr>
            </w:pPr>
            <w:r w:rsidRPr="00EE53A8">
              <w:rPr>
                <w:i/>
                <w:iCs/>
                <w:color w:val="000000" w:themeColor="text1"/>
                <w:sz w:val="22"/>
                <w:szCs w:val="22"/>
                <w:lang w:val="ru-RU"/>
              </w:rPr>
              <w:t>Количество отходов, образующихся на предприятии, по классам опа</w:t>
            </w:r>
            <w:r w:rsidRPr="00EE53A8">
              <w:rPr>
                <w:i/>
                <w:iCs/>
                <w:color w:val="000000" w:themeColor="text1"/>
                <w:sz w:val="22"/>
                <w:szCs w:val="22"/>
                <w:lang w:val="ru-RU"/>
              </w:rPr>
              <w:t>с</w:t>
            </w:r>
            <w:r w:rsidRPr="00EE53A8">
              <w:rPr>
                <w:i/>
                <w:iCs/>
                <w:color w:val="000000" w:themeColor="text1"/>
                <w:sz w:val="22"/>
                <w:szCs w:val="22"/>
                <w:lang w:val="ru-RU"/>
              </w:rPr>
              <w:t>ности</w:t>
            </w:r>
          </w:p>
        </w:tc>
      </w:tr>
      <w:tr w:rsidR="00572467" w:rsidRPr="00EE53A8" w:rsidTr="003A26FF">
        <w:trPr>
          <w:cantSplit/>
          <w:trHeight w:val="510"/>
        </w:trPr>
        <w:tc>
          <w:tcPr>
            <w:tcW w:w="2694" w:type="dxa"/>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i/>
                <w:iCs/>
                <w:color w:val="000000" w:themeColor="text1"/>
                <w:sz w:val="22"/>
                <w:lang w:val="ru-RU"/>
              </w:rPr>
            </w:pPr>
          </w:p>
        </w:tc>
        <w:tc>
          <w:tcPr>
            <w:tcW w:w="1162"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i/>
                <w:iCs/>
                <w:color w:val="000000" w:themeColor="text1"/>
                <w:sz w:val="22"/>
              </w:rPr>
            </w:pPr>
            <w:r w:rsidRPr="00EE53A8">
              <w:rPr>
                <w:i/>
                <w:iCs/>
                <w:color w:val="000000" w:themeColor="text1"/>
                <w:sz w:val="22"/>
                <w:szCs w:val="22"/>
              </w:rPr>
              <w:t>1 класс</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i/>
                <w:iCs/>
                <w:color w:val="000000" w:themeColor="text1"/>
                <w:sz w:val="22"/>
              </w:rPr>
            </w:pPr>
            <w:r w:rsidRPr="00EE53A8">
              <w:rPr>
                <w:i/>
                <w:iCs/>
                <w:color w:val="000000" w:themeColor="text1"/>
                <w:sz w:val="22"/>
                <w:szCs w:val="22"/>
              </w:rPr>
              <w:t>2 класс</w:t>
            </w:r>
          </w:p>
        </w:tc>
        <w:tc>
          <w:tcPr>
            <w:tcW w:w="1163"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i/>
                <w:iCs/>
                <w:color w:val="000000" w:themeColor="text1"/>
                <w:sz w:val="22"/>
              </w:rPr>
            </w:pPr>
            <w:r w:rsidRPr="00EE53A8">
              <w:rPr>
                <w:i/>
                <w:iCs/>
                <w:color w:val="000000" w:themeColor="text1"/>
                <w:sz w:val="22"/>
                <w:szCs w:val="22"/>
              </w:rPr>
              <w:t>3 класс</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i/>
                <w:iCs/>
                <w:color w:val="000000" w:themeColor="text1"/>
                <w:sz w:val="22"/>
              </w:rPr>
            </w:pPr>
            <w:r w:rsidRPr="00EE53A8">
              <w:rPr>
                <w:i/>
                <w:iCs/>
                <w:color w:val="000000" w:themeColor="text1"/>
                <w:sz w:val="22"/>
                <w:szCs w:val="22"/>
              </w:rPr>
              <w:t>4 класс</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i/>
                <w:iCs/>
                <w:color w:val="000000" w:themeColor="text1"/>
                <w:sz w:val="22"/>
              </w:rPr>
            </w:pPr>
            <w:r w:rsidRPr="00EE53A8">
              <w:rPr>
                <w:i/>
                <w:iCs/>
                <w:color w:val="000000" w:themeColor="text1"/>
                <w:sz w:val="22"/>
                <w:szCs w:val="22"/>
              </w:rPr>
              <w:t>5 класс</w:t>
            </w:r>
          </w:p>
        </w:tc>
        <w:tc>
          <w:tcPr>
            <w:tcW w:w="1163"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i/>
                <w:iCs/>
                <w:color w:val="000000" w:themeColor="text1"/>
                <w:sz w:val="22"/>
              </w:rPr>
            </w:pPr>
            <w:r w:rsidRPr="00EE53A8">
              <w:rPr>
                <w:i/>
                <w:iCs/>
                <w:color w:val="000000" w:themeColor="text1"/>
                <w:sz w:val="22"/>
                <w:szCs w:val="22"/>
              </w:rPr>
              <w:t>ИТОГО</w:t>
            </w:r>
          </w:p>
        </w:tc>
      </w:tr>
      <w:tr w:rsidR="00572467" w:rsidRPr="00EE53A8" w:rsidTr="003A26FF">
        <w:trPr>
          <w:cantSplit/>
          <w:trHeight w:val="510"/>
        </w:trPr>
        <w:tc>
          <w:tcPr>
            <w:tcW w:w="2694"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ООО «Унистром-Трейдинг»</w:t>
            </w:r>
          </w:p>
        </w:tc>
        <w:tc>
          <w:tcPr>
            <w:tcW w:w="1162"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0,0089</w:t>
            </w:r>
          </w:p>
        </w:tc>
        <w:tc>
          <w:tcPr>
            <w:tcW w:w="1162" w:type="dxa"/>
            <w:tcBorders>
              <w:top w:val="nil"/>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w:t>
            </w:r>
          </w:p>
        </w:tc>
        <w:tc>
          <w:tcPr>
            <w:tcW w:w="1163" w:type="dxa"/>
            <w:tcBorders>
              <w:top w:val="nil"/>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0,02</w:t>
            </w:r>
          </w:p>
        </w:tc>
        <w:tc>
          <w:tcPr>
            <w:tcW w:w="1162" w:type="dxa"/>
            <w:tcBorders>
              <w:top w:val="nil"/>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196,23</w:t>
            </w:r>
          </w:p>
        </w:tc>
        <w:tc>
          <w:tcPr>
            <w:tcW w:w="1162" w:type="dxa"/>
            <w:tcBorders>
              <w:top w:val="nil"/>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5,85</w:t>
            </w:r>
          </w:p>
        </w:tc>
        <w:tc>
          <w:tcPr>
            <w:tcW w:w="1163" w:type="dxa"/>
            <w:tcBorders>
              <w:top w:val="nil"/>
              <w:left w:val="single" w:sz="4" w:space="0" w:color="auto"/>
              <w:bottom w:val="single" w:sz="4" w:space="0" w:color="auto"/>
              <w:right w:val="single" w:sz="4" w:space="0" w:color="auto"/>
            </w:tcBorders>
            <w:vAlign w:val="center"/>
          </w:tcPr>
          <w:p w:rsidR="00572467" w:rsidRPr="00EE53A8" w:rsidRDefault="00C2419E" w:rsidP="003A26FF">
            <w:pPr>
              <w:jc w:val="center"/>
              <w:rPr>
                <w:color w:val="000000" w:themeColor="text1"/>
                <w:sz w:val="22"/>
              </w:rPr>
            </w:pPr>
            <w:r w:rsidRPr="00EE53A8">
              <w:rPr>
                <w:color w:val="000000" w:themeColor="text1"/>
                <w:sz w:val="22"/>
                <w:szCs w:val="22"/>
              </w:rPr>
              <w:fldChar w:fldCharType="begin"/>
            </w:r>
            <w:r w:rsidR="00572467" w:rsidRPr="00EE53A8">
              <w:rPr>
                <w:color w:val="000000" w:themeColor="text1"/>
                <w:sz w:val="22"/>
                <w:szCs w:val="22"/>
              </w:rPr>
              <w:instrText xml:space="preserve"> =SUM(LEFT) </w:instrText>
            </w:r>
            <w:r w:rsidRPr="00EE53A8">
              <w:rPr>
                <w:color w:val="000000" w:themeColor="text1"/>
                <w:sz w:val="22"/>
                <w:szCs w:val="22"/>
              </w:rPr>
              <w:fldChar w:fldCharType="separate"/>
            </w:r>
            <w:r w:rsidR="00572467" w:rsidRPr="00EE53A8">
              <w:rPr>
                <w:noProof/>
                <w:color w:val="000000" w:themeColor="text1"/>
                <w:sz w:val="22"/>
                <w:szCs w:val="22"/>
              </w:rPr>
              <w:t>202,1089</w:t>
            </w:r>
            <w:r w:rsidRPr="00EE53A8">
              <w:rPr>
                <w:color w:val="000000" w:themeColor="text1"/>
                <w:sz w:val="22"/>
                <w:szCs w:val="22"/>
              </w:rPr>
              <w:fldChar w:fldCharType="end"/>
            </w:r>
          </w:p>
        </w:tc>
      </w:tr>
      <w:tr w:rsidR="00572467" w:rsidRPr="00EE53A8" w:rsidTr="003A26FF">
        <w:trPr>
          <w:cantSplit/>
          <w:trHeight w:val="510"/>
        </w:trPr>
        <w:tc>
          <w:tcPr>
            <w:tcW w:w="26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ООО «Нидан-Гросс»</w:t>
            </w:r>
          </w:p>
        </w:tc>
        <w:tc>
          <w:tcPr>
            <w:tcW w:w="116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0,271</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0,047</w:t>
            </w:r>
          </w:p>
        </w:tc>
        <w:tc>
          <w:tcPr>
            <w:tcW w:w="1163"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1,5857</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63,691</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298,489</w:t>
            </w:r>
          </w:p>
        </w:tc>
        <w:tc>
          <w:tcPr>
            <w:tcW w:w="1163" w:type="dxa"/>
            <w:tcBorders>
              <w:top w:val="single" w:sz="4" w:space="0" w:color="auto"/>
              <w:left w:val="single" w:sz="4" w:space="0" w:color="auto"/>
              <w:bottom w:val="single" w:sz="4" w:space="0" w:color="auto"/>
              <w:right w:val="single" w:sz="4" w:space="0" w:color="auto"/>
            </w:tcBorders>
            <w:vAlign w:val="center"/>
          </w:tcPr>
          <w:p w:rsidR="00572467" w:rsidRPr="00EE53A8" w:rsidRDefault="00C2419E" w:rsidP="003A26FF">
            <w:pPr>
              <w:jc w:val="center"/>
              <w:rPr>
                <w:color w:val="000000" w:themeColor="text1"/>
                <w:sz w:val="22"/>
              </w:rPr>
            </w:pPr>
            <w:r w:rsidRPr="00EE53A8">
              <w:rPr>
                <w:color w:val="000000" w:themeColor="text1"/>
                <w:sz w:val="22"/>
                <w:szCs w:val="22"/>
              </w:rPr>
              <w:fldChar w:fldCharType="begin"/>
            </w:r>
            <w:r w:rsidR="00572467" w:rsidRPr="00EE53A8">
              <w:rPr>
                <w:color w:val="000000" w:themeColor="text1"/>
                <w:sz w:val="22"/>
                <w:szCs w:val="22"/>
              </w:rPr>
              <w:instrText xml:space="preserve"> =SUM(LEFT) </w:instrText>
            </w:r>
            <w:r w:rsidRPr="00EE53A8">
              <w:rPr>
                <w:color w:val="000000" w:themeColor="text1"/>
                <w:sz w:val="22"/>
                <w:szCs w:val="22"/>
              </w:rPr>
              <w:fldChar w:fldCharType="separate"/>
            </w:r>
            <w:r w:rsidR="00572467" w:rsidRPr="00EE53A8">
              <w:rPr>
                <w:noProof/>
                <w:color w:val="000000" w:themeColor="text1"/>
                <w:sz w:val="22"/>
                <w:szCs w:val="22"/>
              </w:rPr>
              <w:t>364,0837</w:t>
            </w:r>
            <w:r w:rsidRPr="00EE53A8">
              <w:rPr>
                <w:color w:val="000000" w:themeColor="text1"/>
                <w:sz w:val="22"/>
                <w:szCs w:val="22"/>
              </w:rPr>
              <w:fldChar w:fldCharType="end"/>
            </w:r>
          </w:p>
        </w:tc>
      </w:tr>
      <w:tr w:rsidR="00572467" w:rsidRPr="00EE53A8" w:rsidTr="003A26FF">
        <w:trPr>
          <w:cantSplit/>
          <w:trHeight w:val="510"/>
        </w:trPr>
        <w:tc>
          <w:tcPr>
            <w:tcW w:w="26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ФГУ комбинат «Первомайский»</w:t>
            </w:r>
          </w:p>
        </w:tc>
        <w:tc>
          <w:tcPr>
            <w:tcW w:w="116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0,129</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1,653</w:t>
            </w:r>
          </w:p>
        </w:tc>
        <w:tc>
          <w:tcPr>
            <w:tcW w:w="1163"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1,84</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56,385</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58,7</w:t>
            </w:r>
          </w:p>
        </w:tc>
        <w:tc>
          <w:tcPr>
            <w:tcW w:w="1163" w:type="dxa"/>
            <w:tcBorders>
              <w:top w:val="single" w:sz="4" w:space="0" w:color="auto"/>
              <w:left w:val="single" w:sz="4" w:space="0" w:color="auto"/>
              <w:bottom w:val="single" w:sz="4" w:space="0" w:color="auto"/>
              <w:right w:val="single" w:sz="4" w:space="0" w:color="auto"/>
            </w:tcBorders>
            <w:vAlign w:val="center"/>
          </w:tcPr>
          <w:p w:rsidR="00572467" w:rsidRPr="00EE53A8" w:rsidRDefault="00C2419E" w:rsidP="003A26FF">
            <w:pPr>
              <w:jc w:val="center"/>
              <w:rPr>
                <w:color w:val="000000" w:themeColor="text1"/>
                <w:sz w:val="22"/>
              </w:rPr>
            </w:pPr>
            <w:r w:rsidRPr="00EE53A8">
              <w:rPr>
                <w:color w:val="000000" w:themeColor="text1"/>
                <w:sz w:val="22"/>
                <w:szCs w:val="22"/>
              </w:rPr>
              <w:fldChar w:fldCharType="begin"/>
            </w:r>
            <w:r w:rsidR="00572467" w:rsidRPr="00EE53A8">
              <w:rPr>
                <w:color w:val="000000" w:themeColor="text1"/>
                <w:sz w:val="22"/>
                <w:szCs w:val="22"/>
              </w:rPr>
              <w:instrText xml:space="preserve"> =SUM(LEFT) </w:instrText>
            </w:r>
            <w:r w:rsidRPr="00EE53A8">
              <w:rPr>
                <w:color w:val="000000" w:themeColor="text1"/>
                <w:sz w:val="22"/>
                <w:szCs w:val="22"/>
              </w:rPr>
              <w:fldChar w:fldCharType="separate"/>
            </w:r>
            <w:r w:rsidR="00572467" w:rsidRPr="00EE53A8">
              <w:rPr>
                <w:noProof/>
                <w:color w:val="000000" w:themeColor="text1"/>
                <w:sz w:val="22"/>
                <w:szCs w:val="22"/>
              </w:rPr>
              <w:t>118,707</w:t>
            </w:r>
            <w:r w:rsidRPr="00EE53A8">
              <w:rPr>
                <w:color w:val="000000" w:themeColor="text1"/>
                <w:sz w:val="22"/>
                <w:szCs w:val="22"/>
              </w:rPr>
              <w:fldChar w:fldCharType="end"/>
            </w:r>
          </w:p>
        </w:tc>
      </w:tr>
      <w:tr w:rsidR="00572467" w:rsidRPr="00EE53A8" w:rsidTr="003A26FF">
        <w:trPr>
          <w:cantSplit/>
          <w:trHeight w:val="510"/>
        </w:trPr>
        <w:tc>
          <w:tcPr>
            <w:tcW w:w="26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lang w:val="ru-RU"/>
              </w:rPr>
            </w:pPr>
            <w:r w:rsidRPr="00EE53A8">
              <w:rPr>
                <w:color w:val="000000" w:themeColor="text1"/>
                <w:sz w:val="22"/>
                <w:szCs w:val="22"/>
                <w:lang w:val="ru-RU"/>
              </w:rPr>
              <w:t>ООО «Автоторгсервис» (Касторама Рус - арендатор)</w:t>
            </w:r>
          </w:p>
        </w:tc>
        <w:tc>
          <w:tcPr>
            <w:tcW w:w="116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0,017</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w:t>
            </w:r>
          </w:p>
        </w:tc>
        <w:tc>
          <w:tcPr>
            <w:tcW w:w="1163"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3,75</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22,156</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172,199</w:t>
            </w:r>
          </w:p>
        </w:tc>
        <w:tc>
          <w:tcPr>
            <w:tcW w:w="1163" w:type="dxa"/>
            <w:tcBorders>
              <w:top w:val="single" w:sz="4" w:space="0" w:color="auto"/>
              <w:left w:val="single" w:sz="4" w:space="0" w:color="auto"/>
              <w:bottom w:val="single" w:sz="4" w:space="0" w:color="auto"/>
              <w:right w:val="single" w:sz="4" w:space="0" w:color="auto"/>
            </w:tcBorders>
            <w:vAlign w:val="center"/>
          </w:tcPr>
          <w:p w:rsidR="00572467" w:rsidRPr="00EE53A8" w:rsidRDefault="00C2419E" w:rsidP="003A26FF">
            <w:pPr>
              <w:jc w:val="center"/>
              <w:rPr>
                <w:color w:val="000000" w:themeColor="text1"/>
                <w:sz w:val="22"/>
              </w:rPr>
            </w:pPr>
            <w:r w:rsidRPr="00EE53A8">
              <w:rPr>
                <w:color w:val="000000" w:themeColor="text1"/>
                <w:sz w:val="22"/>
                <w:szCs w:val="22"/>
              </w:rPr>
              <w:fldChar w:fldCharType="begin"/>
            </w:r>
            <w:r w:rsidR="00572467" w:rsidRPr="00EE53A8">
              <w:rPr>
                <w:color w:val="000000" w:themeColor="text1"/>
                <w:sz w:val="22"/>
                <w:szCs w:val="22"/>
              </w:rPr>
              <w:instrText xml:space="preserve"> =SUM(LEFT) </w:instrText>
            </w:r>
            <w:r w:rsidRPr="00EE53A8">
              <w:rPr>
                <w:color w:val="000000" w:themeColor="text1"/>
                <w:sz w:val="22"/>
                <w:szCs w:val="22"/>
              </w:rPr>
              <w:fldChar w:fldCharType="separate"/>
            </w:r>
            <w:r w:rsidR="00572467" w:rsidRPr="00EE53A8">
              <w:rPr>
                <w:noProof/>
                <w:color w:val="000000" w:themeColor="text1"/>
                <w:sz w:val="22"/>
                <w:szCs w:val="22"/>
              </w:rPr>
              <w:t>198,122</w:t>
            </w:r>
            <w:r w:rsidRPr="00EE53A8">
              <w:rPr>
                <w:color w:val="000000" w:themeColor="text1"/>
                <w:sz w:val="22"/>
                <w:szCs w:val="22"/>
              </w:rPr>
              <w:fldChar w:fldCharType="end"/>
            </w:r>
          </w:p>
        </w:tc>
      </w:tr>
      <w:tr w:rsidR="00572467" w:rsidRPr="00EE53A8" w:rsidTr="003A26FF">
        <w:trPr>
          <w:cantSplit/>
          <w:trHeight w:val="510"/>
        </w:trPr>
        <w:tc>
          <w:tcPr>
            <w:tcW w:w="26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ООО «реал-Гипермаркет»</w:t>
            </w:r>
          </w:p>
        </w:tc>
        <w:tc>
          <w:tcPr>
            <w:tcW w:w="116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0,112</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1,232</w:t>
            </w:r>
          </w:p>
        </w:tc>
        <w:tc>
          <w:tcPr>
            <w:tcW w:w="1163"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0,0694</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13,0</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588,641</w:t>
            </w:r>
          </w:p>
        </w:tc>
        <w:tc>
          <w:tcPr>
            <w:tcW w:w="1163" w:type="dxa"/>
            <w:tcBorders>
              <w:top w:val="single" w:sz="4" w:space="0" w:color="auto"/>
              <w:left w:val="single" w:sz="4" w:space="0" w:color="auto"/>
              <w:bottom w:val="single" w:sz="4" w:space="0" w:color="auto"/>
              <w:right w:val="single" w:sz="4" w:space="0" w:color="auto"/>
            </w:tcBorders>
            <w:vAlign w:val="center"/>
          </w:tcPr>
          <w:p w:rsidR="00572467" w:rsidRPr="00EE53A8" w:rsidRDefault="00C2419E" w:rsidP="003A26FF">
            <w:pPr>
              <w:jc w:val="center"/>
              <w:rPr>
                <w:color w:val="000000" w:themeColor="text1"/>
                <w:sz w:val="22"/>
              </w:rPr>
            </w:pPr>
            <w:r w:rsidRPr="00EE53A8">
              <w:rPr>
                <w:color w:val="000000" w:themeColor="text1"/>
                <w:sz w:val="22"/>
                <w:szCs w:val="22"/>
              </w:rPr>
              <w:fldChar w:fldCharType="begin"/>
            </w:r>
            <w:r w:rsidR="00572467" w:rsidRPr="00EE53A8">
              <w:rPr>
                <w:color w:val="000000" w:themeColor="text1"/>
                <w:sz w:val="22"/>
                <w:szCs w:val="22"/>
              </w:rPr>
              <w:instrText xml:space="preserve"> =SUM(LEFT) </w:instrText>
            </w:r>
            <w:r w:rsidRPr="00EE53A8">
              <w:rPr>
                <w:color w:val="000000" w:themeColor="text1"/>
                <w:sz w:val="22"/>
                <w:szCs w:val="22"/>
              </w:rPr>
              <w:fldChar w:fldCharType="separate"/>
            </w:r>
            <w:r w:rsidR="00572467" w:rsidRPr="00EE53A8">
              <w:rPr>
                <w:noProof/>
                <w:color w:val="000000" w:themeColor="text1"/>
                <w:sz w:val="22"/>
                <w:szCs w:val="22"/>
              </w:rPr>
              <w:t>603,0544</w:t>
            </w:r>
            <w:r w:rsidRPr="00EE53A8">
              <w:rPr>
                <w:color w:val="000000" w:themeColor="text1"/>
                <w:sz w:val="22"/>
                <w:szCs w:val="22"/>
              </w:rPr>
              <w:fldChar w:fldCharType="end"/>
            </w:r>
          </w:p>
        </w:tc>
      </w:tr>
      <w:tr w:rsidR="00572467" w:rsidRPr="00EE53A8" w:rsidTr="003A26FF">
        <w:trPr>
          <w:cantSplit/>
          <w:trHeight w:val="510"/>
        </w:trPr>
        <w:tc>
          <w:tcPr>
            <w:tcW w:w="26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ООО «Фиалка 98»</w:t>
            </w:r>
          </w:p>
        </w:tc>
        <w:tc>
          <w:tcPr>
            <w:tcW w:w="116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0,003</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0,232</w:t>
            </w:r>
          </w:p>
        </w:tc>
        <w:tc>
          <w:tcPr>
            <w:tcW w:w="1163"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0,627</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34,252</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0,018</w:t>
            </w:r>
          </w:p>
        </w:tc>
        <w:tc>
          <w:tcPr>
            <w:tcW w:w="1163" w:type="dxa"/>
            <w:tcBorders>
              <w:top w:val="single" w:sz="4" w:space="0" w:color="auto"/>
              <w:left w:val="single" w:sz="4" w:space="0" w:color="auto"/>
              <w:bottom w:val="single" w:sz="4" w:space="0" w:color="auto"/>
              <w:right w:val="single" w:sz="4" w:space="0" w:color="auto"/>
            </w:tcBorders>
            <w:vAlign w:val="center"/>
          </w:tcPr>
          <w:p w:rsidR="00572467" w:rsidRPr="00EE53A8" w:rsidRDefault="00C2419E" w:rsidP="003A26FF">
            <w:pPr>
              <w:jc w:val="center"/>
              <w:rPr>
                <w:color w:val="000000" w:themeColor="text1"/>
                <w:sz w:val="22"/>
              </w:rPr>
            </w:pPr>
            <w:r w:rsidRPr="00EE53A8">
              <w:rPr>
                <w:color w:val="000000" w:themeColor="text1"/>
                <w:sz w:val="22"/>
                <w:szCs w:val="22"/>
              </w:rPr>
              <w:fldChar w:fldCharType="begin"/>
            </w:r>
            <w:r w:rsidR="00572467" w:rsidRPr="00EE53A8">
              <w:rPr>
                <w:color w:val="000000" w:themeColor="text1"/>
                <w:sz w:val="22"/>
                <w:szCs w:val="22"/>
              </w:rPr>
              <w:instrText xml:space="preserve"> =SUM(LEFT) </w:instrText>
            </w:r>
            <w:r w:rsidRPr="00EE53A8">
              <w:rPr>
                <w:color w:val="000000" w:themeColor="text1"/>
                <w:sz w:val="22"/>
                <w:szCs w:val="22"/>
              </w:rPr>
              <w:fldChar w:fldCharType="separate"/>
            </w:r>
            <w:r w:rsidR="00572467" w:rsidRPr="00EE53A8">
              <w:rPr>
                <w:noProof/>
                <w:color w:val="000000" w:themeColor="text1"/>
                <w:sz w:val="22"/>
                <w:szCs w:val="22"/>
              </w:rPr>
              <w:t>35,132</w:t>
            </w:r>
            <w:r w:rsidRPr="00EE53A8">
              <w:rPr>
                <w:color w:val="000000" w:themeColor="text1"/>
                <w:sz w:val="22"/>
                <w:szCs w:val="22"/>
              </w:rPr>
              <w:fldChar w:fldCharType="end"/>
            </w:r>
          </w:p>
        </w:tc>
      </w:tr>
      <w:tr w:rsidR="00572467" w:rsidRPr="00EE53A8" w:rsidTr="003A26FF">
        <w:trPr>
          <w:cantSplit/>
          <w:trHeight w:val="510"/>
        </w:trPr>
        <w:tc>
          <w:tcPr>
            <w:tcW w:w="26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ООО «Крисмар»</w:t>
            </w:r>
          </w:p>
        </w:tc>
        <w:tc>
          <w:tcPr>
            <w:tcW w:w="116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0,003</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2,116</w:t>
            </w:r>
          </w:p>
        </w:tc>
        <w:tc>
          <w:tcPr>
            <w:tcW w:w="1163"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11,936</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23,962</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19,186</w:t>
            </w:r>
          </w:p>
        </w:tc>
        <w:tc>
          <w:tcPr>
            <w:tcW w:w="1163" w:type="dxa"/>
            <w:tcBorders>
              <w:top w:val="single" w:sz="4" w:space="0" w:color="auto"/>
              <w:left w:val="single" w:sz="4" w:space="0" w:color="auto"/>
              <w:bottom w:val="single" w:sz="4" w:space="0" w:color="auto"/>
              <w:right w:val="single" w:sz="4" w:space="0" w:color="auto"/>
            </w:tcBorders>
            <w:vAlign w:val="center"/>
          </w:tcPr>
          <w:p w:rsidR="00572467" w:rsidRPr="00EE53A8" w:rsidRDefault="00C2419E" w:rsidP="003A26FF">
            <w:pPr>
              <w:jc w:val="center"/>
              <w:rPr>
                <w:color w:val="000000" w:themeColor="text1"/>
                <w:sz w:val="22"/>
              </w:rPr>
            </w:pPr>
            <w:r w:rsidRPr="00EE53A8">
              <w:rPr>
                <w:color w:val="000000" w:themeColor="text1"/>
                <w:sz w:val="22"/>
                <w:szCs w:val="22"/>
              </w:rPr>
              <w:fldChar w:fldCharType="begin"/>
            </w:r>
            <w:r w:rsidR="00572467" w:rsidRPr="00EE53A8">
              <w:rPr>
                <w:color w:val="000000" w:themeColor="text1"/>
                <w:sz w:val="22"/>
                <w:szCs w:val="22"/>
              </w:rPr>
              <w:instrText xml:space="preserve"> =SUM(LEFT) </w:instrText>
            </w:r>
            <w:r w:rsidRPr="00EE53A8">
              <w:rPr>
                <w:color w:val="000000" w:themeColor="text1"/>
                <w:sz w:val="22"/>
                <w:szCs w:val="22"/>
              </w:rPr>
              <w:fldChar w:fldCharType="separate"/>
            </w:r>
            <w:r w:rsidR="00572467" w:rsidRPr="00EE53A8">
              <w:rPr>
                <w:noProof/>
                <w:color w:val="000000" w:themeColor="text1"/>
                <w:sz w:val="22"/>
                <w:szCs w:val="22"/>
              </w:rPr>
              <w:t>57,203</w:t>
            </w:r>
            <w:r w:rsidRPr="00EE53A8">
              <w:rPr>
                <w:color w:val="000000" w:themeColor="text1"/>
                <w:sz w:val="22"/>
                <w:szCs w:val="22"/>
              </w:rPr>
              <w:fldChar w:fldCharType="end"/>
            </w:r>
          </w:p>
        </w:tc>
      </w:tr>
      <w:tr w:rsidR="00572467" w:rsidRPr="00EE53A8" w:rsidTr="003A26FF">
        <w:trPr>
          <w:cantSplit/>
          <w:trHeight w:val="510"/>
        </w:trPr>
        <w:tc>
          <w:tcPr>
            <w:tcW w:w="26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ЗАО «Яра» (Кемира Агро)</w:t>
            </w:r>
          </w:p>
        </w:tc>
        <w:tc>
          <w:tcPr>
            <w:tcW w:w="116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0,003</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w:t>
            </w:r>
          </w:p>
        </w:tc>
        <w:tc>
          <w:tcPr>
            <w:tcW w:w="1163"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15,0</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14,648</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15,111</w:t>
            </w:r>
          </w:p>
        </w:tc>
        <w:tc>
          <w:tcPr>
            <w:tcW w:w="1163" w:type="dxa"/>
            <w:tcBorders>
              <w:top w:val="single" w:sz="4" w:space="0" w:color="auto"/>
              <w:left w:val="single" w:sz="4" w:space="0" w:color="auto"/>
              <w:bottom w:val="single" w:sz="4" w:space="0" w:color="auto"/>
              <w:right w:val="single" w:sz="4" w:space="0" w:color="auto"/>
            </w:tcBorders>
            <w:vAlign w:val="center"/>
          </w:tcPr>
          <w:p w:rsidR="00572467" w:rsidRPr="00EE53A8" w:rsidRDefault="00C2419E" w:rsidP="003A26FF">
            <w:pPr>
              <w:jc w:val="center"/>
              <w:rPr>
                <w:color w:val="000000" w:themeColor="text1"/>
                <w:sz w:val="22"/>
              </w:rPr>
            </w:pPr>
            <w:r w:rsidRPr="00EE53A8">
              <w:rPr>
                <w:color w:val="000000" w:themeColor="text1"/>
                <w:sz w:val="22"/>
                <w:szCs w:val="22"/>
              </w:rPr>
              <w:fldChar w:fldCharType="begin"/>
            </w:r>
            <w:r w:rsidR="00572467" w:rsidRPr="00EE53A8">
              <w:rPr>
                <w:color w:val="000000" w:themeColor="text1"/>
                <w:sz w:val="22"/>
                <w:szCs w:val="22"/>
              </w:rPr>
              <w:instrText xml:space="preserve"> =SUM(LEFT) </w:instrText>
            </w:r>
            <w:r w:rsidRPr="00EE53A8">
              <w:rPr>
                <w:color w:val="000000" w:themeColor="text1"/>
                <w:sz w:val="22"/>
                <w:szCs w:val="22"/>
              </w:rPr>
              <w:fldChar w:fldCharType="separate"/>
            </w:r>
            <w:r w:rsidR="00572467" w:rsidRPr="00EE53A8">
              <w:rPr>
                <w:noProof/>
                <w:color w:val="000000" w:themeColor="text1"/>
                <w:sz w:val="22"/>
                <w:szCs w:val="22"/>
              </w:rPr>
              <w:t>44,762</w:t>
            </w:r>
            <w:r w:rsidRPr="00EE53A8">
              <w:rPr>
                <w:color w:val="000000" w:themeColor="text1"/>
                <w:sz w:val="22"/>
                <w:szCs w:val="22"/>
              </w:rPr>
              <w:fldChar w:fldCharType="end"/>
            </w:r>
          </w:p>
        </w:tc>
      </w:tr>
      <w:tr w:rsidR="00572467" w:rsidRPr="00EE53A8" w:rsidTr="003A26FF">
        <w:trPr>
          <w:cantSplit/>
          <w:trHeight w:val="510"/>
        </w:trPr>
        <w:tc>
          <w:tcPr>
            <w:tcW w:w="26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ООО СХП «Русские газоны»</w:t>
            </w:r>
          </w:p>
        </w:tc>
        <w:tc>
          <w:tcPr>
            <w:tcW w:w="116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0,024</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0,382</w:t>
            </w:r>
          </w:p>
        </w:tc>
        <w:tc>
          <w:tcPr>
            <w:tcW w:w="1163"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6,847</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20,361</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13,439</w:t>
            </w:r>
          </w:p>
        </w:tc>
        <w:tc>
          <w:tcPr>
            <w:tcW w:w="1163" w:type="dxa"/>
            <w:tcBorders>
              <w:top w:val="single" w:sz="4" w:space="0" w:color="auto"/>
              <w:left w:val="single" w:sz="4" w:space="0" w:color="auto"/>
              <w:bottom w:val="single" w:sz="4" w:space="0" w:color="auto"/>
              <w:right w:val="single" w:sz="4" w:space="0" w:color="auto"/>
            </w:tcBorders>
            <w:vAlign w:val="center"/>
          </w:tcPr>
          <w:p w:rsidR="00572467" w:rsidRPr="00EE53A8" w:rsidRDefault="00C2419E" w:rsidP="003A26FF">
            <w:pPr>
              <w:jc w:val="center"/>
              <w:rPr>
                <w:color w:val="000000" w:themeColor="text1"/>
                <w:sz w:val="22"/>
              </w:rPr>
            </w:pPr>
            <w:r w:rsidRPr="00EE53A8">
              <w:rPr>
                <w:color w:val="000000" w:themeColor="text1"/>
                <w:sz w:val="22"/>
                <w:szCs w:val="22"/>
              </w:rPr>
              <w:fldChar w:fldCharType="begin"/>
            </w:r>
            <w:r w:rsidR="00572467" w:rsidRPr="00EE53A8">
              <w:rPr>
                <w:color w:val="000000" w:themeColor="text1"/>
                <w:sz w:val="22"/>
                <w:szCs w:val="22"/>
              </w:rPr>
              <w:instrText xml:space="preserve"> =SUM(LEFT) </w:instrText>
            </w:r>
            <w:r w:rsidRPr="00EE53A8">
              <w:rPr>
                <w:color w:val="000000" w:themeColor="text1"/>
                <w:sz w:val="22"/>
                <w:szCs w:val="22"/>
              </w:rPr>
              <w:fldChar w:fldCharType="separate"/>
            </w:r>
            <w:r w:rsidR="00572467" w:rsidRPr="00EE53A8">
              <w:rPr>
                <w:noProof/>
                <w:color w:val="000000" w:themeColor="text1"/>
                <w:sz w:val="22"/>
                <w:szCs w:val="22"/>
              </w:rPr>
              <w:t>41,053</w:t>
            </w:r>
            <w:r w:rsidRPr="00EE53A8">
              <w:rPr>
                <w:color w:val="000000" w:themeColor="text1"/>
                <w:sz w:val="22"/>
                <w:szCs w:val="22"/>
              </w:rPr>
              <w:fldChar w:fldCharType="end"/>
            </w:r>
          </w:p>
        </w:tc>
      </w:tr>
      <w:tr w:rsidR="00572467" w:rsidRPr="00EE53A8" w:rsidTr="003A26FF">
        <w:trPr>
          <w:cantSplit/>
          <w:trHeight w:val="510"/>
        </w:trPr>
        <w:tc>
          <w:tcPr>
            <w:tcW w:w="26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ЗАО «Автогарант»</w:t>
            </w:r>
          </w:p>
        </w:tc>
        <w:tc>
          <w:tcPr>
            <w:tcW w:w="116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0,2562</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w:t>
            </w:r>
          </w:p>
        </w:tc>
        <w:tc>
          <w:tcPr>
            <w:tcW w:w="1163"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118,86</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w:t>
            </w:r>
          </w:p>
        </w:tc>
        <w:tc>
          <w:tcPr>
            <w:tcW w:w="1163" w:type="dxa"/>
            <w:tcBorders>
              <w:top w:val="single" w:sz="4" w:space="0" w:color="auto"/>
              <w:left w:val="single" w:sz="4" w:space="0" w:color="auto"/>
              <w:bottom w:val="single" w:sz="4" w:space="0" w:color="auto"/>
              <w:right w:val="single" w:sz="4" w:space="0" w:color="auto"/>
            </w:tcBorders>
            <w:vAlign w:val="center"/>
          </w:tcPr>
          <w:p w:rsidR="00572467" w:rsidRPr="00EE53A8" w:rsidRDefault="00C2419E" w:rsidP="003A26FF">
            <w:pPr>
              <w:jc w:val="center"/>
              <w:rPr>
                <w:color w:val="000000" w:themeColor="text1"/>
                <w:sz w:val="22"/>
              </w:rPr>
            </w:pPr>
            <w:r w:rsidRPr="00EE53A8">
              <w:rPr>
                <w:color w:val="000000" w:themeColor="text1"/>
                <w:sz w:val="22"/>
                <w:szCs w:val="22"/>
              </w:rPr>
              <w:fldChar w:fldCharType="begin"/>
            </w:r>
            <w:r w:rsidR="00572467" w:rsidRPr="00EE53A8">
              <w:rPr>
                <w:color w:val="000000" w:themeColor="text1"/>
                <w:sz w:val="22"/>
                <w:szCs w:val="22"/>
              </w:rPr>
              <w:instrText xml:space="preserve"> =SUM(LEFT) </w:instrText>
            </w:r>
            <w:r w:rsidRPr="00EE53A8">
              <w:rPr>
                <w:color w:val="000000" w:themeColor="text1"/>
                <w:sz w:val="22"/>
                <w:szCs w:val="22"/>
              </w:rPr>
              <w:fldChar w:fldCharType="separate"/>
            </w:r>
            <w:r w:rsidR="00572467" w:rsidRPr="00EE53A8">
              <w:rPr>
                <w:noProof/>
                <w:color w:val="000000" w:themeColor="text1"/>
                <w:sz w:val="22"/>
                <w:szCs w:val="22"/>
              </w:rPr>
              <w:t>119,1162</w:t>
            </w:r>
            <w:r w:rsidRPr="00EE53A8">
              <w:rPr>
                <w:color w:val="000000" w:themeColor="text1"/>
                <w:sz w:val="22"/>
                <w:szCs w:val="22"/>
              </w:rPr>
              <w:fldChar w:fldCharType="end"/>
            </w:r>
          </w:p>
        </w:tc>
      </w:tr>
      <w:tr w:rsidR="00572467" w:rsidRPr="00EE53A8" w:rsidTr="003A26FF">
        <w:trPr>
          <w:cantSplit/>
          <w:trHeight w:val="510"/>
        </w:trPr>
        <w:tc>
          <w:tcPr>
            <w:tcW w:w="26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ОАО «Люберецкий ГОК»</w:t>
            </w:r>
          </w:p>
        </w:tc>
        <w:tc>
          <w:tcPr>
            <w:tcW w:w="116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0</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0,067</w:t>
            </w:r>
          </w:p>
        </w:tc>
        <w:tc>
          <w:tcPr>
            <w:tcW w:w="1163"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1,913</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1415,165</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183,094</w:t>
            </w:r>
          </w:p>
        </w:tc>
        <w:tc>
          <w:tcPr>
            <w:tcW w:w="1163" w:type="dxa"/>
            <w:tcBorders>
              <w:top w:val="single" w:sz="4" w:space="0" w:color="auto"/>
              <w:left w:val="single" w:sz="4" w:space="0" w:color="auto"/>
              <w:bottom w:val="single" w:sz="4" w:space="0" w:color="auto"/>
              <w:right w:val="single" w:sz="4" w:space="0" w:color="auto"/>
            </w:tcBorders>
            <w:vAlign w:val="center"/>
          </w:tcPr>
          <w:p w:rsidR="00572467" w:rsidRPr="00EE53A8" w:rsidRDefault="00C2419E" w:rsidP="003A26FF">
            <w:pPr>
              <w:jc w:val="center"/>
              <w:rPr>
                <w:color w:val="000000" w:themeColor="text1"/>
                <w:sz w:val="22"/>
              </w:rPr>
            </w:pPr>
            <w:r w:rsidRPr="00EE53A8">
              <w:rPr>
                <w:color w:val="000000" w:themeColor="text1"/>
                <w:sz w:val="22"/>
                <w:szCs w:val="22"/>
              </w:rPr>
              <w:fldChar w:fldCharType="begin"/>
            </w:r>
            <w:r w:rsidR="00572467" w:rsidRPr="00EE53A8">
              <w:rPr>
                <w:color w:val="000000" w:themeColor="text1"/>
                <w:sz w:val="22"/>
                <w:szCs w:val="22"/>
              </w:rPr>
              <w:instrText xml:space="preserve"> =SUM(LEFT) </w:instrText>
            </w:r>
            <w:r w:rsidRPr="00EE53A8">
              <w:rPr>
                <w:color w:val="000000" w:themeColor="text1"/>
                <w:sz w:val="22"/>
                <w:szCs w:val="22"/>
              </w:rPr>
              <w:fldChar w:fldCharType="separate"/>
            </w:r>
            <w:r w:rsidR="00572467" w:rsidRPr="00EE53A8">
              <w:rPr>
                <w:noProof/>
                <w:color w:val="000000" w:themeColor="text1"/>
                <w:sz w:val="22"/>
                <w:szCs w:val="22"/>
              </w:rPr>
              <w:t>1600,239</w:t>
            </w:r>
            <w:r w:rsidRPr="00EE53A8">
              <w:rPr>
                <w:color w:val="000000" w:themeColor="text1"/>
                <w:sz w:val="22"/>
                <w:szCs w:val="22"/>
              </w:rPr>
              <w:fldChar w:fldCharType="end"/>
            </w:r>
          </w:p>
        </w:tc>
      </w:tr>
      <w:tr w:rsidR="00572467" w:rsidRPr="00EE53A8" w:rsidTr="003A26FF">
        <w:trPr>
          <w:cantSplit/>
          <w:trHeight w:val="510"/>
        </w:trPr>
        <w:tc>
          <w:tcPr>
            <w:tcW w:w="26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ООО «Терминал Березовый» («Морон»)</w:t>
            </w:r>
          </w:p>
        </w:tc>
        <w:tc>
          <w:tcPr>
            <w:tcW w:w="116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0,029</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w:t>
            </w:r>
          </w:p>
        </w:tc>
        <w:tc>
          <w:tcPr>
            <w:tcW w:w="1163"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56,64</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235,9</w:t>
            </w:r>
          </w:p>
        </w:tc>
        <w:tc>
          <w:tcPr>
            <w:tcW w:w="1163" w:type="dxa"/>
            <w:tcBorders>
              <w:top w:val="single" w:sz="4" w:space="0" w:color="auto"/>
              <w:left w:val="single" w:sz="4" w:space="0" w:color="auto"/>
              <w:bottom w:val="single" w:sz="4" w:space="0" w:color="auto"/>
              <w:right w:val="single" w:sz="4" w:space="0" w:color="auto"/>
            </w:tcBorders>
            <w:vAlign w:val="center"/>
          </w:tcPr>
          <w:p w:rsidR="00572467" w:rsidRPr="00EE53A8" w:rsidRDefault="00C2419E" w:rsidP="003A26FF">
            <w:pPr>
              <w:jc w:val="center"/>
              <w:rPr>
                <w:color w:val="000000" w:themeColor="text1"/>
                <w:sz w:val="22"/>
              </w:rPr>
            </w:pPr>
            <w:r w:rsidRPr="00EE53A8">
              <w:rPr>
                <w:color w:val="000000" w:themeColor="text1"/>
                <w:sz w:val="22"/>
                <w:szCs w:val="22"/>
              </w:rPr>
              <w:fldChar w:fldCharType="begin"/>
            </w:r>
            <w:r w:rsidR="00572467" w:rsidRPr="00EE53A8">
              <w:rPr>
                <w:color w:val="000000" w:themeColor="text1"/>
                <w:sz w:val="22"/>
                <w:szCs w:val="22"/>
              </w:rPr>
              <w:instrText xml:space="preserve"> =SUM(LEFT) </w:instrText>
            </w:r>
            <w:r w:rsidRPr="00EE53A8">
              <w:rPr>
                <w:color w:val="000000" w:themeColor="text1"/>
                <w:sz w:val="22"/>
                <w:szCs w:val="22"/>
              </w:rPr>
              <w:fldChar w:fldCharType="separate"/>
            </w:r>
            <w:r w:rsidR="00572467" w:rsidRPr="00EE53A8">
              <w:rPr>
                <w:noProof/>
                <w:color w:val="000000" w:themeColor="text1"/>
                <w:sz w:val="22"/>
                <w:szCs w:val="22"/>
              </w:rPr>
              <w:t>292,569</w:t>
            </w:r>
            <w:r w:rsidRPr="00EE53A8">
              <w:rPr>
                <w:color w:val="000000" w:themeColor="text1"/>
                <w:sz w:val="22"/>
                <w:szCs w:val="22"/>
              </w:rPr>
              <w:fldChar w:fldCharType="end"/>
            </w:r>
          </w:p>
        </w:tc>
      </w:tr>
      <w:tr w:rsidR="00572467" w:rsidRPr="00EE53A8" w:rsidTr="003A26FF">
        <w:trPr>
          <w:cantSplit/>
          <w:trHeight w:val="510"/>
        </w:trPr>
        <w:tc>
          <w:tcPr>
            <w:tcW w:w="26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ООО «Мостотоннельстрой»</w:t>
            </w:r>
          </w:p>
        </w:tc>
        <w:tc>
          <w:tcPr>
            <w:tcW w:w="116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0,0492</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w:t>
            </w:r>
          </w:p>
        </w:tc>
        <w:tc>
          <w:tcPr>
            <w:tcW w:w="1163"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2,33</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55,08</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w:t>
            </w:r>
          </w:p>
        </w:tc>
        <w:tc>
          <w:tcPr>
            <w:tcW w:w="1163" w:type="dxa"/>
            <w:tcBorders>
              <w:top w:val="single" w:sz="4" w:space="0" w:color="auto"/>
              <w:left w:val="single" w:sz="4" w:space="0" w:color="auto"/>
              <w:bottom w:val="single" w:sz="4" w:space="0" w:color="auto"/>
              <w:right w:val="single" w:sz="4" w:space="0" w:color="auto"/>
            </w:tcBorders>
            <w:vAlign w:val="center"/>
          </w:tcPr>
          <w:p w:rsidR="00572467" w:rsidRPr="00EE53A8" w:rsidRDefault="00C2419E" w:rsidP="003A26FF">
            <w:pPr>
              <w:jc w:val="center"/>
              <w:rPr>
                <w:color w:val="000000" w:themeColor="text1"/>
                <w:sz w:val="22"/>
              </w:rPr>
            </w:pPr>
            <w:r w:rsidRPr="00EE53A8">
              <w:rPr>
                <w:color w:val="000000" w:themeColor="text1"/>
                <w:sz w:val="22"/>
                <w:szCs w:val="22"/>
              </w:rPr>
              <w:fldChar w:fldCharType="begin"/>
            </w:r>
            <w:r w:rsidR="00572467" w:rsidRPr="00EE53A8">
              <w:rPr>
                <w:color w:val="000000" w:themeColor="text1"/>
                <w:sz w:val="22"/>
                <w:szCs w:val="22"/>
              </w:rPr>
              <w:instrText xml:space="preserve"> =SUM(LEFT) </w:instrText>
            </w:r>
            <w:r w:rsidRPr="00EE53A8">
              <w:rPr>
                <w:color w:val="000000" w:themeColor="text1"/>
                <w:sz w:val="22"/>
                <w:szCs w:val="22"/>
              </w:rPr>
              <w:fldChar w:fldCharType="separate"/>
            </w:r>
            <w:r w:rsidR="00572467" w:rsidRPr="00EE53A8">
              <w:rPr>
                <w:noProof/>
                <w:color w:val="000000" w:themeColor="text1"/>
                <w:sz w:val="22"/>
                <w:szCs w:val="22"/>
              </w:rPr>
              <w:t>57,4592</w:t>
            </w:r>
            <w:r w:rsidRPr="00EE53A8">
              <w:rPr>
                <w:color w:val="000000" w:themeColor="text1"/>
                <w:sz w:val="22"/>
                <w:szCs w:val="22"/>
              </w:rPr>
              <w:fldChar w:fldCharType="end"/>
            </w:r>
          </w:p>
        </w:tc>
      </w:tr>
      <w:tr w:rsidR="00572467" w:rsidRPr="00EE53A8" w:rsidTr="003A26FF">
        <w:trPr>
          <w:cantSplit/>
          <w:trHeight w:val="510"/>
        </w:trPr>
        <w:tc>
          <w:tcPr>
            <w:tcW w:w="26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ЗАО МФ «Стальконструкция»</w:t>
            </w:r>
          </w:p>
        </w:tc>
        <w:tc>
          <w:tcPr>
            <w:tcW w:w="116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0,01</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0,246</w:t>
            </w:r>
          </w:p>
        </w:tc>
        <w:tc>
          <w:tcPr>
            <w:tcW w:w="1163"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0,521</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33,781</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29,696</w:t>
            </w:r>
          </w:p>
        </w:tc>
        <w:tc>
          <w:tcPr>
            <w:tcW w:w="1163" w:type="dxa"/>
            <w:tcBorders>
              <w:top w:val="single" w:sz="4" w:space="0" w:color="auto"/>
              <w:left w:val="single" w:sz="4" w:space="0" w:color="auto"/>
              <w:bottom w:val="single" w:sz="4" w:space="0" w:color="auto"/>
              <w:right w:val="single" w:sz="4" w:space="0" w:color="auto"/>
            </w:tcBorders>
            <w:vAlign w:val="center"/>
          </w:tcPr>
          <w:p w:rsidR="00572467" w:rsidRPr="00EE53A8" w:rsidRDefault="00C2419E" w:rsidP="003A26FF">
            <w:pPr>
              <w:jc w:val="center"/>
              <w:rPr>
                <w:color w:val="000000" w:themeColor="text1"/>
                <w:sz w:val="22"/>
              </w:rPr>
            </w:pPr>
            <w:r w:rsidRPr="00EE53A8">
              <w:rPr>
                <w:color w:val="000000" w:themeColor="text1"/>
                <w:sz w:val="22"/>
                <w:szCs w:val="22"/>
              </w:rPr>
              <w:fldChar w:fldCharType="begin"/>
            </w:r>
            <w:r w:rsidR="00572467" w:rsidRPr="00EE53A8">
              <w:rPr>
                <w:color w:val="000000" w:themeColor="text1"/>
                <w:sz w:val="22"/>
                <w:szCs w:val="22"/>
              </w:rPr>
              <w:instrText xml:space="preserve"> =SUM(LEFT) </w:instrText>
            </w:r>
            <w:r w:rsidRPr="00EE53A8">
              <w:rPr>
                <w:color w:val="000000" w:themeColor="text1"/>
                <w:sz w:val="22"/>
                <w:szCs w:val="22"/>
              </w:rPr>
              <w:fldChar w:fldCharType="separate"/>
            </w:r>
            <w:r w:rsidR="00572467" w:rsidRPr="00EE53A8">
              <w:rPr>
                <w:noProof/>
                <w:color w:val="000000" w:themeColor="text1"/>
                <w:sz w:val="22"/>
                <w:szCs w:val="22"/>
              </w:rPr>
              <w:t>64,254</w:t>
            </w:r>
            <w:r w:rsidRPr="00EE53A8">
              <w:rPr>
                <w:color w:val="000000" w:themeColor="text1"/>
                <w:sz w:val="22"/>
                <w:szCs w:val="22"/>
              </w:rPr>
              <w:fldChar w:fldCharType="end"/>
            </w:r>
          </w:p>
        </w:tc>
      </w:tr>
      <w:tr w:rsidR="00572467" w:rsidRPr="00EE53A8" w:rsidTr="003A26FF">
        <w:trPr>
          <w:cantSplit/>
          <w:trHeight w:val="510"/>
        </w:trPr>
        <w:tc>
          <w:tcPr>
            <w:tcW w:w="26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ЗАО Агрофирма «Белая дача»</w:t>
            </w:r>
          </w:p>
        </w:tc>
        <w:tc>
          <w:tcPr>
            <w:tcW w:w="116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0,264</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0,26</w:t>
            </w:r>
          </w:p>
        </w:tc>
        <w:tc>
          <w:tcPr>
            <w:tcW w:w="1163"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8,313</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100,649</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2657,993</w:t>
            </w:r>
          </w:p>
        </w:tc>
        <w:tc>
          <w:tcPr>
            <w:tcW w:w="1163" w:type="dxa"/>
            <w:tcBorders>
              <w:top w:val="single" w:sz="4" w:space="0" w:color="auto"/>
              <w:left w:val="single" w:sz="4" w:space="0" w:color="auto"/>
              <w:bottom w:val="single" w:sz="4" w:space="0" w:color="auto"/>
              <w:right w:val="single" w:sz="4" w:space="0" w:color="auto"/>
            </w:tcBorders>
            <w:vAlign w:val="center"/>
          </w:tcPr>
          <w:p w:rsidR="00572467" w:rsidRPr="00EE53A8" w:rsidRDefault="00C2419E" w:rsidP="003A26FF">
            <w:pPr>
              <w:jc w:val="center"/>
              <w:rPr>
                <w:color w:val="000000" w:themeColor="text1"/>
                <w:sz w:val="22"/>
              </w:rPr>
            </w:pPr>
            <w:r w:rsidRPr="00EE53A8">
              <w:rPr>
                <w:color w:val="000000" w:themeColor="text1"/>
                <w:sz w:val="22"/>
                <w:szCs w:val="22"/>
              </w:rPr>
              <w:fldChar w:fldCharType="begin"/>
            </w:r>
            <w:r w:rsidR="00572467" w:rsidRPr="00EE53A8">
              <w:rPr>
                <w:color w:val="000000" w:themeColor="text1"/>
                <w:sz w:val="22"/>
                <w:szCs w:val="22"/>
              </w:rPr>
              <w:instrText xml:space="preserve"> =SUM(LEFT) </w:instrText>
            </w:r>
            <w:r w:rsidRPr="00EE53A8">
              <w:rPr>
                <w:color w:val="000000" w:themeColor="text1"/>
                <w:sz w:val="22"/>
                <w:szCs w:val="22"/>
              </w:rPr>
              <w:fldChar w:fldCharType="separate"/>
            </w:r>
            <w:r w:rsidR="00572467" w:rsidRPr="00EE53A8">
              <w:rPr>
                <w:noProof/>
                <w:color w:val="000000" w:themeColor="text1"/>
                <w:sz w:val="22"/>
                <w:szCs w:val="22"/>
              </w:rPr>
              <w:t>2767,479</w:t>
            </w:r>
            <w:r w:rsidRPr="00EE53A8">
              <w:rPr>
                <w:color w:val="000000" w:themeColor="text1"/>
                <w:sz w:val="22"/>
                <w:szCs w:val="22"/>
              </w:rPr>
              <w:fldChar w:fldCharType="end"/>
            </w:r>
          </w:p>
        </w:tc>
      </w:tr>
      <w:tr w:rsidR="00572467" w:rsidRPr="00EE53A8" w:rsidTr="003A26FF">
        <w:trPr>
          <w:cantSplit/>
          <w:trHeight w:val="510"/>
        </w:trPr>
        <w:tc>
          <w:tcPr>
            <w:tcW w:w="26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ООО «Ваш Дом»</w:t>
            </w:r>
          </w:p>
        </w:tc>
        <w:tc>
          <w:tcPr>
            <w:tcW w:w="116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0,002</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0,9</w:t>
            </w:r>
          </w:p>
        </w:tc>
        <w:tc>
          <w:tcPr>
            <w:tcW w:w="1163"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1,57</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35,345</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5,7</w:t>
            </w:r>
          </w:p>
        </w:tc>
        <w:tc>
          <w:tcPr>
            <w:tcW w:w="1163" w:type="dxa"/>
            <w:tcBorders>
              <w:top w:val="single" w:sz="4" w:space="0" w:color="auto"/>
              <w:left w:val="single" w:sz="4" w:space="0" w:color="auto"/>
              <w:bottom w:val="single" w:sz="4" w:space="0" w:color="auto"/>
              <w:right w:val="single" w:sz="4" w:space="0" w:color="auto"/>
            </w:tcBorders>
            <w:vAlign w:val="center"/>
          </w:tcPr>
          <w:p w:rsidR="00572467" w:rsidRPr="00EE53A8" w:rsidRDefault="00C2419E" w:rsidP="003A26FF">
            <w:pPr>
              <w:jc w:val="center"/>
              <w:rPr>
                <w:color w:val="000000" w:themeColor="text1"/>
                <w:sz w:val="22"/>
              </w:rPr>
            </w:pPr>
            <w:r w:rsidRPr="00EE53A8">
              <w:rPr>
                <w:color w:val="000000" w:themeColor="text1"/>
                <w:sz w:val="22"/>
                <w:szCs w:val="22"/>
              </w:rPr>
              <w:fldChar w:fldCharType="begin"/>
            </w:r>
            <w:r w:rsidR="00572467" w:rsidRPr="00EE53A8">
              <w:rPr>
                <w:color w:val="000000" w:themeColor="text1"/>
                <w:sz w:val="22"/>
                <w:szCs w:val="22"/>
              </w:rPr>
              <w:instrText xml:space="preserve"> =SUM(LEFT) </w:instrText>
            </w:r>
            <w:r w:rsidRPr="00EE53A8">
              <w:rPr>
                <w:color w:val="000000" w:themeColor="text1"/>
                <w:sz w:val="22"/>
                <w:szCs w:val="22"/>
              </w:rPr>
              <w:fldChar w:fldCharType="separate"/>
            </w:r>
            <w:r w:rsidR="00572467" w:rsidRPr="00EE53A8">
              <w:rPr>
                <w:noProof/>
                <w:color w:val="000000" w:themeColor="text1"/>
                <w:sz w:val="22"/>
                <w:szCs w:val="22"/>
              </w:rPr>
              <w:t>43,517</w:t>
            </w:r>
            <w:r w:rsidRPr="00EE53A8">
              <w:rPr>
                <w:color w:val="000000" w:themeColor="text1"/>
                <w:sz w:val="22"/>
                <w:szCs w:val="22"/>
              </w:rPr>
              <w:fldChar w:fldCharType="end"/>
            </w:r>
          </w:p>
        </w:tc>
      </w:tr>
      <w:tr w:rsidR="00572467" w:rsidRPr="00EE53A8" w:rsidTr="003A26FF">
        <w:trPr>
          <w:cantSplit/>
          <w:trHeight w:val="510"/>
        </w:trPr>
        <w:tc>
          <w:tcPr>
            <w:tcW w:w="26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ООО «Технопром»</w:t>
            </w:r>
          </w:p>
        </w:tc>
        <w:tc>
          <w:tcPr>
            <w:tcW w:w="116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0,0144</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w:t>
            </w:r>
          </w:p>
        </w:tc>
        <w:tc>
          <w:tcPr>
            <w:tcW w:w="1163"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1,0</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54,7</w:t>
            </w:r>
          </w:p>
        </w:tc>
        <w:tc>
          <w:tcPr>
            <w:tcW w:w="1163" w:type="dxa"/>
            <w:tcBorders>
              <w:top w:val="single" w:sz="4" w:space="0" w:color="auto"/>
              <w:left w:val="single" w:sz="4" w:space="0" w:color="auto"/>
              <w:bottom w:val="single" w:sz="4" w:space="0" w:color="auto"/>
              <w:right w:val="single" w:sz="4" w:space="0" w:color="auto"/>
            </w:tcBorders>
            <w:vAlign w:val="center"/>
          </w:tcPr>
          <w:p w:rsidR="00572467" w:rsidRPr="00EE53A8" w:rsidRDefault="00C2419E" w:rsidP="003A26FF">
            <w:pPr>
              <w:jc w:val="center"/>
              <w:rPr>
                <w:color w:val="000000" w:themeColor="text1"/>
                <w:sz w:val="22"/>
              </w:rPr>
            </w:pPr>
            <w:r w:rsidRPr="00EE53A8">
              <w:rPr>
                <w:color w:val="000000" w:themeColor="text1"/>
                <w:sz w:val="22"/>
                <w:szCs w:val="22"/>
              </w:rPr>
              <w:fldChar w:fldCharType="begin"/>
            </w:r>
            <w:r w:rsidR="00572467" w:rsidRPr="00EE53A8">
              <w:rPr>
                <w:color w:val="000000" w:themeColor="text1"/>
                <w:sz w:val="22"/>
                <w:szCs w:val="22"/>
              </w:rPr>
              <w:instrText xml:space="preserve"> =SUM(LEFT) </w:instrText>
            </w:r>
            <w:r w:rsidRPr="00EE53A8">
              <w:rPr>
                <w:color w:val="000000" w:themeColor="text1"/>
                <w:sz w:val="22"/>
                <w:szCs w:val="22"/>
              </w:rPr>
              <w:fldChar w:fldCharType="separate"/>
            </w:r>
            <w:r w:rsidR="00572467" w:rsidRPr="00EE53A8">
              <w:rPr>
                <w:noProof/>
                <w:color w:val="000000" w:themeColor="text1"/>
                <w:sz w:val="22"/>
                <w:szCs w:val="22"/>
              </w:rPr>
              <w:t>55,7144</w:t>
            </w:r>
            <w:r w:rsidRPr="00EE53A8">
              <w:rPr>
                <w:color w:val="000000" w:themeColor="text1"/>
                <w:sz w:val="22"/>
                <w:szCs w:val="22"/>
              </w:rPr>
              <w:fldChar w:fldCharType="end"/>
            </w:r>
          </w:p>
        </w:tc>
      </w:tr>
      <w:tr w:rsidR="00572467" w:rsidRPr="00EE53A8" w:rsidTr="003A26FF">
        <w:trPr>
          <w:cantSplit/>
          <w:trHeight w:val="510"/>
        </w:trPr>
        <w:tc>
          <w:tcPr>
            <w:tcW w:w="26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ОАО «ДОК №13»</w:t>
            </w:r>
          </w:p>
        </w:tc>
        <w:tc>
          <w:tcPr>
            <w:tcW w:w="116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0,2472</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0,132</w:t>
            </w:r>
          </w:p>
        </w:tc>
        <w:tc>
          <w:tcPr>
            <w:tcW w:w="1163"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16,352</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1540,785</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13218,574</w:t>
            </w:r>
          </w:p>
        </w:tc>
        <w:tc>
          <w:tcPr>
            <w:tcW w:w="1163" w:type="dxa"/>
            <w:tcBorders>
              <w:top w:val="single" w:sz="4" w:space="0" w:color="auto"/>
              <w:left w:val="single" w:sz="4" w:space="0" w:color="auto"/>
              <w:bottom w:val="single" w:sz="4" w:space="0" w:color="auto"/>
              <w:right w:val="single" w:sz="4" w:space="0" w:color="auto"/>
            </w:tcBorders>
            <w:vAlign w:val="center"/>
          </w:tcPr>
          <w:p w:rsidR="00572467" w:rsidRPr="00EE53A8" w:rsidRDefault="00C2419E" w:rsidP="003A26FF">
            <w:pPr>
              <w:jc w:val="center"/>
              <w:rPr>
                <w:color w:val="000000" w:themeColor="text1"/>
                <w:sz w:val="22"/>
              </w:rPr>
            </w:pPr>
            <w:r w:rsidRPr="00EE53A8">
              <w:rPr>
                <w:color w:val="000000" w:themeColor="text1"/>
                <w:sz w:val="22"/>
                <w:szCs w:val="22"/>
              </w:rPr>
              <w:fldChar w:fldCharType="begin"/>
            </w:r>
            <w:r w:rsidR="00572467" w:rsidRPr="00EE53A8">
              <w:rPr>
                <w:color w:val="000000" w:themeColor="text1"/>
                <w:sz w:val="22"/>
                <w:szCs w:val="22"/>
              </w:rPr>
              <w:instrText xml:space="preserve"> =SUM(LEFT) </w:instrText>
            </w:r>
            <w:r w:rsidRPr="00EE53A8">
              <w:rPr>
                <w:color w:val="000000" w:themeColor="text1"/>
                <w:sz w:val="22"/>
                <w:szCs w:val="22"/>
              </w:rPr>
              <w:fldChar w:fldCharType="separate"/>
            </w:r>
            <w:r w:rsidR="00572467" w:rsidRPr="00EE53A8">
              <w:rPr>
                <w:noProof/>
                <w:color w:val="000000" w:themeColor="text1"/>
                <w:sz w:val="22"/>
                <w:szCs w:val="22"/>
              </w:rPr>
              <w:t>14776,0902</w:t>
            </w:r>
            <w:r w:rsidRPr="00EE53A8">
              <w:rPr>
                <w:color w:val="000000" w:themeColor="text1"/>
                <w:sz w:val="22"/>
                <w:szCs w:val="22"/>
              </w:rPr>
              <w:fldChar w:fldCharType="end"/>
            </w:r>
          </w:p>
        </w:tc>
      </w:tr>
      <w:tr w:rsidR="00572467" w:rsidRPr="00EE53A8" w:rsidTr="003A26FF">
        <w:trPr>
          <w:cantSplit/>
          <w:trHeight w:val="510"/>
        </w:trPr>
        <w:tc>
          <w:tcPr>
            <w:tcW w:w="26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ООО «ЭТМ»</w:t>
            </w:r>
          </w:p>
        </w:tc>
        <w:tc>
          <w:tcPr>
            <w:tcW w:w="116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0,0813</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w:t>
            </w:r>
          </w:p>
        </w:tc>
        <w:tc>
          <w:tcPr>
            <w:tcW w:w="1163"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11,5</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311,37</w:t>
            </w:r>
          </w:p>
        </w:tc>
        <w:tc>
          <w:tcPr>
            <w:tcW w:w="1163" w:type="dxa"/>
            <w:tcBorders>
              <w:top w:val="single" w:sz="4" w:space="0" w:color="auto"/>
              <w:left w:val="single" w:sz="4" w:space="0" w:color="auto"/>
              <w:bottom w:val="single" w:sz="4" w:space="0" w:color="auto"/>
              <w:right w:val="single" w:sz="4" w:space="0" w:color="auto"/>
            </w:tcBorders>
            <w:vAlign w:val="center"/>
          </w:tcPr>
          <w:p w:rsidR="00572467" w:rsidRPr="00EE53A8" w:rsidRDefault="00C2419E" w:rsidP="003A26FF">
            <w:pPr>
              <w:jc w:val="center"/>
              <w:rPr>
                <w:color w:val="000000" w:themeColor="text1"/>
                <w:sz w:val="22"/>
              </w:rPr>
            </w:pPr>
            <w:r w:rsidRPr="00EE53A8">
              <w:rPr>
                <w:color w:val="000000" w:themeColor="text1"/>
                <w:sz w:val="22"/>
                <w:szCs w:val="22"/>
              </w:rPr>
              <w:fldChar w:fldCharType="begin"/>
            </w:r>
            <w:r w:rsidR="00572467" w:rsidRPr="00EE53A8">
              <w:rPr>
                <w:color w:val="000000" w:themeColor="text1"/>
                <w:sz w:val="22"/>
                <w:szCs w:val="22"/>
              </w:rPr>
              <w:instrText xml:space="preserve"> =SUM(LEFT) </w:instrText>
            </w:r>
            <w:r w:rsidRPr="00EE53A8">
              <w:rPr>
                <w:color w:val="000000" w:themeColor="text1"/>
                <w:sz w:val="22"/>
                <w:szCs w:val="22"/>
              </w:rPr>
              <w:fldChar w:fldCharType="separate"/>
            </w:r>
            <w:r w:rsidR="00572467" w:rsidRPr="00EE53A8">
              <w:rPr>
                <w:noProof/>
                <w:color w:val="000000" w:themeColor="text1"/>
                <w:sz w:val="22"/>
                <w:szCs w:val="22"/>
              </w:rPr>
              <w:t>322,9513</w:t>
            </w:r>
            <w:r w:rsidRPr="00EE53A8">
              <w:rPr>
                <w:color w:val="000000" w:themeColor="text1"/>
                <w:sz w:val="22"/>
                <w:szCs w:val="22"/>
              </w:rPr>
              <w:fldChar w:fldCharType="end"/>
            </w:r>
          </w:p>
        </w:tc>
      </w:tr>
      <w:tr w:rsidR="00572467" w:rsidRPr="00EE53A8" w:rsidTr="003A26FF">
        <w:trPr>
          <w:cantSplit/>
          <w:trHeight w:val="510"/>
        </w:trPr>
        <w:tc>
          <w:tcPr>
            <w:tcW w:w="26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ЗАО «Мультисталь»</w:t>
            </w:r>
          </w:p>
        </w:tc>
        <w:tc>
          <w:tcPr>
            <w:tcW w:w="116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0,002</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w:t>
            </w:r>
          </w:p>
        </w:tc>
        <w:tc>
          <w:tcPr>
            <w:tcW w:w="1163"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23,24</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75,5</w:t>
            </w:r>
          </w:p>
        </w:tc>
        <w:tc>
          <w:tcPr>
            <w:tcW w:w="1163" w:type="dxa"/>
            <w:tcBorders>
              <w:top w:val="single" w:sz="4" w:space="0" w:color="auto"/>
              <w:left w:val="single" w:sz="4" w:space="0" w:color="auto"/>
              <w:bottom w:val="single" w:sz="4" w:space="0" w:color="auto"/>
              <w:right w:val="single" w:sz="4" w:space="0" w:color="auto"/>
            </w:tcBorders>
            <w:vAlign w:val="center"/>
          </w:tcPr>
          <w:p w:rsidR="00572467" w:rsidRPr="00EE53A8" w:rsidRDefault="00C2419E" w:rsidP="003A26FF">
            <w:pPr>
              <w:jc w:val="center"/>
              <w:rPr>
                <w:color w:val="000000" w:themeColor="text1"/>
                <w:sz w:val="22"/>
              </w:rPr>
            </w:pPr>
            <w:r w:rsidRPr="00EE53A8">
              <w:rPr>
                <w:color w:val="000000" w:themeColor="text1"/>
                <w:sz w:val="22"/>
                <w:szCs w:val="22"/>
              </w:rPr>
              <w:fldChar w:fldCharType="begin"/>
            </w:r>
            <w:r w:rsidR="00572467" w:rsidRPr="00EE53A8">
              <w:rPr>
                <w:color w:val="000000" w:themeColor="text1"/>
                <w:sz w:val="22"/>
                <w:szCs w:val="22"/>
              </w:rPr>
              <w:instrText xml:space="preserve"> =SUM(LEFT) </w:instrText>
            </w:r>
            <w:r w:rsidRPr="00EE53A8">
              <w:rPr>
                <w:color w:val="000000" w:themeColor="text1"/>
                <w:sz w:val="22"/>
                <w:szCs w:val="22"/>
              </w:rPr>
              <w:fldChar w:fldCharType="separate"/>
            </w:r>
            <w:r w:rsidR="00572467" w:rsidRPr="00EE53A8">
              <w:rPr>
                <w:noProof/>
                <w:color w:val="000000" w:themeColor="text1"/>
                <w:sz w:val="22"/>
                <w:szCs w:val="22"/>
              </w:rPr>
              <w:t>98,742</w:t>
            </w:r>
            <w:r w:rsidRPr="00EE53A8">
              <w:rPr>
                <w:color w:val="000000" w:themeColor="text1"/>
                <w:sz w:val="22"/>
                <w:szCs w:val="22"/>
              </w:rPr>
              <w:fldChar w:fldCharType="end"/>
            </w:r>
          </w:p>
        </w:tc>
      </w:tr>
      <w:tr w:rsidR="00572467" w:rsidRPr="00EE53A8" w:rsidTr="003A26FF">
        <w:trPr>
          <w:cantSplit/>
          <w:trHeight w:val="510"/>
        </w:trPr>
        <w:tc>
          <w:tcPr>
            <w:tcW w:w="26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ООО «Коралл-2000» (арендатор Автогенмаша)</w:t>
            </w:r>
          </w:p>
        </w:tc>
        <w:tc>
          <w:tcPr>
            <w:tcW w:w="116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0,0019</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w:t>
            </w:r>
          </w:p>
        </w:tc>
        <w:tc>
          <w:tcPr>
            <w:tcW w:w="1163"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0,023</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0,56</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18,0</w:t>
            </w:r>
          </w:p>
        </w:tc>
        <w:tc>
          <w:tcPr>
            <w:tcW w:w="1163" w:type="dxa"/>
            <w:tcBorders>
              <w:top w:val="single" w:sz="4" w:space="0" w:color="auto"/>
              <w:left w:val="single" w:sz="4" w:space="0" w:color="auto"/>
              <w:bottom w:val="single" w:sz="4" w:space="0" w:color="auto"/>
              <w:right w:val="single" w:sz="4" w:space="0" w:color="auto"/>
            </w:tcBorders>
            <w:vAlign w:val="center"/>
          </w:tcPr>
          <w:p w:rsidR="00572467" w:rsidRPr="00EE53A8" w:rsidRDefault="00C2419E" w:rsidP="003A26FF">
            <w:pPr>
              <w:jc w:val="center"/>
              <w:rPr>
                <w:color w:val="000000" w:themeColor="text1"/>
                <w:sz w:val="22"/>
              </w:rPr>
            </w:pPr>
            <w:r w:rsidRPr="00EE53A8">
              <w:rPr>
                <w:color w:val="000000" w:themeColor="text1"/>
                <w:sz w:val="22"/>
                <w:szCs w:val="22"/>
              </w:rPr>
              <w:fldChar w:fldCharType="begin"/>
            </w:r>
            <w:r w:rsidR="00572467" w:rsidRPr="00EE53A8">
              <w:rPr>
                <w:color w:val="000000" w:themeColor="text1"/>
                <w:sz w:val="22"/>
                <w:szCs w:val="22"/>
              </w:rPr>
              <w:instrText xml:space="preserve"> =SUM(LEFT) </w:instrText>
            </w:r>
            <w:r w:rsidRPr="00EE53A8">
              <w:rPr>
                <w:color w:val="000000" w:themeColor="text1"/>
                <w:sz w:val="22"/>
                <w:szCs w:val="22"/>
              </w:rPr>
              <w:fldChar w:fldCharType="separate"/>
            </w:r>
            <w:r w:rsidR="00572467" w:rsidRPr="00EE53A8">
              <w:rPr>
                <w:noProof/>
                <w:color w:val="000000" w:themeColor="text1"/>
                <w:sz w:val="22"/>
                <w:szCs w:val="22"/>
              </w:rPr>
              <w:t>18,5849</w:t>
            </w:r>
            <w:r w:rsidRPr="00EE53A8">
              <w:rPr>
                <w:color w:val="000000" w:themeColor="text1"/>
                <w:sz w:val="22"/>
                <w:szCs w:val="22"/>
              </w:rPr>
              <w:fldChar w:fldCharType="end"/>
            </w:r>
          </w:p>
        </w:tc>
      </w:tr>
      <w:tr w:rsidR="00572467" w:rsidRPr="00EE53A8" w:rsidTr="003A26FF">
        <w:trPr>
          <w:cantSplit/>
          <w:trHeight w:val="510"/>
        </w:trPr>
        <w:tc>
          <w:tcPr>
            <w:tcW w:w="26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ОАО «ВНИИавтогенмаш»</w:t>
            </w:r>
          </w:p>
        </w:tc>
        <w:tc>
          <w:tcPr>
            <w:tcW w:w="116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0,0012</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w:t>
            </w:r>
          </w:p>
        </w:tc>
        <w:tc>
          <w:tcPr>
            <w:tcW w:w="1163"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0,01</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15,88</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0,53</w:t>
            </w:r>
          </w:p>
        </w:tc>
        <w:tc>
          <w:tcPr>
            <w:tcW w:w="1163" w:type="dxa"/>
            <w:tcBorders>
              <w:top w:val="single" w:sz="4" w:space="0" w:color="auto"/>
              <w:left w:val="single" w:sz="4" w:space="0" w:color="auto"/>
              <w:bottom w:val="single" w:sz="4" w:space="0" w:color="auto"/>
              <w:right w:val="single" w:sz="4" w:space="0" w:color="auto"/>
            </w:tcBorders>
            <w:vAlign w:val="center"/>
          </w:tcPr>
          <w:p w:rsidR="00572467" w:rsidRPr="00EE53A8" w:rsidRDefault="00C2419E" w:rsidP="003A26FF">
            <w:pPr>
              <w:jc w:val="center"/>
              <w:rPr>
                <w:color w:val="000000" w:themeColor="text1"/>
                <w:sz w:val="22"/>
              </w:rPr>
            </w:pPr>
            <w:r w:rsidRPr="00EE53A8">
              <w:rPr>
                <w:color w:val="000000" w:themeColor="text1"/>
                <w:sz w:val="22"/>
                <w:szCs w:val="22"/>
              </w:rPr>
              <w:fldChar w:fldCharType="begin"/>
            </w:r>
            <w:r w:rsidR="00572467" w:rsidRPr="00EE53A8">
              <w:rPr>
                <w:color w:val="000000" w:themeColor="text1"/>
                <w:sz w:val="22"/>
                <w:szCs w:val="22"/>
              </w:rPr>
              <w:instrText xml:space="preserve"> =SUM(LEFT) </w:instrText>
            </w:r>
            <w:r w:rsidRPr="00EE53A8">
              <w:rPr>
                <w:color w:val="000000" w:themeColor="text1"/>
                <w:sz w:val="22"/>
                <w:szCs w:val="22"/>
              </w:rPr>
              <w:fldChar w:fldCharType="separate"/>
            </w:r>
            <w:r w:rsidR="00572467" w:rsidRPr="00EE53A8">
              <w:rPr>
                <w:noProof/>
                <w:color w:val="000000" w:themeColor="text1"/>
                <w:sz w:val="22"/>
                <w:szCs w:val="22"/>
              </w:rPr>
              <w:t>16,4212</w:t>
            </w:r>
            <w:r w:rsidRPr="00EE53A8">
              <w:rPr>
                <w:color w:val="000000" w:themeColor="text1"/>
                <w:sz w:val="22"/>
                <w:szCs w:val="22"/>
              </w:rPr>
              <w:fldChar w:fldCharType="end"/>
            </w:r>
          </w:p>
        </w:tc>
      </w:tr>
      <w:tr w:rsidR="00572467" w:rsidRPr="00EE53A8" w:rsidTr="003A26FF">
        <w:trPr>
          <w:cantSplit/>
          <w:trHeight w:val="510"/>
        </w:trPr>
        <w:tc>
          <w:tcPr>
            <w:tcW w:w="26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ЗАО «ЦПК»</w:t>
            </w:r>
          </w:p>
        </w:tc>
        <w:tc>
          <w:tcPr>
            <w:tcW w:w="116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0,0033</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0,097</w:t>
            </w:r>
          </w:p>
        </w:tc>
        <w:tc>
          <w:tcPr>
            <w:tcW w:w="1163"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0,0485</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1,777</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34,347</w:t>
            </w:r>
          </w:p>
        </w:tc>
        <w:tc>
          <w:tcPr>
            <w:tcW w:w="1163" w:type="dxa"/>
            <w:tcBorders>
              <w:top w:val="single" w:sz="4" w:space="0" w:color="auto"/>
              <w:left w:val="single" w:sz="4" w:space="0" w:color="auto"/>
              <w:bottom w:val="single" w:sz="4" w:space="0" w:color="auto"/>
              <w:right w:val="single" w:sz="4" w:space="0" w:color="auto"/>
            </w:tcBorders>
            <w:vAlign w:val="center"/>
          </w:tcPr>
          <w:p w:rsidR="00572467" w:rsidRPr="00EE53A8" w:rsidRDefault="00C2419E" w:rsidP="003A26FF">
            <w:pPr>
              <w:jc w:val="center"/>
              <w:rPr>
                <w:color w:val="000000" w:themeColor="text1"/>
                <w:sz w:val="22"/>
              </w:rPr>
            </w:pPr>
            <w:r w:rsidRPr="00EE53A8">
              <w:rPr>
                <w:color w:val="000000" w:themeColor="text1"/>
                <w:sz w:val="22"/>
                <w:szCs w:val="22"/>
              </w:rPr>
              <w:fldChar w:fldCharType="begin"/>
            </w:r>
            <w:r w:rsidR="00572467" w:rsidRPr="00EE53A8">
              <w:rPr>
                <w:color w:val="000000" w:themeColor="text1"/>
                <w:sz w:val="22"/>
                <w:szCs w:val="22"/>
              </w:rPr>
              <w:instrText xml:space="preserve"> =SUM(LEFT) </w:instrText>
            </w:r>
            <w:r w:rsidRPr="00EE53A8">
              <w:rPr>
                <w:color w:val="000000" w:themeColor="text1"/>
                <w:sz w:val="22"/>
                <w:szCs w:val="22"/>
              </w:rPr>
              <w:fldChar w:fldCharType="separate"/>
            </w:r>
            <w:r w:rsidR="00572467" w:rsidRPr="00EE53A8">
              <w:rPr>
                <w:noProof/>
                <w:color w:val="000000" w:themeColor="text1"/>
                <w:sz w:val="22"/>
                <w:szCs w:val="22"/>
              </w:rPr>
              <w:t>36,2728</w:t>
            </w:r>
            <w:r w:rsidRPr="00EE53A8">
              <w:rPr>
                <w:color w:val="000000" w:themeColor="text1"/>
                <w:sz w:val="22"/>
                <w:szCs w:val="22"/>
              </w:rPr>
              <w:fldChar w:fldCharType="end"/>
            </w:r>
          </w:p>
        </w:tc>
      </w:tr>
      <w:tr w:rsidR="00572467" w:rsidRPr="00EE53A8" w:rsidTr="003A26FF">
        <w:trPr>
          <w:cantSplit/>
          <w:trHeight w:val="510"/>
        </w:trPr>
        <w:tc>
          <w:tcPr>
            <w:tcW w:w="26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lastRenderedPageBreak/>
              <w:t>ООО «Сады подмосковья»</w:t>
            </w:r>
          </w:p>
        </w:tc>
        <w:tc>
          <w:tcPr>
            <w:tcW w:w="116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0</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w:t>
            </w:r>
          </w:p>
        </w:tc>
        <w:tc>
          <w:tcPr>
            <w:tcW w:w="1163"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16,32</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w:t>
            </w:r>
          </w:p>
        </w:tc>
        <w:tc>
          <w:tcPr>
            <w:tcW w:w="1163" w:type="dxa"/>
            <w:tcBorders>
              <w:top w:val="single" w:sz="4" w:space="0" w:color="auto"/>
              <w:left w:val="single" w:sz="4" w:space="0" w:color="auto"/>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16,32</w:t>
            </w:r>
          </w:p>
        </w:tc>
      </w:tr>
      <w:tr w:rsidR="00572467" w:rsidRPr="00EE53A8" w:rsidTr="003A26FF">
        <w:trPr>
          <w:cantSplit/>
          <w:trHeight w:val="510"/>
        </w:trPr>
        <w:tc>
          <w:tcPr>
            <w:tcW w:w="26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ООО «Компания «Сервис Ковер»</w:t>
            </w:r>
          </w:p>
        </w:tc>
        <w:tc>
          <w:tcPr>
            <w:tcW w:w="116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572467" w:rsidRPr="00EE53A8" w:rsidRDefault="00572467" w:rsidP="003A26FF">
            <w:pPr>
              <w:jc w:val="center"/>
              <w:rPr>
                <w:color w:val="000000" w:themeColor="text1"/>
                <w:sz w:val="22"/>
              </w:rPr>
            </w:pPr>
            <w:r w:rsidRPr="00EE53A8">
              <w:rPr>
                <w:color w:val="000000" w:themeColor="text1"/>
                <w:sz w:val="22"/>
                <w:szCs w:val="22"/>
              </w:rPr>
              <w:t>1,026</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0,189</w:t>
            </w:r>
          </w:p>
        </w:tc>
        <w:tc>
          <w:tcPr>
            <w:tcW w:w="1163"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0,931</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51,703</w:t>
            </w:r>
          </w:p>
        </w:tc>
        <w:tc>
          <w:tcPr>
            <w:tcW w:w="1162" w:type="dxa"/>
            <w:tcBorders>
              <w:top w:val="single" w:sz="4" w:space="0" w:color="auto"/>
              <w:left w:val="nil"/>
              <w:bottom w:val="single" w:sz="4" w:space="0" w:color="auto"/>
              <w:right w:val="single" w:sz="4" w:space="0" w:color="auto"/>
            </w:tcBorders>
            <w:vAlign w:val="center"/>
          </w:tcPr>
          <w:p w:rsidR="00572467" w:rsidRPr="00EE53A8" w:rsidRDefault="00572467" w:rsidP="003A26FF">
            <w:pPr>
              <w:jc w:val="center"/>
              <w:rPr>
                <w:color w:val="000000" w:themeColor="text1"/>
                <w:sz w:val="22"/>
              </w:rPr>
            </w:pPr>
            <w:r w:rsidRPr="00EE53A8">
              <w:rPr>
                <w:color w:val="000000" w:themeColor="text1"/>
                <w:sz w:val="22"/>
                <w:szCs w:val="22"/>
              </w:rPr>
              <w:t>40,359</w:t>
            </w:r>
          </w:p>
        </w:tc>
        <w:tc>
          <w:tcPr>
            <w:tcW w:w="1163" w:type="dxa"/>
            <w:tcBorders>
              <w:top w:val="single" w:sz="4" w:space="0" w:color="auto"/>
              <w:left w:val="single" w:sz="4" w:space="0" w:color="auto"/>
              <w:bottom w:val="single" w:sz="4" w:space="0" w:color="auto"/>
              <w:right w:val="single" w:sz="4" w:space="0" w:color="auto"/>
            </w:tcBorders>
            <w:vAlign w:val="center"/>
          </w:tcPr>
          <w:p w:rsidR="00572467" w:rsidRPr="00EE53A8" w:rsidRDefault="00C2419E" w:rsidP="003A26FF">
            <w:pPr>
              <w:jc w:val="center"/>
              <w:rPr>
                <w:color w:val="000000" w:themeColor="text1"/>
                <w:sz w:val="22"/>
              </w:rPr>
            </w:pPr>
            <w:r w:rsidRPr="00EE53A8">
              <w:rPr>
                <w:color w:val="000000" w:themeColor="text1"/>
                <w:sz w:val="22"/>
                <w:szCs w:val="22"/>
              </w:rPr>
              <w:fldChar w:fldCharType="begin"/>
            </w:r>
            <w:r w:rsidR="00572467" w:rsidRPr="00EE53A8">
              <w:rPr>
                <w:color w:val="000000" w:themeColor="text1"/>
                <w:sz w:val="22"/>
                <w:szCs w:val="22"/>
              </w:rPr>
              <w:instrText xml:space="preserve"> =SUM(LEFT) </w:instrText>
            </w:r>
            <w:r w:rsidRPr="00EE53A8">
              <w:rPr>
                <w:color w:val="000000" w:themeColor="text1"/>
                <w:sz w:val="22"/>
                <w:szCs w:val="22"/>
              </w:rPr>
              <w:fldChar w:fldCharType="separate"/>
            </w:r>
            <w:r w:rsidR="00572467" w:rsidRPr="00EE53A8">
              <w:rPr>
                <w:noProof/>
                <w:color w:val="000000" w:themeColor="text1"/>
                <w:sz w:val="22"/>
                <w:szCs w:val="22"/>
              </w:rPr>
              <w:t>94,208</w:t>
            </w:r>
            <w:r w:rsidRPr="00EE53A8">
              <w:rPr>
                <w:color w:val="000000" w:themeColor="text1"/>
                <w:sz w:val="22"/>
                <w:szCs w:val="22"/>
              </w:rPr>
              <w:fldChar w:fldCharType="end"/>
            </w:r>
          </w:p>
        </w:tc>
      </w:tr>
      <w:tr w:rsidR="00572467" w:rsidRPr="00EE53A8" w:rsidTr="003A26FF">
        <w:trPr>
          <w:cantSplit/>
          <w:trHeight w:val="510"/>
        </w:trPr>
        <w:tc>
          <w:tcPr>
            <w:tcW w:w="26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rsidR="00572467" w:rsidRPr="00EE53A8" w:rsidRDefault="00572467" w:rsidP="003A26FF">
            <w:pPr>
              <w:jc w:val="center"/>
              <w:rPr>
                <w:b/>
                <w:bCs/>
                <w:color w:val="000000" w:themeColor="text1"/>
                <w:sz w:val="22"/>
              </w:rPr>
            </w:pPr>
            <w:r w:rsidRPr="00EE53A8">
              <w:rPr>
                <w:b/>
                <w:bCs/>
                <w:color w:val="000000" w:themeColor="text1"/>
                <w:sz w:val="22"/>
                <w:szCs w:val="22"/>
              </w:rPr>
              <w:t>ИТОГО</w:t>
            </w:r>
          </w:p>
        </w:tc>
        <w:tc>
          <w:tcPr>
            <w:tcW w:w="116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rsidR="00572467" w:rsidRPr="00EE53A8" w:rsidRDefault="00C2419E" w:rsidP="003A26FF">
            <w:pPr>
              <w:jc w:val="center"/>
              <w:rPr>
                <w:b/>
                <w:bCs/>
                <w:color w:val="000000" w:themeColor="text1"/>
                <w:sz w:val="22"/>
              </w:rPr>
            </w:pPr>
            <w:r w:rsidRPr="00EE53A8">
              <w:rPr>
                <w:b/>
                <w:bCs/>
                <w:color w:val="000000" w:themeColor="text1"/>
                <w:sz w:val="22"/>
                <w:szCs w:val="22"/>
              </w:rPr>
              <w:fldChar w:fldCharType="begin"/>
            </w:r>
            <w:r w:rsidR="00572467" w:rsidRPr="00EE53A8">
              <w:rPr>
                <w:b/>
                <w:bCs/>
                <w:color w:val="000000" w:themeColor="text1"/>
                <w:sz w:val="22"/>
                <w:szCs w:val="22"/>
              </w:rPr>
              <w:instrText xml:space="preserve"> =SUM(ABOVE) </w:instrText>
            </w:r>
            <w:r w:rsidRPr="00EE53A8">
              <w:rPr>
                <w:b/>
                <w:bCs/>
                <w:color w:val="000000" w:themeColor="text1"/>
                <w:sz w:val="22"/>
                <w:szCs w:val="22"/>
              </w:rPr>
              <w:fldChar w:fldCharType="separate"/>
            </w:r>
            <w:r w:rsidR="00572467" w:rsidRPr="00EE53A8">
              <w:rPr>
                <w:b/>
                <w:bCs/>
                <w:noProof/>
                <w:color w:val="000000" w:themeColor="text1"/>
                <w:sz w:val="22"/>
                <w:szCs w:val="22"/>
              </w:rPr>
              <w:t>3,5586</w:t>
            </w:r>
            <w:r w:rsidRPr="00EE53A8">
              <w:rPr>
                <w:b/>
                <w:bCs/>
                <w:color w:val="000000" w:themeColor="text1"/>
                <w:sz w:val="22"/>
                <w:szCs w:val="22"/>
              </w:rPr>
              <w:fldChar w:fldCharType="end"/>
            </w:r>
          </w:p>
        </w:tc>
        <w:tc>
          <w:tcPr>
            <w:tcW w:w="1162" w:type="dxa"/>
            <w:tcBorders>
              <w:top w:val="single" w:sz="4" w:space="0" w:color="auto"/>
              <w:left w:val="nil"/>
              <w:bottom w:val="single" w:sz="4" w:space="0" w:color="auto"/>
              <w:right w:val="single" w:sz="4" w:space="0" w:color="auto"/>
            </w:tcBorders>
            <w:vAlign w:val="center"/>
          </w:tcPr>
          <w:p w:rsidR="00572467" w:rsidRPr="00EE53A8" w:rsidRDefault="00C2419E" w:rsidP="003A26FF">
            <w:pPr>
              <w:jc w:val="center"/>
              <w:rPr>
                <w:b/>
                <w:bCs/>
                <w:color w:val="000000" w:themeColor="text1"/>
                <w:sz w:val="22"/>
              </w:rPr>
            </w:pPr>
            <w:r w:rsidRPr="00EE53A8">
              <w:rPr>
                <w:b/>
                <w:bCs/>
                <w:color w:val="000000" w:themeColor="text1"/>
                <w:sz w:val="22"/>
                <w:szCs w:val="22"/>
              </w:rPr>
              <w:fldChar w:fldCharType="begin"/>
            </w:r>
            <w:r w:rsidR="00572467" w:rsidRPr="00EE53A8">
              <w:rPr>
                <w:b/>
                <w:bCs/>
                <w:color w:val="000000" w:themeColor="text1"/>
                <w:sz w:val="22"/>
                <w:szCs w:val="22"/>
              </w:rPr>
              <w:instrText xml:space="preserve"> =SUM(ABOVE) </w:instrText>
            </w:r>
            <w:r w:rsidRPr="00EE53A8">
              <w:rPr>
                <w:b/>
                <w:bCs/>
                <w:color w:val="000000" w:themeColor="text1"/>
                <w:sz w:val="22"/>
                <w:szCs w:val="22"/>
              </w:rPr>
              <w:fldChar w:fldCharType="separate"/>
            </w:r>
            <w:r w:rsidR="00572467" w:rsidRPr="00EE53A8">
              <w:rPr>
                <w:b/>
                <w:bCs/>
                <w:noProof/>
                <w:color w:val="000000" w:themeColor="text1"/>
                <w:sz w:val="22"/>
                <w:szCs w:val="22"/>
              </w:rPr>
              <w:t>9,553</w:t>
            </w:r>
            <w:r w:rsidRPr="00EE53A8">
              <w:rPr>
                <w:b/>
                <w:bCs/>
                <w:color w:val="000000" w:themeColor="text1"/>
                <w:sz w:val="22"/>
                <w:szCs w:val="22"/>
              </w:rPr>
              <w:fldChar w:fldCharType="end"/>
            </w:r>
          </w:p>
        </w:tc>
        <w:tc>
          <w:tcPr>
            <w:tcW w:w="1163" w:type="dxa"/>
            <w:tcBorders>
              <w:top w:val="single" w:sz="4" w:space="0" w:color="auto"/>
              <w:left w:val="nil"/>
              <w:bottom w:val="single" w:sz="4" w:space="0" w:color="auto"/>
              <w:right w:val="single" w:sz="4" w:space="0" w:color="auto"/>
            </w:tcBorders>
            <w:vAlign w:val="center"/>
          </w:tcPr>
          <w:p w:rsidR="00572467" w:rsidRPr="00EE53A8" w:rsidRDefault="00C2419E" w:rsidP="003A26FF">
            <w:pPr>
              <w:jc w:val="center"/>
              <w:rPr>
                <w:b/>
                <w:bCs/>
                <w:color w:val="000000" w:themeColor="text1"/>
                <w:sz w:val="22"/>
              </w:rPr>
            </w:pPr>
            <w:r w:rsidRPr="00EE53A8">
              <w:rPr>
                <w:b/>
                <w:bCs/>
                <w:color w:val="000000" w:themeColor="text1"/>
                <w:sz w:val="22"/>
                <w:szCs w:val="22"/>
              </w:rPr>
              <w:fldChar w:fldCharType="begin"/>
            </w:r>
            <w:r w:rsidR="00572467" w:rsidRPr="00EE53A8">
              <w:rPr>
                <w:b/>
                <w:bCs/>
                <w:color w:val="000000" w:themeColor="text1"/>
                <w:sz w:val="22"/>
                <w:szCs w:val="22"/>
              </w:rPr>
              <w:instrText xml:space="preserve"> =SUM(ABOVE) </w:instrText>
            </w:r>
            <w:r w:rsidRPr="00EE53A8">
              <w:rPr>
                <w:b/>
                <w:bCs/>
                <w:color w:val="000000" w:themeColor="text1"/>
                <w:sz w:val="22"/>
                <w:szCs w:val="22"/>
              </w:rPr>
              <w:fldChar w:fldCharType="separate"/>
            </w:r>
            <w:r w:rsidR="00572467" w:rsidRPr="00EE53A8">
              <w:rPr>
                <w:b/>
                <w:bCs/>
                <w:noProof/>
                <w:color w:val="000000" w:themeColor="text1"/>
                <w:sz w:val="22"/>
                <w:szCs w:val="22"/>
              </w:rPr>
              <w:t>76,6866</w:t>
            </w:r>
            <w:r w:rsidRPr="00EE53A8">
              <w:rPr>
                <w:b/>
                <w:bCs/>
                <w:color w:val="000000" w:themeColor="text1"/>
                <w:sz w:val="22"/>
                <w:szCs w:val="22"/>
              </w:rPr>
              <w:fldChar w:fldCharType="end"/>
            </w:r>
          </w:p>
        </w:tc>
        <w:tc>
          <w:tcPr>
            <w:tcW w:w="1162" w:type="dxa"/>
            <w:tcBorders>
              <w:top w:val="single" w:sz="4" w:space="0" w:color="auto"/>
              <w:left w:val="nil"/>
              <w:bottom w:val="single" w:sz="4" w:space="0" w:color="auto"/>
              <w:right w:val="single" w:sz="4" w:space="0" w:color="auto"/>
            </w:tcBorders>
            <w:vAlign w:val="center"/>
          </w:tcPr>
          <w:p w:rsidR="00572467" w:rsidRPr="00EE53A8" w:rsidRDefault="00C2419E" w:rsidP="003A26FF">
            <w:pPr>
              <w:jc w:val="center"/>
              <w:rPr>
                <w:b/>
                <w:bCs/>
                <w:color w:val="000000" w:themeColor="text1"/>
                <w:sz w:val="22"/>
              </w:rPr>
            </w:pPr>
            <w:r w:rsidRPr="00EE53A8">
              <w:rPr>
                <w:b/>
                <w:bCs/>
                <w:color w:val="000000" w:themeColor="text1"/>
                <w:sz w:val="22"/>
                <w:szCs w:val="22"/>
              </w:rPr>
              <w:fldChar w:fldCharType="begin"/>
            </w:r>
            <w:r w:rsidR="00572467" w:rsidRPr="00EE53A8">
              <w:rPr>
                <w:b/>
                <w:bCs/>
                <w:color w:val="000000" w:themeColor="text1"/>
                <w:sz w:val="22"/>
                <w:szCs w:val="22"/>
              </w:rPr>
              <w:instrText xml:space="preserve"> =SUM(ABOVE) </w:instrText>
            </w:r>
            <w:r w:rsidRPr="00EE53A8">
              <w:rPr>
                <w:b/>
                <w:bCs/>
                <w:color w:val="000000" w:themeColor="text1"/>
                <w:sz w:val="22"/>
                <w:szCs w:val="22"/>
              </w:rPr>
              <w:fldChar w:fldCharType="separate"/>
            </w:r>
            <w:r w:rsidR="00572467" w:rsidRPr="00EE53A8">
              <w:rPr>
                <w:b/>
                <w:bCs/>
                <w:noProof/>
                <w:color w:val="000000" w:themeColor="text1"/>
                <w:sz w:val="22"/>
                <w:szCs w:val="22"/>
              </w:rPr>
              <w:t>3926,97</w:t>
            </w:r>
            <w:r w:rsidRPr="00EE53A8">
              <w:rPr>
                <w:b/>
                <w:bCs/>
                <w:color w:val="000000" w:themeColor="text1"/>
                <w:sz w:val="22"/>
                <w:szCs w:val="22"/>
              </w:rPr>
              <w:fldChar w:fldCharType="end"/>
            </w:r>
          </w:p>
        </w:tc>
        <w:tc>
          <w:tcPr>
            <w:tcW w:w="1162" w:type="dxa"/>
            <w:tcBorders>
              <w:top w:val="single" w:sz="4" w:space="0" w:color="auto"/>
              <w:left w:val="nil"/>
              <w:bottom w:val="single" w:sz="4" w:space="0" w:color="auto"/>
              <w:right w:val="single" w:sz="4" w:space="0" w:color="auto"/>
            </w:tcBorders>
            <w:vAlign w:val="center"/>
          </w:tcPr>
          <w:p w:rsidR="00572467" w:rsidRPr="00EE53A8" w:rsidRDefault="00C2419E" w:rsidP="003A26FF">
            <w:pPr>
              <w:jc w:val="center"/>
              <w:rPr>
                <w:b/>
                <w:bCs/>
                <w:color w:val="000000" w:themeColor="text1"/>
                <w:sz w:val="22"/>
              </w:rPr>
            </w:pPr>
            <w:r w:rsidRPr="00EE53A8">
              <w:rPr>
                <w:b/>
                <w:bCs/>
                <w:color w:val="000000" w:themeColor="text1"/>
                <w:sz w:val="22"/>
                <w:szCs w:val="22"/>
              </w:rPr>
              <w:fldChar w:fldCharType="begin"/>
            </w:r>
            <w:r w:rsidR="00572467" w:rsidRPr="00EE53A8">
              <w:rPr>
                <w:b/>
                <w:bCs/>
                <w:color w:val="000000" w:themeColor="text1"/>
                <w:sz w:val="22"/>
                <w:szCs w:val="22"/>
              </w:rPr>
              <w:instrText xml:space="preserve"> =SUM(ABOVE) </w:instrText>
            </w:r>
            <w:r w:rsidRPr="00EE53A8">
              <w:rPr>
                <w:b/>
                <w:bCs/>
                <w:color w:val="000000" w:themeColor="text1"/>
                <w:sz w:val="22"/>
                <w:szCs w:val="22"/>
              </w:rPr>
              <w:fldChar w:fldCharType="separate"/>
            </w:r>
            <w:r w:rsidR="00572467" w:rsidRPr="00EE53A8">
              <w:rPr>
                <w:b/>
                <w:bCs/>
                <w:noProof/>
                <w:color w:val="000000" w:themeColor="text1"/>
                <w:sz w:val="22"/>
                <w:szCs w:val="22"/>
              </w:rPr>
              <w:t>18042,396</w:t>
            </w:r>
            <w:r w:rsidRPr="00EE53A8">
              <w:rPr>
                <w:b/>
                <w:bCs/>
                <w:color w:val="000000" w:themeColor="text1"/>
                <w:sz w:val="22"/>
                <w:szCs w:val="22"/>
              </w:rPr>
              <w:fldChar w:fldCharType="end"/>
            </w:r>
          </w:p>
        </w:tc>
        <w:tc>
          <w:tcPr>
            <w:tcW w:w="1163" w:type="dxa"/>
            <w:tcBorders>
              <w:top w:val="single" w:sz="4" w:space="0" w:color="auto"/>
              <w:left w:val="single" w:sz="4" w:space="0" w:color="auto"/>
              <w:bottom w:val="single" w:sz="4" w:space="0" w:color="auto"/>
              <w:right w:val="single" w:sz="4" w:space="0" w:color="auto"/>
            </w:tcBorders>
            <w:vAlign w:val="center"/>
          </w:tcPr>
          <w:p w:rsidR="00572467" w:rsidRPr="00EE53A8" w:rsidRDefault="00C2419E" w:rsidP="003A26FF">
            <w:pPr>
              <w:jc w:val="center"/>
              <w:rPr>
                <w:b/>
                <w:bCs/>
                <w:color w:val="000000" w:themeColor="text1"/>
                <w:sz w:val="22"/>
              </w:rPr>
            </w:pPr>
            <w:r w:rsidRPr="00EE53A8">
              <w:rPr>
                <w:b/>
                <w:bCs/>
                <w:color w:val="000000" w:themeColor="text1"/>
                <w:sz w:val="22"/>
                <w:szCs w:val="22"/>
              </w:rPr>
              <w:fldChar w:fldCharType="begin"/>
            </w:r>
            <w:r w:rsidR="00572467" w:rsidRPr="00EE53A8">
              <w:rPr>
                <w:b/>
                <w:bCs/>
                <w:color w:val="000000" w:themeColor="text1"/>
                <w:sz w:val="22"/>
                <w:szCs w:val="22"/>
              </w:rPr>
              <w:instrText xml:space="preserve"> =SUM(ABOVE) </w:instrText>
            </w:r>
            <w:r w:rsidRPr="00EE53A8">
              <w:rPr>
                <w:b/>
                <w:bCs/>
                <w:color w:val="000000" w:themeColor="text1"/>
                <w:sz w:val="22"/>
                <w:szCs w:val="22"/>
              </w:rPr>
              <w:fldChar w:fldCharType="separate"/>
            </w:r>
            <w:r w:rsidR="00572467" w:rsidRPr="00EE53A8">
              <w:rPr>
                <w:b/>
                <w:bCs/>
                <w:noProof/>
                <w:color w:val="000000" w:themeColor="text1"/>
                <w:sz w:val="22"/>
                <w:szCs w:val="22"/>
              </w:rPr>
              <w:t>22044,1642</w:t>
            </w:r>
            <w:r w:rsidRPr="00EE53A8">
              <w:rPr>
                <w:b/>
                <w:bCs/>
                <w:color w:val="000000" w:themeColor="text1"/>
                <w:sz w:val="22"/>
                <w:szCs w:val="22"/>
              </w:rPr>
              <w:fldChar w:fldCharType="end"/>
            </w:r>
          </w:p>
        </w:tc>
      </w:tr>
    </w:tbl>
    <w:p w:rsidR="008450F5" w:rsidRPr="00EE53A8" w:rsidRDefault="008450F5" w:rsidP="00AF081D">
      <w:pPr>
        <w:spacing w:line="276" w:lineRule="auto"/>
        <w:ind w:firstLine="709"/>
        <w:jc w:val="both"/>
        <w:rPr>
          <w:color w:val="000000" w:themeColor="text1"/>
          <w:sz w:val="24"/>
        </w:rPr>
      </w:pPr>
    </w:p>
    <w:p w:rsidR="00572467" w:rsidRPr="00EE53A8" w:rsidRDefault="00572467" w:rsidP="00AF081D">
      <w:pPr>
        <w:spacing w:line="276" w:lineRule="auto"/>
        <w:ind w:firstLine="709"/>
        <w:jc w:val="both"/>
        <w:rPr>
          <w:color w:val="000000" w:themeColor="text1"/>
          <w:sz w:val="24"/>
          <w:lang w:val="ru-RU"/>
        </w:rPr>
      </w:pPr>
      <w:r w:rsidRPr="00EE53A8">
        <w:rPr>
          <w:color w:val="000000" w:themeColor="text1"/>
          <w:sz w:val="24"/>
          <w:lang w:val="ru-RU"/>
        </w:rPr>
        <w:t>По классам опасности отходы распределяются следующим образом: 1класс – 3,56 т, 2класс – 9,6 т/год, 3класс – 76,7 т/год, 4класс – 3927 т/год, 5класс – 18042 т/год.</w:t>
      </w:r>
    </w:p>
    <w:p w:rsidR="00572467" w:rsidRPr="00EE53A8" w:rsidRDefault="00572467" w:rsidP="00056257">
      <w:pPr>
        <w:pStyle w:val="2d"/>
        <w:spacing w:after="0" w:line="276" w:lineRule="auto"/>
        <w:ind w:left="0" w:firstLine="709"/>
        <w:jc w:val="both"/>
        <w:rPr>
          <w:rFonts w:ascii="Times New Roman" w:hAnsi="Times New Roman" w:cs="Times New Roman"/>
          <w:bCs/>
          <w:color w:val="000000" w:themeColor="text1"/>
          <w:sz w:val="24"/>
          <w:szCs w:val="24"/>
        </w:rPr>
      </w:pPr>
      <w:r w:rsidRPr="00EE53A8">
        <w:rPr>
          <w:rFonts w:ascii="Times New Roman" w:hAnsi="Times New Roman" w:cs="Times New Roman"/>
          <w:bCs/>
          <w:color w:val="000000" w:themeColor="text1"/>
          <w:sz w:val="24"/>
          <w:szCs w:val="24"/>
        </w:rPr>
        <w:t>Деятельность предприятий и организаций по обращению с отходами производства и потребления осуществляется в соответствии с действующими требованиями, «Лимитами на размещение отходов» и договорами с организациями, имеющими лицензию на работу с о</w:t>
      </w:r>
      <w:r w:rsidRPr="00EE53A8">
        <w:rPr>
          <w:rFonts w:ascii="Times New Roman" w:hAnsi="Times New Roman" w:cs="Times New Roman"/>
          <w:bCs/>
          <w:color w:val="000000" w:themeColor="text1"/>
          <w:sz w:val="24"/>
          <w:szCs w:val="24"/>
        </w:rPr>
        <w:t>т</w:t>
      </w:r>
      <w:r w:rsidRPr="00EE53A8">
        <w:rPr>
          <w:rFonts w:ascii="Times New Roman" w:hAnsi="Times New Roman" w:cs="Times New Roman"/>
          <w:bCs/>
          <w:color w:val="000000" w:themeColor="text1"/>
          <w:sz w:val="24"/>
          <w:szCs w:val="24"/>
        </w:rPr>
        <w:t>ходами.</w:t>
      </w:r>
    </w:p>
    <w:p w:rsidR="00572467" w:rsidRPr="00EE53A8" w:rsidRDefault="00572467" w:rsidP="00AF081D">
      <w:pPr>
        <w:spacing w:line="276" w:lineRule="auto"/>
        <w:ind w:firstLine="709"/>
        <w:jc w:val="both"/>
        <w:rPr>
          <w:color w:val="000000" w:themeColor="text1"/>
          <w:sz w:val="24"/>
          <w:lang w:val="ru-RU"/>
        </w:rPr>
      </w:pPr>
      <w:r w:rsidRPr="00EE53A8">
        <w:rPr>
          <w:color w:val="000000" w:themeColor="text1"/>
          <w:sz w:val="24"/>
          <w:lang w:val="ru-RU"/>
        </w:rPr>
        <w:t>Остальные неутилизируемые отходы 4-5 классов опасности вывозятся для размещ</w:t>
      </w:r>
      <w:r w:rsidRPr="00EE53A8">
        <w:rPr>
          <w:color w:val="000000" w:themeColor="text1"/>
          <w:sz w:val="24"/>
          <w:lang w:val="ru-RU"/>
        </w:rPr>
        <w:t>е</w:t>
      </w:r>
      <w:r w:rsidRPr="00EE53A8">
        <w:rPr>
          <w:color w:val="000000" w:themeColor="text1"/>
          <w:sz w:val="24"/>
          <w:lang w:val="ru-RU"/>
        </w:rPr>
        <w:t>ния на различные полигоны Московской области (Тимохово, Торбеево. Сафоново и другие).</w:t>
      </w:r>
    </w:p>
    <w:p w:rsidR="00572467" w:rsidRPr="00EE53A8" w:rsidRDefault="00572467" w:rsidP="00AF081D">
      <w:pPr>
        <w:spacing w:line="276" w:lineRule="auto"/>
        <w:ind w:firstLine="709"/>
        <w:jc w:val="both"/>
        <w:rPr>
          <w:color w:val="000000" w:themeColor="text1"/>
          <w:sz w:val="24"/>
          <w:lang w:val="ru-RU"/>
        </w:rPr>
      </w:pPr>
      <w:r w:rsidRPr="00EE53A8">
        <w:rPr>
          <w:color w:val="000000" w:themeColor="text1"/>
          <w:sz w:val="24"/>
          <w:lang w:val="ru-RU"/>
        </w:rPr>
        <w:t>Утилизация отходов производства осуществляется по разрешению Департамента пр</w:t>
      </w:r>
      <w:r w:rsidRPr="00EE53A8">
        <w:rPr>
          <w:color w:val="000000" w:themeColor="text1"/>
          <w:sz w:val="24"/>
          <w:lang w:val="ru-RU"/>
        </w:rPr>
        <w:t>и</w:t>
      </w:r>
      <w:r w:rsidRPr="00EE53A8">
        <w:rPr>
          <w:color w:val="000000" w:themeColor="text1"/>
          <w:sz w:val="24"/>
          <w:lang w:val="ru-RU"/>
        </w:rPr>
        <w:t>родных ресурсов предприятиями, имеющими лицензии на прием и захоронение отходов.</w:t>
      </w:r>
    </w:p>
    <w:p w:rsidR="00572467" w:rsidRPr="00EE53A8" w:rsidRDefault="00572467" w:rsidP="00AF081D">
      <w:pPr>
        <w:spacing w:line="276" w:lineRule="auto"/>
        <w:ind w:firstLine="709"/>
        <w:jc w:val="both"/>
        <w:rPr>
          <w:color w:val="000000" w:themeColor="text1"/>
          <w:sz w:val="24"/>
          <w:lang w:val="ru-RU"/>
        </w:rPr>
      </w:pPr>
      <w:r w:rsidRPr="00EE53A8">
        <w:rPr>
          <w:color w:val="000000" w:themeColor="text1"/>
          <w:sz w:val="24"/>
          <w:lang w:val="ru-RU"/>
        </w:rPr>
        <w:t>Целесообразно внедрить на территории города дифференцированную систему сбора и переработки отходов с получением ценных вторичных продуктов для использования на ну</w:t>
      </w:r>
      <w:r w:rsidRPr="00EE53A8">
        <w:rPr>
          <w:color w:val="000000" w:themeColor="text1"/>
          <w:sz w:val="24"/>
          <w:lang w:val="ru-RU"/>
        </w:rPr>
        <w:t>ж</w:t>
      </w:r>
      <w:r w:rsidRPr="00EE53A8">
        <w:rPr>
          <w:color w:val="000000" w:themeColor="text1"/>
          <w:sz w:val="24"/>
          <w:lang w:val="ru-RU"/>
        </w:rPr>
        <w:t xml:space="preserve">ды городского хозяйства и промышленности. В пределах Западной производственно-складской зоне расположены ООО «Вторчермет НЛМК Центр» и мусоросортировочная станция. </w:t>
      </w:r>
    </w:p>
    <w:p w:rsidR="00572467" w:rsidRPr="00EE53A8" w:rsidRDefault="00572467" w:rsidP="00AF081D">
      <w:pPr>
        <w:spacing w:line="276" w:lineRule="auto"/>
        <w:ind w:firstLine="709"/>
        <w:jc w:val="both"/>
        <w:rPr>
          <w:color w:val="000000" w:themeColor="text1"/>
          <w:sz w:val="24"/>
          <w:lang w:val="ru-RU"/>
        </w:rPr>
      </w:pPr>
      <w:r w:rsidRPr="00EE53A8">
        <w:rPr>
          <w:color w:val="000000" w:themeColor="text1"/>
          <w:sz w:val="24"/>
          <w:lang w:val="ru-RU"/>
        </w:rPr>
        <w:t>Официальный вывоз отходов производится на полигоны, расположенные вне границ городского округа, а также за пределы Московской области. Ближайшим полигоном Т</w:t>
      </w:r>
      <w:r w:rsidR="00FA06DF">
        <w:rPr>
          <w:color w:val="000000" w:themeColor="text1"/>
          <w:sz w:val="24"/>
          <w:lang w:val="ru-RU"/>
        </w:rPr>
        <w:t>К</w:t>
      </w:r>
      <w:r w:rsidRPr="00EE53A8">
        <w:rPr>
          <w:color w:val="000000" w:themeColor="text1"/>
          <w:sz w:val="24"/>
          <w:lang w:val="ru-RU"/>
        </w:rPr>
        <w:t>О — «Торбеево» Люберецкого района.</w:t>
      </w:r>
    </w:p>
    <w:p w:rsidR="00572467" w:rsidRPr="00EE53A8" w:rsidRDefault="00572467" w:rsidP="00AF081D">
      <w:pPr>
        <w:spacing w:line="276" w:lineRule="auto"/>
        <w:ind w:firstLine="709"/>
        <w:jc w:val="both"/>
        <w:rPr>
          <w:color w:val="000000" w:themeColor="text1"/>
          <w:sz w:val="24"/>
          <w:lang w:val="ru-RU"/>
        </w:rPr>
      </w:pPr>
      <w:r w:rsidRPr="00EE53A8">
        <w:rPr>
          <w:color w:val="000000" w:themeColor="text1"/>
          <w:sz w:val="24"/>
          <w:lang w:val="ru-RU"/>
        </w:rPr>
        <w:t xml:space="preserve">На территории округа расположен полигон твёрдых бытовых и строительных отходов </w:t>
      </w:r>
      <w:hyperlink r:id="rId101" w:tgtFrame="_blank" w:history="1">
        <w:r w:rsidRPr="00EE53A8">
          <w:rPr>
            <w:color w:val="000000" w:themeColor="text1"/>
            <w:sz w:val="24"/>
            <w:lang w:val="ru-RU"/>
          </w:rPr>
          <w:t>Котельники</w:t>
        </w:r>
      </w:hyperlink>
      <w:r w:rsidRPr="00EE53A8">
        <w:rPr>
          <w:color w:val="000000" w:themeColor="text1"/>
          <w:sz w:val="24"/>
          <w:lang w:val="ru-RU"/>
        </w:rPr>
        <w:t>. Под полигон строительных отходов использован выработанный карьер форм</w:t>
      </w:r>
      <w:r w:rsidRPr="00EE53A8">
        <w:rPr>
          <w:color w:val="000000" w:themeColor="text1"/>
          <w:sz w:val="24"/>
          <w:lang w:val="ru-RU"/>
        </w:rPr>
        <w:t>о</w:t>
      </w:r>
      <w:r w:rsidRPr="00EE53A8">
        <w:rPr>
          <w:color w:val="000000" w:themeColor="text1"/>
          <w:sz w:val="24"/>
          <w:lang w:val="ru-RU"/>
        </w:rPr>
        <w:t>вочного песка.</w:t>
      </w:r>
    </w:p>
    <w:p w:rsidR="00572467" w:rsidRPr="00EE53A8" w:rsidRDefault="00572467" w:rsidP="00AF081D">
      <w:pPr>
        <w:shd w:val="clear" w:color="auto" w:fill="FFFFFF"/>
        <w:spacing w:line="276" w:lineRule="auto"/>
        <w:ind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Первоочередной задачей является налаживание учета образования и использования промышленных отходов как на самих предприятиях, так и в целом по городу, а также уж</w:t>
      </w:r>
      <w:r w:rsidRPr="00EE53A8">
        <w:rPr>
          <w:rFonts w:eastAsia="Times New Roman"/>
          <w:color w:val="000000" w:themeColor="text1"/>
          <w:sz w:val="24"/>
          <w:lang w:val="ru-RU" w:eastAsia="ru-RU"/>
        </w:rPr>
        <w:t>е</w:t>
      </w:r>
      <w:r w:rsidRPr="00EE53A8">
        <w:rPr>
          <w:rFonts w:eastAsia="Times New Roman"/>
          <w:color w:val="000000" w:themeColor="text1"/>
          <w:sz w:val="24"/>
          <w:lang w:val="ru-RU" w:eastAsia="ru-RU"/>
        </w:rPr>
        <w:t>сточение контроля со стороны Росприроднадзора совместно с экологической службой адм</w:t>
      </w:r>
      <w:r w:rsidRPr="00EE53A8">
        <w:rPr>
          <w:rFonts w:eastAsia="Times New Roman"/>
          <w:color w:val="000000" w:themeColor="text1"/>
          <w:sz w:val="24"/>
          <w:lang w:val="ru-RU" w:eastAsia="ru-RU"/>
        </w:rPr>
        <w:t>и</w:t>
      </w:r>
      <w:r w:rsidRPr="00EE53A8">
        <w:rPr>
          <w:rFonts w:eastAsia="Times New Roman"/>
          <w:color w:val="000000" w:themeColor="text1"/>
          <w:sz w:val="24"/>
          <w:lang w:val="ru-RU" w:eastAsia="ru-RU"/>
        </w:rPr>
        <w:t>нистрации за образованием, сбором, хранением и размещением отходов. В большей степени это относится к образованию токсичных отходов, в частности, к отработанным ртуть-содержащим лампам дневного освещения, применяемым практически на всех предприятиях округа, которые относятся к отходам 1-го класса токсичности.</w:t>
      </w:r>
    </w:p>
    <w:p w:rsidR="00572467" w:rsidRPr="00EE53A8" w:rsidRDefault="00572467" w:rsidP="00762007">
      <w:pPr>
        <w:spacing w:line="276" w:lineRule="auto"/>
        <w:ind w:firstLine="709"/>
        <w:jc w:val="both"/>
        <w:rPr>
          <w:color w:val="000000" w:themeColor="text1"/>
          <w:sz w:val="24"/>
          <w:lang w:val="ru-RU"/>
        </w:rPr>
      </w:pPr>
      <w:r w:rsidRPr="00EE53A8">
        <w:rPr>
          <w:color w:val="000000" w:themeColor="text1"/>
          <w:sz w:val="24"/>
          <w:lang w:val="ru-RU"/>
        </w:rPr>
        <w:t>В проектных предложениях несанкционированный полигон Т</w:t>
      </w:r>
      <w:r w:rsidR="00FA06DF">
        <w:rPr>
          <w:color w:val="000000" w:themeColor="text1"/>
          <w:sz w:val="24"/>
          <w:lang w:val="ru-RU"/>
        </w:rPr>
        <w:t>К</w:t>
      </w:r>
      <w:r w:rsidRPr="00EE53A8">
        <w:rPr>
          <w:color w:val="000000" w:themeColor="text1"/>
          <w:sz w:val="24"/>
          <w:lang w:val="ru-RU"/>
        </w:rPr>
        <w:t>О рекультивируется, после экологической реабилитации предлагается озеленение и благоустройство территории общего пользования.</w:t>
      </w:r>
      <w:r w:rsidRPr="00EE53A8">
        <w:rPr>
          <w:color w:val="000000" w:themeColor="text1"/>
          <w:sz w:val="24"/>
          <w:lang w:val="ru-RU"/>
        </w:rPr>
        <w:br w:type="page"/>
      </w:r>
    </w:p>
    <w:p w:rsidR="00572467" w:rsidRPr="00EE53A8" w:rsidRDefault="00C2419E" w:rsidP="00056257">
      <w:pPr>
        <w:pStyle w:val="11"/>
        <w:spacing w:before="240" w:after="240" w:line="276" w:lineRule="auto"/>
        <w:ind w:left="709"/>
        <w:rPr>
          <w:rFonts w:cs="Times New Roman"/>
          <w:szCs w:val="24"/>
          <w:lang w:val="ru-RU"/>
        </w:rPr>
      </w:pPr>
      <w:hyperlink w:anchor="_Toc414633282" w:history="1">
        <w:bookmarkStart w:id="164" w:name="_Toc431461108"/>
        <w:bookmarkStart w:id="165" w:name="_Toc431461228"/>
        <w:bookmarkStart w:id="166" w:name="_Toc431395549"/>
        <w:bookmarkStart w:id="167" w:name="_Toc511149763"/>
        <w:r w:rsidR="00056257" w:rsidRPr="00EE53A8">
          <w:rPr>
            <w:rFonts w:cs="Times New Roman"/>
            <w:szCs w:val="24"/>
            <w:lang w:val="ru-RU"/>
          </w:rPr>
          <w:t>3</w:t>
        </w:r>
        <w:r w:rsidR="00572467" w:rsidRPr="00EE53A8">
          <w:rPr>
            <w:rFonts w:cs="Times New Roman"/>
            <w:szCs w:val="24"/>
            <w:lang w:val="ru-RU"/>
          </w:rPr>
          <w:t>. ЗОНЫ С ОСОБЫМИ УСЛОВИЯМИ ИСПОЛЬЗОВАНИЯ ТЕРРИТОРИИ</w:t>
        </w:r>
        <w:bookmarkEnd w:id="164"/>
        <w:bookmarkEnd w:id="165"/>
        <w:bookmarkEnd w:id="166"/>
        <w:bookmarkEnd w:id="167"/>
      </w:hyperlink>
    </w:p>
    <w:p w:rsidR="00572467" w:rsidRPr="00EE53A8" w:rsidRDefault="00056257" w:rsidP="003F49EA">
      <w:pPr>
        <w:pStyle w:val="2"/>
        <w:rPr>
          <w:rStyle w:val="FontStyle103"/>
          <w:color w:val="000000" w:themeColor="text1"/>
          <w:sz w:val="24"/>
          <w:szCs w:val="24"/>
          <w:lang w:val="ru-RU"/>
        </w:rPr>
      </w:pPr>
      <w:bookmarkStart w:id="168" w:name="_Toc511149764"/>
      <w:r w:rsidRPr="00EE53A8">
        <w:rPr>
          <w:rStyle w:val="FontStyle103"/>
          <w:color w:val="000000" w:themeColor="text1"/>
          <w:sz w:val="24"/>
          <w:szCs w:val="24"/>
          <w:lang w:val="ru-RU"/>
        </w:rPr>
        <w:t>3</w:t>
      </w:r>
      <w:r w:rsidR="00572467" w:rsidRPr="00EE53A8">
        <w:rPr>
          <w:rStyle w:val="FontStyle103"/>
          <w:color w:val="000000" w:themeColor="text1"/>
          <w:sz w:val="24"/>
          <w:szCs w:val="24"/>
          <w:lang w:val="ru-RU"/>
        </w:rPr>
        <w:t>.1 Водоохранные зоны и прибрежно-защитные полосы</w:t>
      </w:r>
      <w:bookmarkEnd w:id="168"/>
    </w:p>
    <w:p w:rsidR="00572467" w:rsidRPr="00EE53A8" w:rsidRDefault="00572467" w:rsidP="00AF081D">
      <w:pPr>
        <w:overflowPunct w:val="0"/>
        <w:autoSpaceDE w:val="0"/>
        <w:autoSpaceDN w:val="0"/>
        <w:adjustRightInd w:val="0"/>
        <w:spacing w:line="276" w:lineRule="auto"/>
        <w:ind w:firstLine="709"/>
        <w:jc w:val="both"/>
        <w:textAlignment w:val="baseline"/>
        <w:rPr>
          <w:color w:val="000000" w:themeColor="text1"/>
          <w:sz w:val="24"/>
          <w:lang w:val="ru-RU"/>
        </w:rPr>
      </w:pPr>
      <w:r w:rsidRPr="00EE53A8">
        <w:rPr>
          <w:color w:val="000000" w:themeColor="text1"/>
          <w:sz w:val="24"/>
          <w:lang w:val="ru-RU"/>
        </w:rPr>
        <w:t>Водоохранной зоной является территория, примыкающая к береговой линии водного объекта, на которой устанавливается специальный режим хозяйственной и иных видов де</w:t>
      </w:r>
      <w:r w:rsidRPr="00EE53A8">
        <w:rPr>
          <w:color w:val="000000" w:themeColor="text1"/>
          <w:sz w:val="24"/>
          <w:lang w:val="ru-RU"/>
        </w:rPr>
        <w:t>я</w:t>
      </w:r>
      <w:r w:rsidRPr="00EE53A8">
        <w:rPr>
          <w:color w:val="000000" w:themeColor="text1"/>
          <w:sz w:val="24"/>
          <w:lang w:val="ru-RU"/>
        </w:rPr>
        <w:t>тельности с целью предотвращения загрязнения, засорения, заиления и истощения водных объектов. Соблюдение особого режима использования территории водоохранных зон явл</w:t>
      </w:r>
      <w:r w:rsidRPr="00EE53A8">
        <w:rPr>
          <w:color w:val="000000" w:themeColor="text1"/>
          <w:sz w:val="24"/>
          <w:lang w:val="ru-RU"/>
        </w:rPr>
        <w:t>я</w:t>
      </w:r>
      <w:r w:rsidRPr="00EE53A8">
        <w:rPr>
          <w:color w:val="000000" w:themeColor="text1"/>
          <w:sz w:val="24"/>
          <w:lang w:val="ru-RU"/>
        </w:rPr>
        <w:t>ется составной частью комплекса природоохранных мер по улучшению гидрологического, гидрохимического, санитарного и экологического состояния водных объектов и благоус</w:t>
      </w:r>
      <w:r w:rsidRPr="00EE53A8">
        <w:rPr>
          <w:color w:val="000000" w:themeColor="text1"/>
          <w:sz w:val="24"/>
          <w:lang w:val="ru-RU"/>
        </w:rPr>
        <w:t>т</w:t>
      </w:r>
      <w:r w:rsidRPr="00EE53A8">
        <w:rPr>
          <w:color w:val="000000" w:themeColor="text1"/>
          <w:sz w:val="24"/>
          <w:lang w:val="ru-RU"/>
        </w:rPr>
        <w:t xml:space="preserve">ройству их прибрежных территорий. </w:t>
      </w:r>
    </w:p>
    <w:p w:rsidR="00572467" w:rsidRPr="00EE53A8" w:rsidRDefault="00572467" w:rsidP="00AF081D">
      <w:pPr>
        <w:overflowPunct w:val="0"/>
        <w:autoSpaceDE w:val="0"/>
        <w:autoSpaceDN w:val="0"/>
        <w:adjustRightInd w:val="0"/>
        <w:spacing w:line="276" w:lineRule="auto"/>
        <w:ind w:firstLine="709"/>
        <w:jc w:val="both"/>
        <w:textAlignment w:val="baseline"/>
        <w:rPr>
          <w:color w:val="000000" w:themeColor="text1"/>
          <w:sz w:val="24"/>
          <w:lang w:val="ru-RU"/>
        </w:rPr>
      </w:pPr>
      <w:r w:rsidRPr="00EE53A8">
        <w:rPr>
          <w:color w:val="000000" w:themeColor="text1"/>
          <w:sz w:val="24"/>
          <w:lang w:val="ru-RU"/>
        </w:rPr>
        <w:t>В соответствии с Водным кодексом РФ от 12.04. 2006 № 74-ФЗ устанавливаются ра</w:t>
      </w:r>
      <w:r w:rsidRPr="00EE53A8">
        <w:rPr>
          <w:color w:val="000000" w:themeColor="text1"/>
          <w:sz w:val="24"/>
          <w:lang w:val="ru-RU"/>
        </w:rPr>
        <w:t>з</w:t>
      </w:r>
      <w:r w:rsidRPr="00EE53A8">
        <w:rPr>
          <w:color w:val="000000" w:themeColor="text1"/>
          <w:sz w:val="24"/>
          <w:lang w:val="ru-RU"/>
        </w:rPr>
        <w:t>меры водоохранных зон и режимы их использования для всех водных объектов района.</w:t>
      </w:r>
    </w:p>
    <w:p w:rsidR="00572467" w:rsidRPr="00EE53A8" w:rsidRDefault="00572467" w:rsidP="00AF081D">
      <w:pPr>
        <w:overflowPunct w:val="0"/>
        <w:autoSpaceDE w:val="0"/>
        <w:autoSpaceDN w:val="0"/>
        <w:adjustRightInd w:val="0"/>
        <w:spacing w:line="276" w:lineRule="auto"/>
        <w:ind w:firstLine="709"/>
        <w:jc w:val="both"/>
        <w:textAlignment w:val="baseline"/>
        <w:rPr>
          <w:color w:val="000000" w:themeColor="text1"/>
          <w:sz w:val="24"/>
          <w:lang w:val="ru-RU"/>
        </w:rPr>
      </w:pPr>
      <w:r w:rsidRPr="00EE53A8">
        <w:rPr>
          <w:color w:val="000000" w:themeColor="text1"/>
          <w:sz w:val="24"/>
          <w:lang w:val="ru-RU"/>
        </w:rPr>
        <w:t>Согласно п. 4, 6 и 11 ст. 65 Водного кодекса РФ №74-ФЗ от 03.06.2006 для рек, прот</w:t>
      </w:r>
      <w:r w:rsidRPr="00EE53A8">
        <w:rPr>
          <w:color w:val="000000" w:themeColor="text1"/>
          <w:sz w:val="24"/>
          <w:lang w:val="ru-RU"/>
        </w:rPr>
        <w:t>е</w:t>
      </w:r>
      <w:r w:rsidRPr="00EE53A8">
        <w:rPr>
          <w:color w:val="000000" w:themeColor="text1"/>
          <w:sz w:val="24"/>
          <w:lang w:val="ru-RU"/>
        </w:rPr>
        <w:t>кающих в пределах административного образования, ширина водоохранной зоны рек или ручьев устанавливается от их истока для рек или ручьев протяженностью:</w:t>
      </w:r>
    </w:p>
    <w:p w:rsidR="00572467" w:rsidRPr="00EE53A8" w:rsidRDefault="00572467" w:rsidP="00AF081D">
      <w:pPr>
        <w:overflowPunct w:val="0"/>
        <w:autoSpaceDE w:val="0"/>
        <w:autoSpaceDN w:val="0"/>
        <w:adjustRightInd w:val="0"/>
        <w:spacing w:line="276" w:lineRule="auto"/>
        <w:ind w:firstLine="709"/>
        <w:jc w:val="both"/>
        <w:textAlignment w:val="baseline"/>
        <w:rPr>
          <w:color w:val="000000" w:themeColor="text1"/>
          <w:sz w:val="24"/>
          <w:lang w:val="ru-RU"/>
        </w:rPr>
      </w:pPr>
      <w:r w:rsidRPr="00EE53A8">
        <w:rPr>
          <w:color w:val="000000" w:themeColor="text1"/>
          <w:sz w:val="24"/>
          <w:lang w:val="ru-RU"/>
        </w:rPr>
        <w:t>- до десяти километров - в размере пятидесяти метров.</w:t>
      </w:r>
    </w:p>
    <w:p w:rsidR="00572467" w:rsidRPr="00EE53A8" w:rsidRDefault="00572467" w:rsidP="00AF081D">
      <w:pPr>
        <w:overflowPunct w:val="0"/>
        <w:autoSpaceDE w:val="0"/>
        <w:autoSpaceDN w:val="0"/>
        <w:adjustRightInd w:val="0"/>
        <w:spacing w:line="276" w:lineRule="auto"/>
        <w:ind w:firstLine="709"/>
        <w:jc w:val="both"/>
        <w:textAlignment w:val="baseline"/>
        <w:rPr>
          <w:color w:val="000000" w:themeColor="text1"/>
          <w:sz w:val="24"/>
          <w:lang w:val="ru-RU"/>
        </w:rPr>
      </w:pPr>
      <w:r w:rsidRPr="00EE53A8">
        <w:rPr>
          <w:color w:val="000000" w:themeColor="text1"/>
          <w:sz w:val="24"/>
          <w:lang w:val="ru-RU"/>
        </w:rPr>
        <w:t>Для реки, ручья протяженностью менее десяти километров от истока до устья водоо</w:t>
      </w:r>
      <w:r w:rsidRPr="00EE53A8">
        <w:rPr>
          <w:color w:val="000000" w:themeColor="text1"/>
          <w:sz w:val="24"/>
          <w:lang w:val="ru-RU"/>
        </w:rPr>
        <w:t>х</w:t>
      </w:r>
      <w:r w:rsidRPr="00EE53A8">
        <w:rPr>
          <w:color w:val="000000" w:themeColor="text1"/>
          <w:sz w:val="24"/>
          <w:lang w:val="ru-RU"/>
        </w:rPr>
        <w:t>ранная зона совпадает с прибрежной защитной полосой. Радиус водоохранной зоны для и</w:t>
      </w:r>
      <w:r w:rsidRPr="00EE53A8">
        <w:rPr>
          <w:color w:val="000000" w:themeColor="text1"/>
          <w:sz w:val="24"/>
          <w:lang w:val="ru-RU"/>
        </w:rPr>
        <w:t>с</w:t>
      </w:r>
      <w:r w:rsidRPr="00EE53A8">
        <w:rPr>
          <w:color w:val="000000" w:themeColor="text1"/>
          <w:sz w:val="24"/>
          <w:lang w:val="ru-RU"/>
        </w:rPr>
        <w:t>токов реки, ручья устанавливается в размере пятидесяти метров. Водоохранные зоны рек, их частей, помещенных в закрытые коллекторы, не устанавливаются. Ширина водоохранной зоны водохранилища, расположенного на водотоке, устанавливается равной ширине водоо</w:t>
      </w:r>
      <w:r w:rsidRPr="00EE53A8">
        <w:rPr>
          <w:color w:val="000000" w:themeColor="text1"/>
          <w:sz w:val="24"/>
          <w:lang w:val="ru-RU"/>
        </w:rPr>
        <w:t>х</w:t>
      </w:r>
      <w:r w:rsidRPr="00EE53A8">
        <w:rPr>
          <w:color w:val="000000" w:themeColor="text1"/>
          <w:sz w:val="24"/>
          <w:lang w:val="ru-RU"/>
        </w:rPr>
        <w:t>ранной зоны этого водотока. Для русловых водоемов водоохранная зона совпадает с водоо</w:t>
      </w:r>
      <w:r w:rsidRPr="00EE53A8">
        <w:rPr>
          <w:color w:val="000000" w:themeColor="text1"/>
          <w:sz w:val="24"/>
          <w:lang w:val="ru-RU"/>
        </w:rPr>
        <w:t>х</w:t>
      </w:r>
      <w:r w:rsidRPr="00EE53A8">
        <w:rPr>
          <w:color w:val="000000" w:themeColor="text1"/>
          <w:sz w:val="24"/>
          <w:lang w:val="ru-RU"/>
        </w:rPr>
        <w:t xml:space="preserve">раной зоной водотока. </w:t>
      </w:r>
    </w:p>
    <w:p w:rsidR="00572467" w:rsidRPr="00EE53A8" w:rsidRDefault="00572467" w:rsidP="00AF081D">
      <w:pPr>
        <w:overflowPunct w:val="0"/>
        <w:autoSpaceDE w:val="0"/>
        <w:autoSpaceDN w:val="0"/>
        <w:adjustRightInd w:val="0"/>
        <w:spacing w:line="276" w:lineRule="auto"/>
        <w:ind w:firstLine="709"/>
        <w:jc w:val="both"/>
        <w:textAlignment w:val="baseline"/>
        <w:rPr>
          <w:color w:val="000000" w:themeColor="text1"/>
          <w:sz w:val="24"/>
          <w:lang w:val="ru-RU"/>
        </w:rPr>
      </w:pPr>
      <w:r w:rsidRPr="00EE53A8">
        <w:rPr>
          <w:color w:val="000000" w:themeColor="text1"/>
          <w:sz w:val="24"/>
          <w:lang w:val="ru-RU"/>
        </w:rPr>
        <w:t>Для "обособленных водных объектов", площадью менее 0.5 км</w:t>
      </w:r>
      <w:r w:rsidRPr="00EE53A8">
        <w:rPr>
          <w:color w:val="000000" w:themeColor="text1"/>
          <w:sz w:val="24"/>
          <w:vertAlign w:val="superscript"/>
          <w:lang w:val="ru-RU"/>
        </w:rPr>
        <w:t>2</w:t>
      </w:r>
      <w:r w:rsidRPr="00EE53A8">
        <w:rPr>
          <w:color w:val="000000" w:themeColor="text1"/>
          <w:sz w:val="24"/>
          <w:lang w:val="ru-RU"/>
        </w:rPr>
        <w:t>, каким являются о</w:t>
      </w:r>
      <w:r w:rsidRPr="00EE53A8">
        <w:rPr>
          <w:color w:val="000000" w:themeColor="text1"/>
          <w:sz w:val="24"/>
          <w:lang w:val="ru-RU"/>
        </w:rPr>
        <w:t>б</w:t>
      </w:r>
      <w:r w:rsidRPr="00EE53A8">
        <w:rPr>
          <w:color w:val="000000" w:themeColor="text1"/>
          <w:sz w:val="24"/>
          <w:lang w:val="ru-RU"/>
        </w:rPr>
        <w:t>водненные карьеры, водоохранные зоны (и соответственно прибрежно-защитные) не уст</w:t>
      </w:r>
      <w:r w:rsidRPr="00EE53A8">
        <w:rPr>
          <w:color w:val="000000" w:themeColor="text1"/>
          <w:sz w:val="24"/>
          <w:lang w:val="ru-RU"/>
        </w:rPr>
        <w:t>а</w:t>
      </w:r>
      <w:r w:rsidRPr="00EE53A8">
        <w:rPr>
          <w:color w:val="000000" w:themeColor="text1"/>
          <w:sz w:val="24"/>
          <w:lang w:val="ru-RU"/>
        </w:rPr>
        <w:t>навливаются, но установлены береговые полосы, шириной 20 м.</w:t>
      </w:r>
    </w:p>
    <w:p w:rsidR="00056257" w:rsidRPr="00EE53A8" w:rsidRDefault="00056257" w:rsidP="00AF081D">
      <w:pPr>
        <w:overflowPunct w:val="0"/>
        <w:autoSpaceDE w:val="0"/>
        <w:autoSpaceDN w:val="0"/>
        <w:adjustRightInd w:val="0"/>
        <w:spacing w:line="276" w:lineRule="auto"/>
        <w:ind w:firstLine="709"/>
        <w:jc w:val="both"/>
        <w:textAlignment w:val="baseline"/>
        <w:rPr>
          <w:color w:val="000000" w:themeColor="text1"/>
          <w:sz w:val="24"/>
          <w:lang w:val="ru-RU"/>
        </w:rPr>
      </w:pPr>
    </w:p>
    <w:tbl>
      <w:tblPr>
        <w:tblW w:w="976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37"/>
        <w:gridCol w:w="2108"/>
        <w:gridCol w:w="1456"/>
        <w:gridCol w:w="1597"/>
        <w:gridCol w:w="1471"/>
      </w:tblGrid>
      <w:tr w:rsidR="00572467" w:rsidRPr="00EE53A8" w:rsidTr="00BA5AE2">
        <w:trPr>
          <w:trHeight w:val="397"/>
        </w:trPr>
        <w:tc>
          <w:tcPr>
            <w:tcW w:w="3137" w:type="dxa"/>
          </w:tcPr>
          <w:p w:rsidR="00572467" w:rsidRPr="00EE53A8" w:rsidRDefault="00572467" w:rsidP="003A26FF">
            <w:pPr>
              <w:overflowPunct w:val="0"/>
              <w:autoSpaceDE w:val="0"/>
              <w:autoSpaceDN w:val="0"/>
              <w:adjustRightInd w:val="0"/>
              <w:ind w:hanging="108"/>
              <w:jc w:val="center"/>
              <w:textAlignment w:val="baseline"/>
              <w:rPr>
                <w:color w:val="000000" w:themeColor="text1"/>
                <w:sz w:val="24"/>
              </w:rPr>
            </w:pPr>
            <w:r w:rsidRPr="00EE53A8">
              <w:rPr>
                <w:color w:val="000000" w:themeColor="text1"/>
                <w:sz w:val="24"/>
              </w:rPr>
              <w:t>Река</w:t>
            </w:r>
          </w:p>
        </w:tc>
        <w:tc>
          <w:tcPr>
            <w:tcW w:w="2108" w:type="dxa"/>
          </w:tcPr>
          <w:p w:rsidR="00572467" w:rsidRPr="00EE53A8" w:rsidRDefault="00014856" w:rsidP="003A26FF">
            <w:pPr>
              <w:overflowPunct w:val="0"/>
              <w:autoSpaceDE w:val="0"/>
              <w:autoSpaceDN w:val="0"/>
              <w:adjustRightInd w:val="0"/>
              <w:ind w:hanging="33"/>
              <w:jc w:val="center"/>
              <w:textAlignment w:val="baseline"/>
              <w:rPr>
                <w:color w:val="000000" w:themeColor="text1"/>
                <w:sz w:val="24"/>
                <w:lang w:val="ru-RU"/>
              </w:rPr>
            </w:pPr>
            <w:r w:rsidRPr="00EE53A8">
              <w:rPr>
                <w:color w:val="000000" w:themeColor="text1"/>
                <w:sz w:val="24"/>
                <w:lang w:val="ru-RU"/>
              </w:rPr>
              <w:t>Длина</w:t>
            </w:r>
            <w:r w:rsidR="00572467" w:rsidRPr="00EE53A8">
              <w:rPr>
                <w:color w:val="000000" w:themeColor="text1"/>
                <w:sz w:val="24"/>
                <w:lang w:val="ru-RU"/>
              </w:rPr>
              <w:t xml:space="preserve"> </w:t>
            </w:r>
            <w:r w:rsidRPr="00EE53A8">
              <w:rPr>
                <w:color w:val="000000" w:themeColor="text1"/>
                <w:sz w:val="24"/>
                <w:lang w:val="ru-RU"/>
              </w:rPr>
              <w:t>(</w:t>
            </w:r>
            <w:r w:rsidR="00572467" w:rsidRPr="00EE53A8">
              <w:rPr>
                <w:color w:val="000000" w:themeColor="text1"/>
                <w:sz w:val="24"/>
                <w:lang w:val="ru-RU"/>
              </w:rPr>
              <w:t>км</w:t>
            </w:r>
            <w:r w:rsidRPr="00EE53A8">
              <w:rPr>
                <w:color w:val="000000" w:themeColor="text1"/>
                <w:sz w:val="24"/>
                <w:lang w:val="ru-RU"/>
              </w:rPr>
              <w:t>)</w:t>
            </w:r>
            <w:r w:rsidR="00BA5AE2" w:rsidRPr="00EE53A8">
              <w:rPr>
                <w:color w:val="000000" w:themeColor="text1"/>
                <w:sz w:val="24"/>
                <w:lang w:val="ru-RU"/>
              </w:rPr>
              <w:t xml:space="preserve"> или Площадь акват</w:t>
            </w:r>
            <w:r w:rsidR="00BA5AE2" w:rsidRPr="00EE53A8">
              <w:rPr>
                <w:color w:val="000000" w:themeColor="text1"/>
                <w:sz w:val="24"/>
                <w:lang w:val="ru-RU"/>
              </w:rPr>
              <w:t>о</w:t>
            </w:r>
            <w:r w:rsidR="00BA5AE2" w:rsidRPr="00EE53A8">
              <w:rPr>
                <w:color w:val="000000" w:themeColor="text1"/>
                <w:sz w:val="24"/>
                <w:lang w:val="ru-RU"/>
              </w:rPr>
              <w:t>рии (км</w:t>
            </w:r>
            <w:r w:rsidR="00BA5AE2" w:rsidRPr="00EE53A8">
              <w:rPr>
                <w:color w:val="000000" w:themeColor="text1"/>
                <w:sz w:val="24"/>
                <w:vertAlign w:val="superscript"/>
                <w:lang w:val="ru-RU"/>
              </w:rPr>
              <w:t>2</w:t>
            </w:r>
            <w:r w:rsidR="00BA5AE2" w:rsidRPr="00EE53A8">
              <w:rPr>
                <w:color w:val="000000" w:themeColor="text1"/>
                <w:sz w:val="24"/>
                <w:lang w:val="ru-RU"/>
              </w:rPr>
              <w:t>)</w:t>
            </w:r>
          </w:p>
        </w:tc>
        <w:tc>
          <w:tcPr>
            <w:tcW w:w="1456" w:type="dxa"/>
          </w:tcPr>
          <w:p w:rsidR="00572467" w:rsidRPr="00EE53A8" w:rsidRDefault="00572467" w:rsidP="003A26FF">
            <w:pPr>
              <w:overflowPunct w:val="0"/>
              <w:autoSpaceDE w:val="0"/>
              <w:autoSpaceDN w:val="0"/>
              <w:adjustRightInd w:val="0"/>
              <w:jc w:val="center"/>
              <w:textAlignment w:val="baseline"/>
              <w:rPr>
                <w:color w:val="000000" w:themeColor="text1"/>
                <w:sz w:val="24"/>
              </w:rPr>
            </w:pPr>
            <w:r w:rsidRPr="00EE53A8">
              <w:rPr>
                <w:color w:val="000000" w:themeColor="text1"/>
                <w:sz w:val="24"/>
              </w:rPr>
              <w:t>Водоохранная зона, м</w:t>
            </w:r>
          </w:p>
        </w:tc>
        <w:tc>
          <w:tcPr>
            <w:tcW w:w="1597" w:type="dxa"/>
          </w:tcPr>
          <w:p w:rsidR="00572467" w:rsidRPr="00EE53A8" w:rsidRDefault="00572467" w:rsidP="003A26FF">
            <w:pPr>
              <w:overflowPunct w:val="0"/>
              <w:autoSpaceDE w:val="0"/>
              <w:autoSpaceDN w:val="0"/>
              <w:adjustRightInd w:val="0"/>
              <w:jc w:val="center"/>
              <w:textAlignment w:val="baseline"/>
              <w:rPr>
                <w:color w:val="000000" w:themeColor="text1"/>
                <w:sz w:val="24"/>
              </w:rPr>
            </w:pPr>
            <w:r w:rsidRPr="00EE53A8">
              <w:rPr>
                <w:color w:val="000000" w:themeColor="text1"/>
                <w:sz w:val="24"/>
              </w:rPr>
              <w:t>Прибрежная защитная полоса, м</w:t>
            </w:r>
          </w:p>
        </w:tc>
        <w:tc>
          <w:tcPr>
            <w:tcW w:w="1471" w:type="dxa"/>
          </w:tcPr>
          <w:p w:rsidR="00572467" w:rsidRPr="00EE53A8" w:rsidRDefault="00572467" w:rsidP="003A26FF">
            <w:pPr>
              <w:overflowPunct w:val="0"/>
              <w:autoSpaceDE w:val="0"/>
              <w:autoSpaceDN w:val="0"/>
              <w:adjustRightInd w:val="0"/>
              <w:jc w:val="center"/>
              <w:textAlignment w:val="baseline"/>
              <w:rPr>
                <w:color w:val="000000" w:themeColor="text1"/>
                <w:sz w:val="24"/>
              </w:rPr>
            </w:pPr>
            <w:r w:rsidRPr="00EE53A8">
              <w:rPr>
                <w:color w:val="000000" w:themeColor="text1"/>
                <w:sz w:val="24"/>
              </w:rPr>
              <w:t>Береговая полоса, м</w:t>
            </w:r>
          </w:p>
        </w:tc>
      </w:tr>
      <w:tr w:rsidR="00572467" w:rsidRPr="00EE53A8" w:rsidTr="00BA5AE2">
        <w:trPr>
          <w:trHeight w:val="396"/>
        </w:trPr>
        <w:tc>
          <w:tcPr>
            <w:tcW w:w="3137" w:type="dxa"/>
            <w:vAlign w:val="center"/>
          </w:tcPr>
          <w:p w:rsidR="00572467" w:rsidRPr="00EE53A8" w:rsidRDefault="00572467" w:rsidP="003A26FF">
            <w:pPr>
              <w:jc w:val="center"/>
              <w:rPr>
                <w:color w:val="000000" w:themeColor="text1"/>
                <w:sz w:val="24"/>
              </w:rPr>
            </w:pPr>
            <w:r w:rsidRPr="00EE53A8">
              <w:rPr>
                <w:color w:val="000000" w:themeColor="text1"/>
                <w:sz w:val="24"/>
              </w:rPr>
              <w:t>Прирусловой пруд</w:t>
            </w:r>
          </w:p>
        </w:tc>
        <w:tc>
          <w:tcPr>
            <w:tcW w:w="2108" w:type="dxa"/>
            <w:vAlign w:val="center"/>
          </w:tcPr>
          <w:p w:rsidR="00572467" w:rsidRPr="00EE53A8" w:rsidRDefault="00572467" w:rsidP="003A26FF">
            <w:pPr>
              <w:jc w:val="center"/>
              <w:rPr>
                <w:color w:val="000000" w:themeColor="text1"/>
                <w:sz w:val="24"/>
              </w:rPr>
            </w:pPr>
            <w:r w:rsidRPr="00EE53A8">
              <w:rPr>
                <w:color w:val="000000" w:themeColor="text1"/>
                <w:sz w:val="24"/>
              </w:rPr>
              <w:t>0,01</w:t>
            </w:r>
          </w:p>
        </w:tc>
        <w:tc>
          <w:tcPr>
            <w:tcW w:w="1456" w:type="dxa"/>
            <w:vAlign w:val="center"/>
          </w:tcPr>
          <w:p w:rsidR="00572467" w:rsidRPr="00EE53A8" w:rsidRDefault="00572467" w:rsidP="003A26FF">
            <w:pPr>
              <w:jc w:val="center"/>
              <w:rPr>
                <w:color w:val="000000" w:themeColor="text1"/>
                <w:sz w:val="24"/>
              </w:rPr>
            </w:pPr>
            <w:r w:rsidRPr="00EE53A8">
              <w:rPr>
                <w:color w:val="000000" w:themeColor="text1"/>
                <w:sz w:val="24"/>
              </w:rPr>
              <w:t>50</w:t>
            </w:r>
          </w:p>
        </w:tc>
        <w:tc>
          <w:tcPr>
            <w:tcW w:w="1597" w:type="dxa"/>
            <w:vAlign w:val="center"/>
          </w:tcPr>
          <w:p w:rsidR="00572467" w:rsidRPr="00EE53A8" w:rsidRDefault="00572467" w:rsidP="003A26FF">
            <w:pPr>
              <w:jc w:val="center"/>
              <w:rPr>
                <w:color w:val="000000" w:themeColor="text1"/>
                <w:sz w:val="24"/>
              </w:rPr>
            </w:pPr>
            <w:r w:rsidRPr="00EE53A8">
              <w:rPr>
                <w:color w:val="000000" w:themeColor="text1"/>
                <w:sz w:val="24"/>
              </w:rPr>
              <w:t>50</w:t>
            </w:r>
          </w:p>
        </w:tc>
        <w:tc>
          <w:tcPr>
            <w:tcW w:w="1471" w:type="dxa"/>
            <w:vAlign w:val="center"/>
          </w:tcPr>
          <w:p w:rsidR="00572467" w:rsidRPr="00EE53A8" w:rsidRDefault="00572467" w:rsidP="003A26FF">
            <w:pPr>
              <w:jc w:val="center"/>
              <w:rPr>
                <w:color w:val="000000" w:themeColor="text1"/>
                <w:sz w:val="24"/>
              </w:rPr>
            </w:pPr>
            <w:r w:rsidRPr="00EE53A8">
              <w:rPr>
                <w:color w:val="000000" w:themeColor="text1"/>
                <w:sz w:val="24"/>
              </w:rPr>
              <w:t>20</w:t>
            </w:r>
          </w:p>
        </w:tc>
      </w:tr>
      <w:tr w:rsidR="00572467" w:rsidRPr="00EE53A8" w:rsidTr="00BA5AE2">
        <w:trPr>
          <w:trHeight w:val="559"/>
        </w:trPr>
        <w:tc>
          <w:tcPr>
            <w:tcW w:w="3137" w:type="dxa"/>
            <w:vAlign w:val="center"/>
          </w:tcPr>
          <w:p w:rsidR="00572467" w:rsidRPr="00EE53A8" w:rsidRDefault="00572467" w:rsidP="003A26FF">
            <w:pPr>
              <w:jc w:val="center"/>
              <w:rPr>
                <w:color w:val="000000" w:themeColor="text1"/>
                <w:sz w:val="24"/>
              </w:rPr>
            </w:pPr>
            <w:r w:rsidRPr="00EE53A8">
              <w:rPr>
                <w:color w:val="000000" w:themeColor="text1"/>
                <w:sz w:val="24"/>
              </w:rPr>
              <w:t>Большой Люберецкий карьер</w:t>
            </w:r>
          </w:p>
        </w:tc>
        <w:tc>
          <w:tcPr>
            <w:tcW w:w="2108" w:type="dxa"/>
            <w:vAlign w:val="center"/>
          </w:tcPr>
          <w:p w:rsidR="00572467" w:rsidRPr="00EE53A8" w:rsidRDefault="00572467" w:rsidP="003A26FF">
            <w:pPr>
              <w:jc w:val="center"/>
              <w:rPr>
                <w:color w:val="000000" w:themeColor="text1"/>
                <w:sz w:val="24"/>
              </w:rPr>
            </w:pPr>
            <w:r w:rsidRPr="00EE53A8">
              <w:rPr>
                <w:color w:val="000000" w:themeColor="text1"/>
                <w:sz w:val="24"/>
              </w:rPr>
              <w:t>0,31</w:t>
            </w:r>
          </w:p>
        </w:tc>
        <w:tc>
          <w:tcPr>
            <w:tcW w:w="1456" w:type="dxa"/>
            <w:vAlign w:val="center"/>
          </w:tcPr>
          <w:p w:rsidR="00572467" w:rsidRPr="00EE53A8" w:rsidRDefault="00572467" w:rsidP="003A26FF">
            <w:pPr>
              <w:jc w:val="center"/>
              <w:rPr>
                <w:color w:val="000000" w:themeColor="text1"/>
                <w:sz w:val="24"/>
              </w:rPr>
            </w:pPr>
          </w:p>
        </w:tc>
        <w:tc>
          <w:tcPr>
            <w:tcW w:w="1597" w:type="dxa"/>
            <w:vAlign w:val="center"/>
          </w:tcPr>
          <w:p w:rsidR="00572467" w:rsidRPr="00EE53A8" w:rsidRDefault="00572467" w:rsidP="003A26FF">
            <w:pPr>
              <w:jc w:val="center"/>
              <w:rPr>
                <w:color w:val="000000" w:themeColor="text1"/>
                <w:sz w:val="24"/>
              </w:rPr>
            </w:pPr>
          </w:p>
        </w:tc>
        <w:tc>
          <w:tcPr>
            <w:tcW w:w="1471" w:type="dxa"/>
            <w:vAlign w:val="center"/>
          </w:tcPr>
          <w:p w:rsidR="00572467" w:rsidRPr="00EE53A8" w:rsidRDefault="00572467" w:rsidP="003A26FF">
            <w:pPr>
              <w:jc w:val="center"/>
              <w:rPr>
                <w:color w:val="000000" w:themeColor="text1"/>
                <w:sz w:val="24"/>
              </w:rPr>
            </w:pPr>
            <w:r w:rsidRPr="00EE53A8">
              <w:rPr>
                <w:color w:val="000000" w:themeColor="text1"/>
                <w:sz w:val="24"/>
              </w:rPr>
              <w:t>20</w:t>
            </w:r>
          </w:p>
        </w:tc>
      </w:tr>
      <w:tr w:rsidR="00572467" w:rsidRPr="00EE53A8" w:rsidTr="00BA5AE2">
        <w:trPr>
          <w:trHeight w:val="383"/>
        </w:trPr>
        <w:tc>
          <w:tcPr>
            <w:tcW w:w="3137" w:type="dxa"/>
            <w:vAlign w:val="center"/>
          </w:tcPr>
          <w:p w:rsidR="00572467" w:rsidRPr="00EE53A8" w:rsidRDefault="00572467" w:rsidP="003A26FF">
            <w:pPr>
              <w:jc w:val="center"/>
              <w:rPr>
                <w:color w:val="000000" w:themeColor="text1"/>
                <w:sz w:val="24"/>
              </w:rPr>
            </w:pPr>
            <w:r w:rsidRPr="00EE53A8">
              <w:rPr>
                <w:color w:val="000000" w:themeColor="text1"/>
                <w:sz w:val="24"/>
              </w:rPr>
              <w:t>Карьер Земснаряд</w:t>
            </w:r>
          </w:p>
        </w:tc>
        <w:tc>
          <w:tcPr>
            <w:tcW w:w="2108" w:type="dxa"/>
            <w:vAlign w:val="center"/>
          </w:tcPr>
          <w:p w:rsidR="00572467" w:rsidRPr="00EE53A8" w:rsidRDefault="00572467" w:rsidP="003A26FF">
            <w:pPr>
              <w:jc w:val="center"/>
              <w:rPr>
                <w:color w:val="000000" w:themeColor="text1"/>
                <w:sz w:val="24"/>
              </w:rPr>
            </w:pPr>
            <w:r w:rsidRPr="00EE53A8">
              <w:rPr>
                <w:color w:val="000000" w:themeColor="text1"/>
                <w:sz w:val="24"/>
              </w:rPr>
              <w:t>0,28</w:t>
            </w:r>
          </w:p>
        </w:tc>
        <w:tc>
          <w:tcPr>
            <w:tcW w:w="1456" w:type="dxa"/>
            <w:vAlign w:val="center"/>
          </w:tcPr>
          <w:p w:rsidR="00572467" w:rsidRPr="00EE53A8" w:rsidRDefault="00572467" w:rsidP="003A26FF">
            <w:pPr>
              <w:jc w:val="center"/>
              <w:rPr>
                <w:color w:val="000000" w:themeColor="text1"/>
                <w:sz w:val="24"/>
              </w:rPr>
            </w:pPr>
          </w:p>
        </w:tc>
        <w:tc>
          <w:tcPr>
            <w:tcW w:w="1597" w:type="dxa"/>
            <w:vAlign w:val="center"/>
          </w:tcPr>
          <w:p w:rsidR="00572467" w:rsidRPr="00EE53A8" w:rsidRDefault="00572467" w:rsidP="003A26FF">
            <w:pPr>
              <w:jc w:val="center"/>
              <w:rPr>
                <w:color w:val="000000" w:themeColor="text1"/>
                <w:sz w:val="24"/>
              </w:rPr>
            </w:pPr>
          </w:p>
        </w:tc>
        <w:tc>
          <w:tcPr>
            <w:tcW w:w="1471" w:type="dxa"/>
            <w:vAlign w:val="center"/>
          </w:tcPr>
          <w:p w:rsidR="00572467" w:rsidRPr="00EE53A8" w:rsidRDefault="00572467" w:rsidP="003A26FF">
            <w:pPr>
              <w:jc w:val="center"/>
              <w:rPr>
                <w:color w:val="000000" w:themeColor="text1"/>
                <w:sz w:val="24"/>
              </w:rPr>
            </w:pPr>
            <w:r w:rsidRPr="00EE53A8">
              <w:rPr>
                <w:color w:val="000000" w:themeColor="text1"/>
                <w:sz w:val="24"/>
              </w:rPr>
              <w:t>20</w:t>
            </w:r>
          </w:p>
        </w:tc>
      </w:tr>
      <w:tr w:rsidR="00572467" w:rsidRPr="00EE53A8" w:rsidTr="00BA5AE2">
        <w:trPr>
          <w:trHeight w:val="569"/>
        </w:trPr>
        <w:tc>
          <w:tcPr>
            <w:tcW w:w="3137" w:type="dxa"/>
            <w:vAlign w:val="center"/>
          </w:tcPr>
          <w:p w:rsidR="00572467" w:rsidRPr="00EE53A8" w:rsidRDefault="00572467" w:rsidP="003A26FF">
            <w:pPr>
              <w:jc w:val="center"/>
              <w:rPr>
                <w:color w:val="000000" w:themeColor="text1"/>
                <w:sz w:val="24"/>
              </w:rPr>
            </w:pPr>
            <w:r w:rsidRPr="00EE53A8">
              <w:rPr>
                <w:color w:val="000000" w:themeColor="text1"/>
                <w:sz w:val="24"/>
              </w:rPr>
              <w:t>Малый Люберецкий карьер</w:t>
            </w:r>
          </w:p>
        </w:tc>
        <w:tc>
          <w:tcPr>
            <w:tcW w:w="2108" w:type="dxa"/>
            <w:vAlign w:val="center"/>
          </w:tcPr>
          <w:p w:rsidR="00572467" w:rsidRPr="00EE53A8" w:rsidRDefault="00572467" w:rsidP="003A26FF">
            <w:pPr>
              <w:jc w:val="center"/>
              <w:rPr>
                <w:color w:val="000000" w:themeColor="text1"/>
                <w:sz w:val="24"/>
              </w:rPr>
            </w:pPr>
            <w:r w:rsidRPr="00EE53A8">
              <w:rPr>
                <w:color w:val="000000" w:themeColor="text1"/>
                <w:sz w:val="24"/>
              </w:rPr>
              <w:t>0,10</w:t>
            </w:r>
          </w:p>
        </w:tc>
        <w:tc>
          <w:tcPr>
            <w:tcW w:w="1456" w:type="dxa"/>
            <w:vAlign w:val="center"/>
          </w:tcPr>
          <w:p w:rsidR="00572467" w:rsidRPr="00EE53A8" w:rsidRDefault="00572467" w:rsidP="003A26FF">
            <w:pPr>
              <w:jc w:val="center"/>
              <w:rPr>
                <w:color w:val="000000" w:themeColor="text1"/>
                <w:sz w:val="24"/>
              </w:rPr>
            </w:pPr>
          </w:p>
        </w:tc>
        <w:tc>
          <w:tcPr>
            <w:tcW w:w="1597" w:type="dxa"/>
            <w:vAlign w:val="center"/>
          </w:tcPr>
          <w:p w:rsidR="00572467" w:rsidRPr="00EE53A8" w:rsidRDefault="00572467" w:rsidP="003A26FF">
            <w:pPr>
              <w:jc w:val="center"/>
              <w:rPr>
                <w:color w:val="000000" w:themeColor="text1"/>
                <w:sz w:val="24"/>
              </w:rPr>
            </w:pPr>
          </w:p>
        </w:tc>
        <w:tc>
          <w:tcPr>
            <w:tcW w:w="1471" w:type="dxa"/>
            <w:vAlign w:val="center"/>
          </w:tcPr>
          <w:p w:rsidR="00572467" w:rsidRPr="00EE53A8" w:rsidRDefault="00572467" w:rsidP="003A26FF">
            <w:pPr>
              <w:jc w:val="center"/>
              <w:rPr>
                <w:color w:val="000000" w:themeColor="text1"/>
                <w:sz w:val="24"/>
              </w:rPr>
            </w:pPr>
            <w:r w:rsidRPr="00EE53A8">
              <w:rPr>
                <w:color w:val="000000" w:themeColor="text1"/>
                <w:sz w:val="24"/>
              </w:rPr>
              <w:t>20</w:t>
            </w:r>
          </w:p>
        </w:tc>
      </w:tr>
      <w:tr w:rsidR="00572467" w:rsidRPr="00EE53A8" w:rsidTr="00BA5AE2">
        <w:trPr>
          <w:trHeight w:val="416"/>
        </w:trPr>
        <w:tc>
          <w:tcPr>
            <w:tcW w:w="3137" w:type="dxa"/>
            <w:vAlign w:val="center"/>
          </w:tcPr>
          <w:p w:rsidR="00572467" w:rsidRPr="00EE53A8" w:rsidRDefault="00572467" w:rsidP="003A26FF">
            <w:pPr>
              <w:jc w:val="center"/>
              <w:rPr>
                <w:color w:val="000000" w:themeColor="text1"/>
                <w:sz w:val="24"/>
              </w:rPr>
            </w:pPr>
            <w:r w:rsidRPr="00EE53A8">
              <w:rPr>
                <w:color w:val="000000" w:themeColor="text1"/>
                <w:sz w:val="24"/>
              </w:rPr>
              <w:t>Карьерныей пруд Силикат</w:t>
            </w:r>
          </w:p>
        </w:tc>
        <w:tc>
          <w:tcPr>
            <w:tcW w:w="2108" w:type="dxa"/>
            <w:vAlign w:val="center"/>
          </w:tcPr>
          <w:p w:rsidR="00572467" w:rsidRPr="00EE53A8" w:rsidRDefault="00572467" w:rsidP="003A26FF">
            <w:pPr>
              <w:jc w:val="center"/>
              <w:rPr>
                <w:color w:val="000000" w:themeColor="text1"/>
                <w:sz w:val="24"/>
              </w:rPr>
            </w:pPr>
            <w:r w:rsidRPr="00EE53A8">
              <w:rPr>
                <w:color w:val="000000" w:themeColor="text1"/>
                <w:sz w:val="24"/>
              </w:rPr>
              <w:t>0,02</w:t>
            </w:r>
          </w:p>
        </w:tc>
        <w:tc>
          <w:tcPr>
            <w:tcW w:w="1456" w:type="dxa"/>
            <w:vAlign w:val="center"/>
          </w:tcPr>
          <w:p w:rsidR="00572467" w:rsidRPr="00EE53A8" w:rsidRDefault="00572467" w:rsidP="003A26FF">
            <w:pPr>
              <w:jc w:val="center"/>
              <w:rPr>
                <w:color w:val="000000" w:themeColor="text1"/>
                <w:sz w:val="24"/>
              </w:rPr>
            </w:pPr>
          </w:p>
        </w:tc>
        <w:tc>
          <w:tcPr>
            <w:tcW w:w="1597" w:type="dxa"/>
            <w:vAlign w:val="center"/>
          </w:tcPr>
          <w:p w:rsidR="00572467" w:rsidRPr="00EE53A8" w:rsidRDefault="00572467" w:rsidP="003A26FF">
            <w:pPr>
              <w:jc w:val="center"/>
              <w:rPr>
                <w:color w:val="000000" w:themeColor="text1"/>
                <w:sz w:val="24"/>
              </w:rPr>
            </w:pPr>
          </w:p>
        </w:tc>
        <w:tc>
          <w:tcPr>
            <w:tcW w:w="1471" w:type="dxa"/>
            <w:vAlign w:val="center"/>
          </w:tcPr>
          <w:p w:rsidR="00572467" w:rsidRPr="00EE53A8" w:rsidRDefault="00572467" w:rsidP="003A26FF">
            <w:pPr>
              <w:jc w:val="center"/>
              <w:rPr>
                <w:color w:val="000000" w:themeColor="text1"/>
                <w:sz w:val="24"/>
              </w:rPr>
            </w:pPr>
            <w:r w:rsidRPr="00EE53A8">
              <w:rPr>
                <w:color w:val="000000" w:themeColor="text1"/>
                <w:sz w:val="24"/>
              </w:rPr>
              <w:t>20</w:t>
            </w:r>
          </w:p>
        </w:tc>
      </w:tr>
    </w:tbl>
    <w:p w:rsidR="00AF081D" w:rsidRPr="00EE53A8" w:rsidRDefault="00AF081D" w:rsidP="00572467">
      <w:pPr>
        <w:overflowPunct w:val="0"/>
        <w:autoSpaceDE w:val="0"/>
        <w:autoSpaceDN w:val="0"/>
        <w:adjustRightInd w:val="0"/>
        <w:ind w:firstLine="709"/>
        <w:jc w:val="both"/>
        <w:textAlignment w:val="baseline"/>
        <w:rPr>
          <w:color w:val="000000" w:themeColor="text1"/>
          <w:sz w:val="24"/>
        </w:rPr>
      </w:pPr>
    </w:p>
    <w:p w:rsidR="00572467" w:rsidRPr="00EE53A8" w:rsidRDefault="00572467" w:rsidP="00F67F71">
      <w:pPr>
        <w:overflowPunct w:val="0"/>
        <w:autoSpaceDE w:val="0"/>
        <w:autoSpaceDN w:val="0"/>
        <w:adjustRightInd w:val="0"/>
        <w:spacing w:line="276" w:lineRule="auto"/>
        <w:ind w:firstLine="709"/>
        <w:jc w:val="both"/>
        <w:textAlignment w:val="baseline"/>
        <w:rPr>
          <w:color w:val="000000" w:themeColor="text1"/>
          <w:sz w:val="24"/>
          <w:lang w:val="ru-RU"/>
        </w:rPr>
      </w:pPr>
      <w:r w:rsidRPr="00EE53A8">
        <w:rPr>
          <w:color w:val="000000" w:themeColor="text1"/>
          <w:sz w:val="24"/>
          <w:lang w:val="ru-RU"/>
        </w:rPr>
        <w:t>В соответствии с п.16, ст. 65 Водного кодекса, в границах водоохранных зон допу</w:t>
      </w:r>
      <w:r w:rsidRPr="00EE53A8">
        <w:rPr>
          <w:color w:val="000000" w:themeColor="text1"/>
          <w:sz w:val="24"/>
          <w:lang w:val="ru-RU"/>
        </w:rPr>
        <w:t>с</w:t>
      </w:r>
      <w:r w:rsidRPr="00EE53A8">
        <w:rPr>
          <w:color w:val="000000" w:themeColor="text1"/>
          <w:sz w:val="24"/>
          <w:lang w:val="ru-RU"/>
        </w:rPr>
        <w:t>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w:t>
      </w:r>
      <w:r w:rsidRPr="00EE53A8">
        <w:rPr>
          <w:color w:val="000000" w:themeColor="text1"/>
          <w:sz w:val="24"/>
          <w:lang w:val="ru-RU"/>
        </w:rPr>
        <w:t>о</w:t>
      </w:r>
      <w:r w:rsidRPr="00EE53A8">
        <w:rPr>
          <w:color w:val="000000" w:themeColor="text1"/>
          <w:sz w:val="24"/>
          <w:lang w:val="ru-RU"/>
        </w:rPr>
        <w:t>оружениями, обеспечивающими охрану водных объектов от загрязнения, засорения и ист</w:t>
      </w:r>
      <w:r w:rsidRPr="00EE53A8">
        <w:rPr>
          <w:color w:val="000000" w:themeColor="text1"/>
          <w:sz w:val="24"/>
          <w:lang w:val="ru-RU"/>
        </w:rPr>
        <w:t>о</w:t>
      </w:r>
      <w:r w:rsidRPr="00EE53A8">
        <w:rPr>
          <w:color w:val="000000" w:themeColor="text1"/>
          <w:sz w:val="24"/>
          <w:lang w:val="ru-RU"/>
        </w:rPr>
        <w:t xml:space="preserve">щения вод. </w:t>
      </w:r>
    </w:p>
    <w:p w:rsidR="00572467" w:rsidRPr="00EE53A8" w:rsidRDefault="00572467" w:rsidP="00F67F71">
      <w:pPr>
        <w:overflowPunct w:val="0"/>
        <w:autoSpaceDE w:val="0"/>
        <w:autoSpaceDN w:val="0"/>
        <w:adjustRightInd w:val="0"/>
        <w:spacing w:line="276" w:lineRule="auto"/>
        <w:ind w:firstLine="709"/>
        <w:jc w:val="both"/>
        <w:textAlignment w:val="baseline"/>
        <w:rPr>
          <w:color w:val="000000" w:themeColor="text1"/>
          <w:sz w:val="24"/>
          <w:lang w:val="ru-RU"/>
        </w:rPr>
      </w:pPr>
      <w:r w:rsidRPr="00EE53A8">
        <w:rPr>
          <w:color w:val="000000" w:themeColor="text1"/>
          <w:sz w:val="24"/>
          <w:lang w:val="ru-RU"/>
        </w:rPr>
        <w:t>В границах водоохранных зон запрещаются:</w:t>
      </w:r>
    </w:p>
    <w:p w:rsidR="00572467" w:rsidRPr="00EE53A8" w:rsidRDefault="00572467" w:rsidP="00F67F71">
      <w:pPr>
        <w:tabs>
          <w:tab w:val="num" w:pos="1418"/>
        </w:tabs>
        <w:overflowPunct w:val="0"/>
        <w:autoSpaceDE w:val="0"/>
        <w:autoSpaceDN w:val="0"/>
        <w:adjustRightInd w:val="0"/>
        <w:spacing w:line="276" w:lineRule="auto"/>
        <w:ind w:firstLine="709"/>
        <w:jc w:val="both"/>
        <w:textAlignment w:val="baseline"/>
        <w:rPr>
          <w:color w:val="000000" w:themeColor="text1"/>
          <w:sz w:val="24"/>
          <w:lang w:val="ru-RU"/>
        </w:rPr>
      </w:pPr>
      <w:r w:rsidRPr="00EE53A8">
        <w:rPr>
          <w:color w:val="000000" w:themeColor="text1"/>
          <w:sz w:val="24"/>
          <w:lang w:val="ru-RU"/>
        </w:rPr>
        <w:t>использование сточных вод для удобрения почв;</w:t>
      </w:r>
    </w:p>
    <w:p w:rsidR="00572467" w:rsidRPr="00EE53A8" w:rsidRDefault="00572467" w:rsidP="00F67F71">
      <w:pPr>
        <w:tabs>
          <w:tab w:val="num" w:pos="1418"/>
        </w:tabs>
        <w:overflowPunct w:val="0"/>
        <w:autoSpaceDE w:val="0"/>
        <w:autoSpaceDN w:val="0"/>
        <w:adjustRightInd w:val="0"/>
        <w:spacing w:line="276" w:lineRule="auto"/>
        <w:ind w:firstLine="709"/>
        <w:jc w:val="both"/>
        <w:textAlignment w:val="baseline"/>
        <w:rPr>
          <w:color w:val="000000" w:themeColor="text1"/>
          <w:sz w:val="24"/>
          <w:lang w:val="ru-RU"/>
        </w:rPr>
      </w:pPr>
      <w:r w:rsidRPr="00EE53A8">
        <w:rPr>
          <w:color w:val="000000" w:themeColor="text1"/>
          <w:sz w:val="24"/>
          <w:lang w:val="ru-RU"/>
        </w:rPr>
        <w:lastRenderedPageBreak/>
        <w:t>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w:t>
      </w:r>
      <w:r w:rsidRPr="00EE53A8">
        <w:rPr>
          <w:color w:val="000000" w:themeColor="text1"/>
          <w:sz w:val="24"/>
          <w:lang w:val="ru-RU"/>
        </w:rPr>
        <w:t>и</w:t>
      </w:r>
      <w:r w:rsidRPr="00EE53A8">
        <w:rPr>
          <w:color w:val="000000" w:themeColor="text1"/>
          <w:sz w:val="24"/>
          <w:lang w:val="ru-RU"/>
        </w:rPr>
        <w:t>тых веществ;</w:t>
      </w:r>
    </w:p>
    <w:p w:rsidR="00572467" w:rsidRPr="00EE53A8" w:rsidRDefault="00572467" w:rsidP="00F67F71">
      <w:pPr>
        <w:tabs>
          <w:tab w:val="num" w:pos="1418"/>
        </w:tabs>
        <w:overflowPunct w:val="0"/>
        <w:autoSpaceDE w:val="0"/>
        <w:autoSpaceDN w:val="0"/>
        <w:adjustRightInd w:val="0"/>
        <w:spacing w:line="276" w:lineRule="auto"/>
        <w:ind w:firstLine="709"/>
        <w:jc w:val="both"/>
        <w:textAlignment w:val="baseline"/>
        <w:rPr>
          <w:color w:val="000000" w:themeColor="text1"/>
          <w:sz w:val="24"/>
          <w:lang w:val="ru-RU"/>
        </w:rPr>
      </w:pPr>
      <w:r w:rsidRPr="00EE53A8">
        <w:rPr>
          <w:color w:val="000000" w:themeColor="text1"/>
          <w:sz w:val="24"/>
          <w:lang w:val="ru-RU"/>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w:t>
      </w:r>
      <w:r w:rsidRPr="00EE53A8">
        <w:rPr>
          <w:color w:val="000000" w:themeColor="text1"/>
          <w:sz w:val="24"/>
          <w:lang w:val="ru-RU"/>
        </w:rPr>
        <w:t>о</w:t>
      </w:r>
      <w:r w:rsidRPr="00EE53A8">
        <w:rPr>
          <w:color w:val="000000" w:themeColor="text1"/>
          <w:sz w:val="24"/>
          <w:lang w:val="ru-RU"/>
        </w:rPr>
        <w:t>рудованных местах, имеющих твердое покрытие.</w:t>
      </w:r>
    </w:p>
    <w:p w:rsidR="00572467" w:rsidRPr="00EE53A8" w:rsidRDefault="00572467" w:rsidP="00F67F71">
      <w:pPr>
        <w:overflowPunct w:val="0"/>
        <w:autoSpaceDE w:val="0"/>
        <w:autoSpaceDN w:val="0"/>
        <w:adjustRightInd w:val="0"/>
        <w:spacing w:line="276" w:lineRule="auto"/>
        <w:ind w:firstLine="709"/>
        <w:jc w:val="both"/>
        <w:textAlignment w:val="baseline"/>
        <w:rPr>
          <w:color w:val="000000" w:themeColor="text1"/>
          <w:sz w:val="24"/>
          <w:lang w:val="ru-RU"/>
        </w:rPr>
      </w:pPr>
      <w:r w:rsidRPr="00EE53A8">
        <w:rPr>
          <w:color w:val="000000" w:themeColor="text1"/>
          <w:sz w:val="24"/>
          <w:lang w:val="ru-RU"/>
        </w:rPr>
        <w:t>В границах прибрежных защитных полос наряду с ограничениями в водоохраной зоне запрещаются:</w:t>
      </w:r>
    </w:p>
    <w:p w:rsidR="00572467" w:rsidRPr="00EE53A8" w:rsidRDefault="00572467" w:rsidP="00F67F71">
      <w:pPr>
        <w:overflowPunct w:val="0"/>
        <w:autoSpaceDE w:val="0"/>
        <w:autoSpaceDN w:val="0"/>
        <w:adjustRightInd w:val="0"/>
        <w:spacing w:line="276" w:lineRule="auto"/>
        <w:ind w:firstLine="709"/>
        <w:jc w:val="both"/>
        <w:textAlignment w:val="baseline"/>
        <w:rPr>
          <w:color w:val="000000" w:themeColor="text1"/>
          <w:sz w:val="24"/>
          <w:lang w:val="ru-RU"/>
        </w:rPr>
      </w:pPr>
      <w:r w:rsidRPr="00EE53A8">
        <w:rPr>
          <w:color w:val="000000" w:themeColor="text1"/>
          <w:sz w:val="24"/>
          <w:lang w:val="ru-RU"/>
        </w:rPr>
        <w:t>1) распашка земель;</w:t>
      </w:r>
    </w:p>
    <w:p w:rsidR="00572467" w:rsidRPr="00EE53A8" w:rsidRDefault="00572467" w:rsidP="00F67F71">
      <w:pPr>
        <w:overflowPunct w:val="0"/>
        <w:autoSpaceDE w:val="0"/>
        <w:autoSpaceDN w:val="0"/>
        <w:adjustRightInd w:val="0"/>
        <w:spacing w:line="276" w:lineRule="auto"/>
        <w:ind w:firstLine="709"/>
        <w:jc w:val="both"/>
        <w:textAlignment w:val="baseline"/>
        <w:rPr>
          <w:color w:val="000000" w:themeColor="text1"/>
          <w:sz w:val="24"/>
          <w:lang w:val="ru-RU"/>
        </w:rPr>
      </w:pPr>
      <w:r w:rsidRPr="00EE53A8">
        <w:rPr>
          <w:color w:val="000000" w:themeColor="text1"/>
          <w:sz w:val="24"/>
          <w:lang w:val="ru-RU"/>
        </w:rPr>
        <w:t>2) размещение отвалов размываемых грунтов;</w:t>
      </w:r>
    </w:p>
    <w:p w:rsidR="00572467" w:rsidRDefault="00572467" w:rsidP="00F67F71">
      <w:pPr>
        <w:overflowPunct w:val="0"/>
        <w:autoSpaceDE w:val="0"/>
        <w:autoSpaceDN w:val="0"/>
        <w:adjustRightInd w:val="0"/>
        <w:spacing w:line="276" w:lineRule="auto"/>
        <w:ind w:firstLine="709"/>
        <w:jc w:val="both"/>
        <w:textAlignment w:val="baseline"/>
        <w:rPr>
          <w:color w:val="000000" w:themeColor="text1"/>
          <w:sz w:val="24"/>
          <w:lang w:val="ru-RU"/>
        </w:rPr>
      </w:pPr>
      <w:r w:rsidRPr="00EE53A8">
        <w:rPr>
          <w:color w:val="000000" w:themeColor="text1"/>
          <w:sz w:val="24"/>
          <w:lang w:val="ru-RU"/>
        </w:rPr>
        <w:t xml:space="preserve">На основании ст.20 Водного Кодекса 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w:t>
      </w:r>
      <w:smartTag w:uri="urn:schemas-microsoft-com:office:smarttags" w:element="metricconverter">
        <w:smartTagPr>
          <w:attr w:name="ProductID" w:val="20 метров"/>
        </w:smartTagPr>
        <w:r w:rsidRPr="00EE53A8">
          <w:rPr>
            <w:color w:val="000000" w:themeColor="text1"/>
            <w:sz w:val="24"/>
            <w:lang w:val="ru-RU"/>
          </w:rPr>
          <w:t>20 метров</w:t>
        </w:r>
      </w:smartTag>
      <w:r w:rsidRPr="00EE53A8">
        <w:rPr>
          <w:color w:val="000000" w:themeColor="text1"/>
          <w:sz w:val="24"/>
          <w:lang w:val="ru-RU"/>
        </w:rPr>
        <w:t xml:space="preserve">, за исключением береговой полосы каналов, а также рек и ручьев, протяженность которых от истока до устья не более чем десять километров. </w:t>
      </w:r>
    </w:p>
    <w:p w:rsidR="00022D76" w:rsidRPr="00EE53A8" w:rsidRDefault="00022D76" w:rsidP="00F67F71">
      <w:pPr>
        <w:overflowPunct w:val="0"/>
        <w:autoSpaceDE w:val="0"/>
        <w:autoSpaceDN w:val="0"/>
        <w:adjustRightInd w:val="0"/>
        <w:spacing w:line="276" w:lineRule="auto"/>
        <w:ind w:firstLine="709"/>
        <w:jc w:val="both"/>
        <w:textAlignment w:val="baseline"/>
        <w:rPr>
          <w:strike/>
          <w:color w:val="000000" w:themeColor="text1"/>
          <w:sz w:val="24"/>
          <w:lang w:val="ru-RU"/>
        </w:rPr>
      </w:pPr>
    </w:p>
    <w:p w:rsidR="00572467" w:rsidRPr="00EE53A8" w:rsidRDefault="00056257" w:rsidP="003F49EA">
      <w:pPr>
        <w:pStyle w:val="2"/>
        <w:rPr>
          <w:rStyle w:val="FontStyle103"/>
          <w:color w:val="000000" w:themeColor="text1"/>
          <w:sz w:val="24"/>
          <w:szCs w:val="24"/>
          <w:lang w:val="ru-RU"/>
        </w:rPr>
      </w:pPr>
      <w:bookmarkStart w:id="169" w:name="_Toc511149765"/>
      <w:r w:rsidRPr="00EE53A8">
        <w:rPr>
          <w:rStyle w:val="FontStyle103"/>
          <w:color w:val="000000" w:themeColor="text1"/>
          <w:sz w:val="24"/>
          <w:szCs w:val="24"/>
          <w:lang w:val="ru-RU"/>
        </w:rPr>
        <w:t>3</w:t>
      </w:r>
      <w:r w:rsidR="00572467" w:rsidRPr="00EE53A8">
        <w:rPr>
          <w:rStyle w:val="FontStyle103"/>
          <w:color w:val="000000" w:themeColor="text1"/>
          <w:sz w:val="24"/>
          <w:szCs w:val="24"/>
          <w:lang w:val="ru-RU"/>
        </w:rPr>
        <w:t>.2</w:t>
      </w:r>
      <w:r w:rsidR="00184E02" w:rsidRPr="00EE53A8">
        <w:rPr>
          <w:rStyle w:val="FontStyle103"/>
          <w:color w:val="000000" w:themeColor="text1"/>
          <w:sz w:val="24"/>
          <w:szCs w:val="24"/>
          <w:lang w:val="ru-RU"/>
        </w:rPr>
        <w:t>.</w:t>
      </w:r>
      <w:r w:rsidR="00572467" w:rsidRPr="00EE53A8">
        <w:rPr>
          <w:rStyle w:val="FontStyle103"/>
          <w:color w:val="000000" w:themeColor="text1"/>
          <w:sz w:val="24"/>
          <w:szCs w:val="24"/>
          <w:lang w:val="ru-RU"/>
        </w:rPr>
        <w:t xml:space="preserve"> Зоны санитарной охраны источников водоснабжения</w:t>
      </w:r>
      <w:bookmarkEnd w:id="169"/>
    </w:p>
    <w:p w:rsidR="00572467" w:rsidRPr="00EE53A8" w:rsidRDefault="00572467" w:rsidP="00F67F71">
      <w:pPr>
        <w:spacing w:line="276" w:lineRule="auto"/>
        <w:ind w:firstLine="709"/>
        <w:jc w:val="both"/>
        <w:rPr>
          <w:color w:val="000000" w:themeColor="text1"/>
          <w:sz w:val="24"/>
          <w:lang w:val="ru-RU"/>
        </w:rPr>
      </w:pPr>
      <w:r w:rsidRPr="00EE53A8">
        <w:rPr>
          <w:color w:val="000000" w:themeColor="text1"/>
          <w:sz w:val="24"/>
          <w:lang w:val="ru-RU"/>
        </w:rPr>
        <w:t>Зоны санитарной охраны (ЗСО) – территории, прилегающие к водопроводам хозяйс</w:t>
      </w:r>
      <w:r w:rsidRPr="00EE53A8">
        <w:rPr>
          <w:color w:val="000000" w:themeColor="text1"/>
          <w:sz w:val="24"/>
          <w:lang w:val="ru-RU"/>
        </w:rPr>
        <w:t>т</w:t>
      </w:r>
      <w:r w:rsidRPr="00EE53A8">
        <w:rPr>
          <w:color w:val="000000" w:themeColor="text1"/>
          <w:sz w:val="24"/>
          <w:lang w:val="ru-RU"/>
        </w:rPr>
        <w:t>венно-питьевого назначения, включая источник водоснабжения, водозаборные, водопрово</w:t>
      </w:r>
      <w:r w:rsidRPr="00EE53A8">
        <w:rPr>
          <w:color w:val="000000" w:themeColor="text1"/>
          <w:sz w:val="24"/>
          <w:lang w:val="ru-RU"/>
        </w:rPr>
        <w:t>д</w:t>
      </w:r>
      <w:r w:rsidRPr="00EE53A8">
        <w:rPr>
          <w:color w:val="000000" w:themeColor="text1"/>
          <w:sz w:val="24"/>
          <w:lang w:val="ru-RU"/>
        </w:rPr>
        <w:t>ные сооружения и водоводы в целях их санитарно-эпидемиологической надежности. Осно</w:t>
      </w:r>
      <w:r w:rsidRPr="00EE53A8">
        <w:rPr>
          <w:color w:val="000000" w:themeColor="text1"/>
          <w:sz w:val="24"/>
          <w:lang w:val="ru-RU"/>
        </w:rPr>
        <w:t>в</w:t>
      </w:r>
      <w:r w:rsidRPr="00EE53A8">
        <w:rPr>
          <w:color w:val="000000" w:themeColor="text1"/>
          <w:sz w:val="24"/>
          <w:lang w:val="ru-RU"/>
        </w:rPr>
        <w:t>ной целью создания и обеспечения в ЗСО является санитарная охрана от загрязнения исто</w:t>
      </w:r>
      <w:r w:rsidRPr="00EE53A8">
        <w:rPr>
          <w:color w:val="000000" w:themeColor="text1"/>
          <w:sz w:val="24"/>
          <w:lang w:val="ru-RU"/>
        </w:rPr>
        <w:t>ч</w:t>
      </w:r>
      <w:r w:rsidRPr="00EE53A8">
        <w:rPr>
          <w:color w:val="000000" w:themeColor="text1"/>
          <w:sz w:val="24"/>
          <w:lang w:val="ru-RU"/>
        </w:rPr>
        <w:t>ников водоснабжения и водопроводных сооружений, а также территорий, где они распол</w:t>
      </w:r>
      <w:r w:rsidRPr="00EE53A8">
        <w:rPr>
          <w:color w:val="000000" w:themeColor="text1"/>
          <w:sz w:val="24"/>
          <w:lang w:val="ru-RU"/>
        </w:rPr>
        <w:t>о</w:t>
      </w:r>
      <w:r w:rsidRPr="00EE53A8">
        <w:rPr>
          <w:color w:val="000000" w:themeColor="text1"/>
          <w:sz w:val="24"/>
          <w:lang w:val="ru-RU"/>
        </w:rPr>
        <w:t xml:space="preserve">жены. </w:t>
      </w:r>
    </w:p>
    <w:p w:rsidR="00572467" w:rsidRPr="00EE53A8" w:rsidRDefault="00572467" w:rsidP="00F67F71">
      <w:pPr>
        <w:widowControl w:val="0"/>
        <w:autoSpaceDE w:val="0"/>
        <w:autoSpaceDN w:val="0"/>
        <w:adjustRightInd w:val="0"/>
        <w:spacing w:line="276" w:lineRule="auto"/>
        <w:ind w:firstLine="709"/>
        <w:jc w:val="both"/>
        <w:rPr>
          <w:color w:val="000000" w:themeColor="text1"/>
          <w:sz w:val="24"/>
          <w:lang w:val="ru-RU"/>
        </w:rPr>
      </w:pPr>
      <w:r w:rsidRPr="00EE53A8">
        <w:rPr>
          <w:color w:val="000000" w:themeColor="text1"/>
          <w:sz w:val="24"/>
          <w:lang w:val="ru-RU"/>
        </w:rPr>
        <w:t>Зоны санитарной охраны организуются в составе трех поясов. Назначение первого пояса – защита места водозабора от загрязнения и повреждения. Второй и третий пояса включают территорию, предназначенную для предупреждения загрязнения источников в</w:t>
      </w:r>
      <w:r w:rsidRPr="00EE53A8">
        <w:rPr>
          <w:color w:val="000000" w:themeColor="text1"/>
          <w:sz w:val="24"/>
          <w:lang w:val="ru-RU"/>
        </w:rPr>
        <w:t>о</w:t>
      </w:r>
      <w:r w:rsidRPr="00EE53A8">
        <w:rPr>
          <w:color w:val="000000" w:themeColor="text1"/>
          <w:sz w:val="24"/>
          <w:lang w:val="ru-RU"/>
        </w:rPr>
        <w:t>доснабжения. Санитарная охрана водоводов обеспечивается санитарно-защитной полосой.</w:t>
      </w:r>
    </w:p>
    <w:p w:rsidR="00572467" w:rsidRPr="00EE53A8" w:rsidRDefault="00572467" w:rsidP="00F67F71">
      <w:pPr>
        <w:widowControl w:val="0"/>
        <w:autoSpaceDE w:val="0"/>
        <w:autoSpaceDN w:val="0"/>
        <w:adjustRightInd w:val="0"/>
        <w:spacing w:line="276" w:lineRule="auto"/>
        <w:ind w:firstLine="709"/>
        <w:jc w:val="both"/>
        <w:rPr>
          <w:color w:val="000000" w:themeColor="text1"/>
          <w:sz w:val="24"/>
          <w:lang w:val="ru-RU"/>
        </w:rPr>
      </w:pPr>
      <w:r w:rsidRPr="00EE53A8">
        <w:rPr>
          <w:color w:val="000000" w:themeColor="text1"/>
          <w:sz w:val="24"/>
          <w:lang w:val="ru-RU"/>
        </w:rPr>
        <w:t>Размеры зон санитарной охраны определены нормами СанПиН 2.1.4.1110-02 «Зоны санитарной охраны источников водоснабжения и водопроводов питьевого назначения», в соответствии с которым для водозаборов подземных вод граница первого пояса ЗСО уст</w:t>
      </w:r>
      <w:r w:rsidRPr="00EE53A8">
        <w:rPr>
          <w:color w:val="000000" w:themeColor="text1"/>
          <w:sz w:val="24"/>
          <w:lang w:val="ru-RU"/>
        </w:rPr>
        <w:t>а</w:t>
      </w:r>
      <w:r w:rsidRPr="00EE53A8">
        <w:rPr>
          <w:color w:val="000000" w:themeColor="text1"/>
          <w:sz w:val="24"/>
          <w:lang w:val="ru-RU"/>
        </w:rPr>
        <w:t xml:space="preserve">навливается на расстоянии не менее </w:t>
      </w:r>
      <w:smartTag w:uri="urn:schemas-microsoft-com:office:smarttags" w:element="metricconverter">
        <w:smartTagPr>
          <w:attr w:name="ProductID" w:val="30 м"/>
        </w:smartTagPr>
        <w:r w:rsidRPr="00EE53A8">
          <w:rPr>
            <w:color w:val="000000" w:themeColor="text1"/>
            <w:sz w:val="24"/>
            <w:lang w:val="ru-RU"/>
          </w:rPr>
          <w:t>30 м</w:t>
        </w:r>
      </w:smartTag>
      <w:r w:rsidRPr="00EE53A8">
        <w:rPr>
          <w:color w:val="000000" w:themeColor="text1"/>
          <w:sz w:val="24"/>
          <w:lang w:val="ru-RU"/>
        </w:rPr>
        <w:t xml:space="preserve"> от водозабора – при использовании защищенных подземных вод и на расстоянии не менее </w:t>
      </w:r>
      <w:smartTag w:uri="urn:schemas-microsoft-com:office:smarttags" w:element="metricconverter">
        <w:smartTagPr>
          <w:attr w:name="ProductID" w:val="50 м"/>
        </w:smartTagPr>
        <w:r w:rsidRPr="00EE53A8">
          <w:rPr>
            <w:color w:val="000000" w:themeColor="text1"/>
            <w:sz w:val="24"/>
            <w:lang w:val="ru-RU"/>
          </w:rPr>
          <w:t>50 м</w:t>
        </w:r>
      </w:smartTag>
      <w:r w:rsidRPr="00EE53A8">
        <w:rPr>
          <w:color w:val="000000" w:themeColor="text1"/>
          <w:sz w:val="24"/>
          <w:lang w:val="ru-RU"/>
        </w:rPr>
        <w:t xml:space="preserve"> – при использовании недостаточно защище</w:t>
      </w:r>
      <w:r w:rsidRPr="00EE53A8">
        <w:rPr>
          <w:color w:val="000000" w:themeColor="text1"/>
          <w:sz w:val="24"/>
          <w:lang w:val="ru-RU"/>
        </w:rPr>
        <w:t>н</w:t>
      </w:r>
      <w:r w:rsidRPr="00EE53A8">
        <w:rPr>
          <w:color w:val="000000" w:themeColor="text1"/>
          <w:sz w:val="24"/>
          <w:lang w:val="ru-RU"/>
        </w:rPr>
        <w:t>ных подземных вод.</w:t>
      </w:r>
    </w:p>
    <w:p w:rsidR="00572467" w:rsidRPr="00EE53A8" w:rsidRDefault="00572467" w:rsidP="00F67F71">
      <w:pPr>
        <w:spacing w:line="276" w:lineRule="auto"/>
        <w:ind w:firstLine="709"/>
        <w:jc w:val="both"/>
        <w:rPr>
          <w:rFonts w:eastAsia="Times New Roman"/>
          <w:color w:val="000000" w:themeColor="text1"/>
          <w:sz w:val="24"/>
          <w:lang w:eastAsia="ru-RU"/>
        </w:rPr>
      </w:pPr>
      <w:r w:rsidRPr="00EE53A8">
        <w:rPr>
          <w:rFonts w:eastAsia="Times New Roman"/>
          <w:color w:val="000000" w:themeColor="text1"/>
          <w:sz w:val="24"/>
          <w:lang w:eastAsia="ru-RU"/>
        </w:rPr>
        <w:t>II</w:t>
      </w:r>
      <w:r w:rsidRPr="00EE53A8">
        <w:rPr>
          <w:rFonts w:eastAsia="Times New Roman"/>
          <w:color w:val="000000" w:themeColor="text1"/>
          <w:sz w:val="24"/>
          <w:lang w:val="ru-RU" w:eastAsia="ru-RU"/>
        </w:rPr>
        <w:t xml:space="preserve"> пояс ЗСО – зона ограничений по микробному загрязнению. Граница</w:t>
      </w:r>
      <w:r w:rsidRPr="00EE53A8">
        <w:rPr>
          <w:color w:val="000000" w:themeColor="text1"/>
          <w:sz w:val="24"/>
          <w:lang w:val="ru-RU"/>
        </w:rPr>
        <w:t xml:space="preserve"> второго пояса ЗСО определяется гидродинамическими расчетами, исходя из условий, что микробное з</w:t>
      </w:r>
      <w:r w:rsidRPr="00EE53A8">
        <w:rPr>
          <w:color w:val="000000" w:themeColor="text1"/>
          <w:sz w:val="24"/>
          <w:lang w:val="ru-RU"/>
        </w:rPr>
        <w:t>а</w:t>
      </w:r>
      <w:r w:rsidRPr="00EE53A8">
        <w:rPr>
          <w:color w:val="000000" w:themeColor="text1"/>
          <w:sz w:val="24"/>
          <w:lang w:val="ru-RU"/>
        </w:rPr>
        <w:t>грязнение, поступающее в водоносный пласт за пределами второго пояса, не достигает вод</w:t>
      </w:r>
      <w:r w:rsidRPr="00EE53A8">
        <w:rPr>
          <w:color w:val="000000" w:themeColor="text1"/>
          <w:sz w:val="24"/>
          <w:lang w:val="ru-RU"/>
        </w:rPr>
        <w:t>о</w:t>
      </w:r>
      <w:r w:rsidRPr="00EE53A8">
        <w:rPr>
          <w:color w:val="000000" w:themeColor="text1"/>
          <w:sz w:val="24"/>
          <w:lang w:val="ru-RU"/>
        </w:rPr>
        <w:t xml:space="preserve">забора. </w:t>
      </w:r>
      <w:r w:rsidRPr="00EE53A8">
        <w:rPr>
          <w:rFonts w:eastAsia="Times New Roman"/>
          <w:color w:val="000000" w:themeColor="text1"/>
          <w:sz w:val="24"/>
          <w:lang w:val="ru-RU" w:eastAsia="ru-RU"/>
        </w:rPr>
        <w:t>Его радиус рассчитывается для условий изолированного неограниченного пласта, и</w:t>
      </w:r>
      <w:r w:rsidRPr="00EE53A8">
        <w:rPr>
          <w:rFonts w:eastAsia="Times New Roman"/>
          <w:color w:val="000000" w:themeColor="text1"/>
          <w:sz w:val="24"/>
          <w:lang w:val="ru-RU" w:eastAsia="ru-RU"/>
        </w:rPr>
        <w:t>с</w:t>
      </w:r>
      <w:r w:rsidRPr="00EE53A8">
        <w:rPr>
          <w:rFonts w:eastAsia="Times New Roman"/>
          <w:color w:val="000000" w:themeColor="text1"/>
          <w:sz w:val="24"/>
          <w:lang w:val="ru-RU" w:eastAsia="ru-RU"/>
        </w:rPr>
        <w:t>ходя из того, что для подземных вод Московского артезианского бассейна характерен заме</w:t>
      </w:r>
      <w:r w:rsidRPr="00EE53A8">
        <w:rPr>
          <w:rFonts w:eastAsia="Times New Roman"/>
          <w:color w:val="000000" w:themeColor="text1"/>
          <w:sz w:val="24"/>
          <w:lang w:val="ru-RU" w:eastAsia="ru-RU"/>
        </w:rPr>
        <w:t>д</w:t>
      </w:r>
      <w:r w:rsidRPr="00EE53A8">
        <w:rPr>
          <w:rFonts w:eastAsia="Times New Roman"/>
          <w:color w:val="000000" w:themeColor="text1"/>
          <w:sz w:val="24"/>
          <w:lang w:val="ru-RU" w:eastAsia="ru-RU"/>
        </w:rPr>
        <w:t>ленный водообмен, так как уклоны незначительны и скорости движения подземных вод н</w:t>
      </w:r>
      <w:r w:rsidRPr="00EE53A8">
        <w:rPr>
          <w:rFonts w:eastAsia="Times New Roman"/>
          <w:color w:val="000000" w:themeColor="text1"/>
          <w:sz w:val="24"/>
          <w:lang w:val="ru-RU" w:eastAsia="ru-RU"/>
        </w:rPr>
        <w:t>е</w:t>
      </w:r>
      <w:r w:rsidRPr="00EE53A8">
        <w:rPr>
          <w:rFonts w:eastAsia="Times New Roman"/>
          <w:color w:val="000000" w:themeColor="text1"/>
          <w:sz w:val="24"/>
          <w:lang w:val="ru-RU" w:eastAsia="ru-RU"/>
        </w:rPr>
        <w:t xml:space="preserve">велики. </w:t>
      </w:r>
      <w:r w:rsidRPr="00EE53A8">
        <w:rPr>
          <w:rFonts w:eastAsia="Times New Roman"/>
          <w:color w:val="000000" w:themeColor="text1"/>
          <w:sz w:val="24"/>
          <w:lang w:eastAsia="ru-RU"/>
        </w:rPr>
        <w:t>Расчет радиуса II пояса ЗСО выполняется по формуле:</w:t>
      </w:r>
    </w:p>
    <w:tbl>
      <w:tblPr>
        <w:tblStyle w:val="4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85"/>
        <w:gridCol w:w="1240"/>
        <w:gridCol w:w="1058"/>
      </w:tblGrid>
      <w:tr w:rsidR="00572467" w:rsidRPr="00EE53A8" w:rsidTr="00520BAF">
        <w:trPr>
          <w:trHeight w:val="561"/>
          <w:jc w:val="center"/>
        </w:trPr>
        <w:tc>
          <w:tcPr>
            <w:tcW w:w="785" w:type="dxa"/>
            <w:vAlign w:val="center"/>
            <w:hideMark/>
          </w:tcPr>
          <w:p w:rsidR="00572467" w:rsidRPr="00EE53A8" w:rsidRDefault="00557B0E" w:rsidP="00557B0E">
            <w:pPr>
              <w:spacing w:line="276" w:lineRule="auto"/>
              <w:jc w:val="both"/>
              <w:rPr>
                <w:rFonts w:eastAsia="Times New Roman"/>
                <w:color w:val="000000" w:themeColor="text1"/>
                <w:sz w:val="24"/>
                <w:szCs w:val="24"/>
                <w:lang w:eastAsia="ru-RU"/>
              </w:rPr>
            </w:pPr>
            <w:r w:rsidRPr="00EE53A8">
              <w:rPr>
                <w:rFonts w:eastAsia="Times New Roman"/>
                <w:color w:val="000000" w:themeColor="text1"/>
                <w:sz w:val="24"/>
                <w:szCs w:val="24"/>
                <w:lang w:eastAsia="ru-RU"/>
              </w:rPr>
              <w:t>R</w:t>
            </w:r>
            <w:r w:rsidRPr="00EE53A8">
              <w:rPr>
                <w:rFonts w:eastAsia="Times New Roman"/>
                <w:color w:val="000000" w:themeColor="text1"/>
                <w:sz w:val="24"/>
                <w:szCs w:val="24"/>
                <w:vertAlign w:val="subscript"/>
                <w:lang w:eastAsia="ru-RU"/>
              </w:rPr>
              <w:t>II</w:t>
            </w:r>
            <w:r w:rsidRPr="00EE53A8">
              <w:rPr>
                <w:rFonts w:eastAsia="Times New Roman"/>
                <w:color w:val="000000" w:themeColor="text1"/>
                <w:sz w:val="24"/>
                <w:szCs w:val="24"/>
                <w:lang w:eastAsia="ru-RU"/>
              </w:rPr>
              <w:t>=</w:t>
            </w:r>
          </w:p>
        </w:tc>
        <w:tc>
          <w:tcPr>
            <w:tcW w:w="1095" w:type="dxa"/>
            <w:vAlign w:val="center"/>
            <w:hideMark/>
          </w:tcPr>
          <w:p w:rsidR="00572467" w:rsidRPr="00EE53A8" w:rsidRDefault="00C2419E" w:rsidP="00F67F71">
            <w:pPr>
              <w:spacing w:line="276" w:lineRule="auto"/>
              <w:ind w:firstLine="709"/>
              <w:jc w:val="both"/>
              <w:rPr>
                <w:rFonts w:eastAsia="Times New Roman"/>
                <w:color w:val="000000" w:themeColor="text1"/>
                <w:sz w:val="24"/>
                <w:szCs w:val="24"/>
                <w:lang w:eastAsia="ru-RU"/>
              </w:rPr>
            </w:pPr>
            <m:oMathPara>
              <m:oMath>
                <m:rad>
                  <m:radPr>
                    <m:degHide m:val="on"/>
                    <m:ctrlPr>
                      <w:rPr>
                        <w:rFonts w:ascii="Cambria Math" w:eastAsia="Times New Roman" w:hAnsi="Cambria Math"/>
                        <w:i/>
                        <w:color w:val="000000" w:themeColor="text1"/>
                        <w:sz w:val="24"/>
                        <w:szCs w:val="24"/>
                      </w:rPr>
                    </m:ctrlPr>
                  </m:radPr>
                  <m:deg/>
                  <m:e>
                    <m:f>
                      <m:fPr>
                        <m:ctrlPr>
                          <w:rPr>
                            <w:rFonts w:ascii="Cambria Math" w:eastAsia="Times New Roman" w:hAnsi="Cambria Math"/>
                            <w:i/>
                            <w:color w:val="000000" w:themeColor="text1"/>
                            <w:sz w:val="24"/>
                            <w:szCs w:val="24"/>
                          </w:rPr>
                        </m:ctrlPr>
                      </m:fPr>
                      <m:num>
                        <m:sSub>
                          <m:sSubPr>
                            <m:ctrlPr>
                              <w:rPr>
                                <w:rFonts w:ascii="Cambria Math" w:eastAsia="Times New Roman" w:hAnsi="Cambria Math"/>
                                <w:i/>
                                <w:color w:val="000000" w:themeColor="text1"/>
                                <w:sz w:val="24"/>
                                <w:szCs w:val="24"/>
                              </w:rPr>
                            </m:ctrlPr>
                          </m:sSubPr>
                          <m:e>
                            <m:r>
                              <w:rPr>
                                <w:rFonts w:ascii="Cambria Math" w:eastAsia="Times New Roman" w:hAnsi="Cambria Math"/>
                                <w:color w:val="000000" w:themeColor="text1"/>
                                <w:sz w:val="24"/>
                                <w:szCs w:val="24"/>
                                <w:lang w:eastAsia="ru-RU"/>
                              </w:rPr>
                              <m:t>Q</m:t>
                            </m:r>
                            <m:r>
                              <w:rPr>
                                <w:rFonts w:ascii="Cambria Math" w:eastAsia="Times New Roman"/>
                                <w:color w:val="000000" w:themeColor="text1"/>
                                <w:sz w:val="24"/>
                                <w:szCs w:val="24"/>
                                <w:lang w:eastAsia="ru-RU"/>
                              </w:rPr>
                              <m:t xml:space="preserve"> </m:t>
                            </m:r>
                            <m:r>
                              <w:rPr>
                                <w:rFonts w:eastAsia="Times New Roman"/>
                                <w:color w:val="000000" w:themeColor="text1"/>
                                <w:sz w:val="24"/>
                                <w:szCs w:val="24"/>
                                <w:lang w:eastAsia="ru-RU"/>
                              </w:rPr>
                              <m:t>·</m:t>
                            </m:r>
                            <m:r>
                              <w:rPr>
                                <w:rFonts w:ascii="Cambria Math" w:eastAsia="Times New Roman" w:hAnsi="Cambria Math"/>
                                <w:color w:val="000000" w:themeColor="text1"/>
                                <w:sz w:val="24"/>
                                <w:szCs w:val="24"/>
                                <w:lang w:eastAsia="ru-RU"/>
                              </w:rPr>
                              <m:t>T</m:t>
                            </m:r>
                          </m:e>
                          <m:sub>
                            <m:r>
                              <w:rPr>
                                <w:rFonts w:eastAsia="Times New Roman"/>
                                <w:color w:val="000000" w:themeColor="text1"/>
                                <w:sz w:val="24"/>
                                <w:szCs w:val="24"/>
                                <w:lang w:eastAsia="ru-RU"/>
                              </w:rPr>
                              <m:t>м</m:t>
                            </m:r>
                          </m:sub>
                        </m:sSub>
                      </m:num>
                      <m:den>
                        <m:r>
                          <w:rPr>
                            <w:rFonts w:ascii="Cambria Math" w:eastAsia="Times New Roman" w:hAnsi="Cambria Math"/>
                            <w:color w:val="000000" w:themeColor="text1"/>
                            <w:sz w:val="24"/>
                            <w:szCs w:val="24"/>
                            <w:lang w:eastAsia="ru-RU"/>
                          </w:rPr>
                          <m:t>m</m:t>
                        </m:r>
                        <m:r>
                          <w:rPr>
                            <w:rFonts w:eastAsia="Times New Roman"/>
                            <w:color w:val="000000" w:themeColor="text1"/>
                            <w:sz w:val="24"/>
                            <w:szCs w:val="24"/>
                            <w:lang w:eastAsia="ru-RU"/>
                          </w:rPr>
                          <m:t>·</m:t>
                        </m:r>
                        <m:r>
                          <w:rPr>
                            <w:rFonts w:ascii="Cambria Math" w:eastAsia="Times New Roman" w:hAnsi="Cambria Math"/>
                            <w:color w:val="000000" w:themeColor="text1"/>
                            <w:sz w:val="24"/>
                            <w:szCs w:val="24"/>
                            <w:lang w:eastAsia="ru-RU"/>
                          </w:rPr>
                          <m:t>μ</m:t>
                        </m:r>
                        <m:r>
                          <w:rPr>
                            <w:rFonts w:eastAsia="Times New Roman"/>
                            <w:color w:val="000000" w:themeColor="text1"/>
                            <w:sz w:val="24"/>
                            <w:szCs w:val="24"/>
                            <w:lang w:eastAsia="ru-RU"/>
                          </w:rPr>
                          <m:t>·</m:t>
                        </m:r>
                        <m:r>
                          <w:rPr>
                            <w:rFonts w:ascii="Cambria Math" w:eastAsia="Times New Roman" w:hAnsi="Cambria Math"/>
                            <w:color w:val="000000" w:themeColor="text1"/>
                            <w:sz w:val="24"/>
                            <w:szCs w:val="24"/>
                            <w:lang w:eastAsia="ru-RU"/>
                          </w:rPr>
                          <m:t>π</m:t>
                        </m:r>
                      </m:den>
                    </m:f>
                  </m:e>
                </m:rad>
              </m:oMath>
            </m:oMathPara>
          </w:p>
        </w:tc>
        <w:tc>
          <w:tcPr>
            <w:tcW w:w="1058" w:type="dxa"/>
            <w:vAlign w:val="center"/>
            <w:hideMark/>
          </w:tcPr>
          <w:p w:rsidR="00572467" w:rsidRPr="00EE53A8" w:rsidRDefault="00557B0E" w:rsidP="00557B0E">
            <w:pPr>
              <w:spacing w:line="276" w:lineRule="auto"/>
              <w:jc w:val="both"/>
              <w:rPr>
                <w:rFonts w:eastAsia="Times New Roman"/>
                <w:color w:val="000000" w:themeColor="text1"/>
                <w:sz w:val="24"/>
                <w:szCs w:val="24"/>
                <w:lang w:eastAsia="ru-RU"/>
              </w:rPr>
            </w:pPr>
            <w:r w:rsidRPr="00EE53A8">
              <w:rPr>
                <w:rFonts w:eastAsia="Times New Roman"/>
                <w:color w:val="000000" w:themeColor="text1"/>
                <w:sz w:val="24"/>
                <w:szCs w:val="24"/>
                <w:lang w:eastAsia="ru-RU"/>
              </w:rPr>
              <w:t>,</w:t>
            </w:r>
            <w:r w:rsidRPr="00EE53A8">
              <w:rPr>
                <w:rFonts w:eastAsia="Times New Roman"/>
                <w:color w:val="000000" w:themeColor="text1"/>
                <w:sz w:val="24"/>
                <w:szCs w:val="24"/>
                <w:lang w:val="ru-RU" w:eastAsia="ru-RU"/>
              </w:rPr>
              <w:t xml:space="preserve"> </w:t>
            </w:r>
            <w:r w:rsidR="00572467" w:rsidRPr="00EE53A8">
              <w:rPr>
                <w:rFonts w:eastAsia="Times New Roman"/>
                <w:color w:val="000000" w:themeColor="text1"/>
                <w:sz w:val="24"/>
                <w:szCs w:val="24"/>
                <w:lang w:eastAsia="ru-RU"/>
              </w:rPr>
              <w:t>где</w:t>
            </w:r>
          </w:p>
        </w:tc>
      </w:tr>
    </w:tbl>
    <w:p w:rsidR="00572467" w:rsidRPr="00EE53A8" w:rsidRDefault="00572467" w:rsidP="00F67F71">
      <w:pPr>
        <w:spacing w:line="276" w:lineRule="auto"/>
        <w:ind w:firstLine="709"/>
        <w:jc w:val="both"/>
        <w:rPr>
          <w:rFonts w:eastAsia="Times New Roman"/>
          <w:color w:val="000000" w:themeColor="text1"/>
          <w:sz w:val="24"/>
          <w:lang w:val="ru-RU" w:eastAsia="ru-RU"/>
        </w:rPr>
      </w:pPr>
      <w:r w:rsidRPr="00EE53A8">
        <w:rPr>
          <w:rFonts w:eastAsia="Times New Roman"/>
          <w:color w:val="000000" w:themeColor="text1"/>
          <w:sz w:val="24"/>
          <w:lang w:eastAsia="ru-RU"/>
        </w:rPr>
        <w:t>R</w:t>
      </w:r>
      <w:r w:rsidRPr="00EE53A8">
        <w:rPr>
          <w:rFonts w:eastAsia="Times New Roman"/>
          <w:color w:val="000000" w:themeColor="text1"/>
          <w:sz w:val="24"/>
          <w:vertAlign w:val="subscript"/>
          <w:lang w:eastAsia="ru-RU"/>
        </w:rPr>
        <w:t>II</w:t>
      </w:r>
      <w:r w:rsidRPr="00EE53A8">
        <w:rPr>
          <w:rFonts w:eastAsia="Times New Roman"/>
          <w:color w:val="000000" w:themeColor="text1"/>
          <w:sz w:val="24"/>
          <w:lang w:val="ru-RU" w:eastAsia="ru-RU"/>
        </w:rPr>
        <w:t xml:space="preserve">  –  радиус </w:t>
      </w:r>
      <w:r w:rsidRPr="00EE53A8">
        <w:rPr>
          <w:rFonts w:eastAsia="Times New Roman"/>
          <w:color w:val="000000" w:themeColor="text1"/>
          <w:sz w:val="24"/>
          <w:lang w:eastAsia="ru-RU"/>
        </w:rPr>
        <w:t>II</w:t>
      </w:r>
      <w:r w:rsidRPr="00EE53A8">
        <w:rPr>
          <w:rFonts w:eastAsia="Times New Roman"/>
          <w:color w:val="000000" w:themeColor="text1"/>
          <w:sz w:val="24"/>
          <w:lang w:val="ru-RU" w:eastAsia="ru-RU"/>
        </w:rPr>
        <w:t xml:space="preserve"> пояса ЗСО по микробному загрязнению, м;</w:t>
      </w:r>
    </w:p>
    <w:p w:rsidR="00572467" w:rsidRPr="00EE53A8" w:rsidRDefault="00572467" w:rsidP="00F67F71">
      <w:pPr>
        <w:spacing w:line="276" w:lineRule="auto"/>
        <w:ind w:firstLine="709"/>
        <w:jc w:val="both"/>
        <w:rPr>
          <w:rFonts w:eastAsia="Times New Roman"/>
          <w:color w:val="000000" w:themeColor="text1"/>
          <w:sz w:val="24"/>
          <w:lang w:val="ru-RU" w:eastAsia="ru-RU"/>
        </w:rPr>
      </w:pPr>
      <w:r w:rsidRPr="00EE53A8">
        <w:rPr>
          <w:rFonts w:eastAsia="Times New Roman"/>
          <w:color w:val="000000" w:themeColor="text1"/>
          <w:sz w:val="24"/>
          <w:lang w:eastAsia="ru-RU"/>
        </w:rPr>
        <w:lastRenderedPageBreak/>
        <w:t>Q</w:t>
      </w:r>
      <w:r w:rsidRPr="00EE53A8">
        <w:rPr>
          <w:rFonts w:eastAsia="Times New Roman"/>
          <w:color w:val="000000" w:themeColor="text1"/>
          <w:sz w:val="24"/>
          <w:lang w:val="ru-RU" w:eastAsia="ru-RU"/>
        </w:rPr>
        <w:t xml:space="preserve">  –  суточный расход воды, м</w:t>
      </w:r>
      <w:r w:rsidRPr="00EE53A8">
        <w:rPr>
          <w:rFonts w:eastAsia="Times New Roman"/>
          <w:color w:val="000000" w:themeColor="text1"/>
          <w:sz w:val="24"/>
          <w:vertAlign w:val="superscript"/>
          <w:lang w:val="ru-RU" w:eastAsia="ru-RU"/>
        </w:rPr>
        <w:t>3</w:t>
      </w:r>
      <w:r w:rsidRPr="00EE53A8">
        <w:rPr>
          <w:rFonts w:eastAsia="Times New Roman"/>
          <w:color w:val="000000" w:themeColor="text1"/>
          <w:sz w:val="24"/>
          <w:lang w:val="ru-RU" w:eastAsia="ru-RU"/>
        </w:rPr>
        <w:t>/сут;</w:t>
      </w:r>
    </w:p>
    <w:p w:rsidR="00557B0E" w:rsidRPr="00EE53A8" w:rsidRDefault="00572467" w:rsidP="00557B0E">
      <w:pPr>
        <w:spacing w:line="276" w:lineRule="auto"/>
        <w:ind w:firstLine="709"/>
        <w:jc w:val="both"/>
        <w:rPr>
          <w:rFonts w:eastAsia="Times New Roman"/>
          <w:color w:val="000000" w:themeColor="text1"/>
          <w:sz w:val="24"/>
          <w:lang w:val="ru-RU" w:eastAsia="ru-RU"/>
        </w:rPr>
      </w:pPr>
      <w:r w:rsidRPr="00EE53A8">
        <w:rPr>
          <w:rFonts w:eastAsia="Times New Roman"/>
          <w:color w:val="000000" w:themeColor="text1"/>
          <w:sz w:val="24"/>
          <w:lang w:eastAsia="ru-RU"/>
        </w:rPr>
        <w:t>T</w:t>
      </w:r>
      <w:r w:rsidRPr="00EE53A8">
        <w:rPr>
          <w:rFonts w:eastAsia="Times New Roman"/>
          <w:color w:val="000000" w:themeColor="text1"/>
          <w:sz w:val="24"/>
          <w:vertAlign w:val="subscript"/>
          <w:lang w:val="ru-RU" w:eastAsia="ru-RU"/>
        </w:rPr>
        <w:t>м</w:t>
      </w:r>
      <w:r w:rsidRPr="00EE53A8">
        <w:rPr>
          <w:rFonts w:eastAsia="Times New Roman"/>
          <w:color w:val="000000" w:themeColor="text1"/>
          <w:sz w:val="24"/>
          <w:lang w:val="ru-RU" w:eastAsia="ru-RU"/>
        </w:rPr>
        <w:t xml:space="preserve">– время продвижения микробного загрязнения с потоком подземных вод </w:t>
      </w:r>
    </w:p>
    <w:p w:rsidR="00572467" w:rsidRPr="00EE53A8" w:rsidRDefault="00572467" w:rsidP="00557B0E">
      <w:pPr>
        <w:spacing w:line="276" w:lineRule="auto"/>
        <w:ind w:firstLine="709"/>
        <w:jc w:val="both"/>
        <w:rPr>
          <w:rFonts w:eastAsia="Times New Roman"/>
          <w:color w:val="000000" w:themeColor="text1"/>
          <w:sz w:val="24"/>
          <w:lang w:val="ru-RU" w:eastAsia="ru-RU"/>
        </w:rPr>
      </w:pPr>
      <w:r w:rsidRPr="00EE53A8">
        <w:rPr>
          <w:rFonts w:eastAsia="Times New Roman"/>
          <w:color w:val="000000" w:themeColor="text1"/>
          <w:sz w:val="24"/>
          <w:lang w:val="ru-RU" w:eastAsia="ru-RU"/>
        </w:rPr>
        <w:t>к водозабору, 200-400 сут;</w:t>
      </w:r>
    </w:p>
    <w:p w:rsidR="00572467" w:rsidRPr="00EE53A8" w:rsidRDefault="00572467" w:rsidP="00F67F71">
      <w:pPr>
        <w:spacing w:line="276" w:lineRule="auto"/>
        <w:ind w:firstLine="709"/>
        <w:jc w:val="both"/>
        <w:rPr>
          <w:rFonts w:eastAsia="Times New Roman"/>
          <w:color w:val="000000" w:themeColor="text1"/>
          <w:sz w:val="24"/>
          <w:lang w:val="ru-RU" w:eastAsia="ru-RU"/>
        </w:rPr>
      </w:pPr>
      <w:r w:rsidRPr="00EE53A8">
        <w:rPr>
          <w:rFonts w:eastAsia="Times New Roman"/>
          <w:color w:val="000000" w:themeColor="text1"/>
          <w:sz w:val="24"/>
          <w:lang w:eastAsia="ru-RU"/>
        </w:rPr>
        <w:t>m</w:t>
      </w:r>
      <w:r w:rsidRPr="00EE53A8">
        <w:rPr>
          <w:rFonts w:eastAsia="Times New Roman"/>
          <w:color w:val="000000" w:themeColor="text1"/>
          <w:sz w:val="24"/>
          <w:lang w:val="ru-RU" w:eastAsia="ru-RU"/>
        </w:rPr>
        <w:t xml:space="preserve"> –  мощность водоносного комплекса, м;</w:t>
      </w:r>
    </w:p>
    <w:p w:rsidR="00572467" w:rsidRPr="00EE53A8" w:rsidRDefault="00572467" w:rsidP="00F67F71">
      <w:pPr>
        <w:spacing w:line="276" w:lineRule="auto"/>
        <w:ind w:firstLine="709"/>
        <w:jc w:val="both"/>
        <w:rPr>
          <w:rFonts w:eastAsia="Times New Roman"/>
          <w:color w:val="000000" w:themeColor="text1"/>
          <w:sz w:val="24"/>
          <w:lang w:val="ru-RU" w:eastAsia="ru-RU"/>
        </w:rPr>
      </w:pPr>
      <w:r w:rsidRPr="00EE53A8">
        <w:rPr>
          <w:rFonts w:eastAsia="Times New Roman"/>
          <w:color w:val="000000" w:themeColor="text1"/>
          <w:sz w:val="24"/>
          <w:lang w:eastAsia="ru-RU"/>
        </w:rPr>
        <w:sym w:font="Symbol" w:char="F06D"/>
      </w:r>
      <w:r w:rsidRPr="00EE53A8">
        <w:rPr>
          <w:rFonts w:eastAsia="Times New Roman"/>
          <w:color w:val="000000" w:themeColor="text1"/>
          <w:sz w:val="24"/>
          <w:lang w:val="ru-RU" w:eastAsia="ru-RU"/>
        </w:rPr>
        <w:t xml:space="preserve">  –  коэффициент водоотдачи, 0,02 (для трещиноватых известняков).</w:t>
      </w:r>
    </w:p>
    <w:p w:rsidR="00572467" w:rsidRPr="00EE53A8" w:rsidRDefault="00572467" w:rsidP="00F67F71">
      <w:pPr>
        <w:widowControl w:val="0"/>
        <w:autoSpaceDE w:val="0"/>
        <w:autoSpaceDN w:val="0"/>
        <w:adjustRightInd w:val="0"/>
        <w:spacing w:line="276" w:lineRule="auto"/>
        <w:ind w:firstLine="709"/>
        <w:jc w:val="both"/>
        <w:rPr>
          <w:color w:val="000000" w:themeColor="text1"/>
          <w:sz w:val="24"/>
          <w:lang w:val="ru-RU"/>
        </w:rPr>
      </w:pPr>
      <w:r w:rsidRPr="00EE53A8">
        <w:rPr>
          <w:color w:val="000000" w:themeColor="text1"/>
          <w:sz w:val="24"/>
        </w:rPr>
        <w:t>III</w:t>
      </w:r>
      <w:r w:rsidRPr="00EE53A8">
        <w:rPr>
          <w:color w:val="000000" w:themeColor="text1"/>
          <w:sz w:val="24"/>
          <w:lang w:val="ru-RU"/>
        </w:rPr>
        <w:t xml:space="preserve"> пояс ЗСО – зона ограничений по химическому загрязнению. Граница третьего по</w:t>
      </w:r>
      <w:r w:rsidRPr="00EE53A8">
        <w:rPr>
          <w:color w:val="000000" w:themeColor="text1"/>
          <w:sz w:val="24"/>
          <w:lang w:val="ru-RU"/>
        </w:rPr>
        <w:t>я</w:t>
      </w:r>
      <w:r w:rsidRPr="00EE53A8">
        <w:rPr>
          <w:color w:val="000000" w:themeColor="text1"/>
          <w:sz w:val="24"/>
          <w:lang w:val="ru-RU"/>
        </w:rPr>
        <w:t>са ЗСО, предназначенного для защиты водоносного пласта от химических загрязнений, та</w:t>
      </w:r>
      <w:r w:rsidRPr="00EE53A8">
        <w:rPr>
          <w:color w:val="000000" w:themeColor="text1"/>
          <w:sz w:val="24"/>
          <w:lang w:val="ru-RU"/>
        </w:rPr>
        <w:t>к</w:t>
      </w:r>
      <w:r w:rsidRPr="00EE53A8">
        <w:rPr>
          <w:color w:val="000000" w:themeColor="text1"/>
          <w:sz w:val="24"/>
          <w:lang w:val="ru-RU"/>
        </w:rPr>
        <w:t xml:space="preserve">же определяется гидродинамическими расчетами. Радиус </w:t>
      </w:r>
      <w:r w:rsidRPr="00EE53A8">
        <w:rPr>
          <w:color w:val="000000" w:themeColor="text1"/>
          <w:sz w:val="24"/>
        </w:rPr>
        <w:t>III</w:t>
      </w:r>
      <w:r w:rsidRPr="00EE53A8">
        <w:rPr>
          <w:color w:val="000000" w:themeColor="text1"/>
          <w:sz w:val="24"/>
          <w:lang w:val="ru-RU"/>
        </w:rPr>
        <w:t xml:space="preserve"> пояса ЗСО предназначен для защиты водоносного комплекса от химических загрязнений с поверхности и рассчитывается по аналогичной формуле 4.1, что и по микробному загрязнению, при Тх=9125 суток (время движения химического загрязнения к водозабору соответствует времени работы водозабора 25 лет). </w:t>
      </w:r>
    </w:p>
    <w:p w:rsidR="00572467" w:rsidRPr="00EE53A8" w:rsidRDefault="00572467" w:rsidP="00F67F71">
      <w:pPr>
        <w:widowControl w:val="0"/>
        <w:autoSpaceDE w:val="0"/>
        <w:autoSpaceDN w:val="0"/>
        <w:adjustRightInd w:val="0"/>
        <w:spacing w:line="276" w:lineRule="auto"/>
        <w:ind w:firstLine="709"/>
        <w:jc w:val="both"/>
        <w:rPr>
          <w:color w:val="000000" w:themeColor="text1"/>
          <w:sz w:val="24"/>
          <w:lang w:val="ru-RU"/>
        </w:rPr>
      </w:pPr>
      <w:r w:rsidRPr="00EE53A8">
        <w:rPr>
          <w:color w:val="000000" w:themeColor="text1"/>
          <w:sz w:val="24"/>
          <w:lang w:val="ru-RU"/>
        </w:rPr>
        <w:t>Водозаборы подземных вод имеют разработанные проекты зон СЗО и обеспечены м</w:t>
      </w:r>
      <w:r w:rsidRPr="00EE53A8">
        <w:rPr>
          <w:color w:val="000000" w:themeColor="text1"/>
          <w:sz w:val="24"/>
          <w:lang w:val="ru-RU"/>
        </w:rPr>
        <w:t>е</w:t>
      </w:r>
      <w:r w:rsidRPr="00EE53A8">
        <w:rPr>
          <w:color w:val="000000" w:themeColor="text1"/>
          <w:sz w:val="24"/>
          <w:lang w:val="ru-RU"/>
        </w:rPr>
        <w:t>роприятиями по выполнению ограничений.</w:t>
      </w:r>
    </w:p>
    <w:p w:rsidR="00572467" w:rsidRPr="00EE53A8" w:rsidRDefault="00572467" w:rsidP="00056257">
      <w:pPr>
        <w:pStyle w:val="formattext"/>
        <w:shd w:val="clear" w:color="auto" w:fill="FFFFFF"/>
        <w:spacing w:after="0" w:line="276" w:lineRule="auto"/>
        <w:ind w:firstLine="709"/>
        <w:rPr>
          <w:color w:val="000000" w:themeColor="text1"/>
        </w:rPr>
      </w:pPr>
      <w:r w:rsidRPr="00EE53A8">
        <w:rPr>
          <w:color w:val="000000" w:themeColor="text1"/>
        </w:rPr>
        <w:t>В соответствии с СанПиНом 2.1.4.1110-02 в границах первого пояса «водозаборы по</w:t>
      </w:r>
      <w:r w:rsidRPr="00EE53A8">
        <w:rPr>
          <w:color w:val="000000" w:themeColor="text1"/>
        </w:rPr>
        <w:t>д</w:t>
      </w:r>
      <w:r w:rsidRPr="00EE53A8">
        <w:rPr>
          <w:color w:val="000000" w:themeColor="text1"/>
        </w:rPr>
        <w:t>земных вод должны располагаться вне территории промышленных предприятий и жилой з</w:t>
      </w:r>
      <w:r w:rsidRPr="00EE53A8">
        <w:rPr>
          <w:color w:val="000000" w:themeColor="text1"/>
        </w:rPr>
        <w:t>а</w:t>
      </w:r>
      <w:r w:rsidRPr="00EE53A8">
        <w:rPr>
          <w:color w:val="000000" w:themeColor="text1"/>
        </w:rPr>
        <w:t>стройки», «расположение на территории промышленного предприятия или жилой застройки возможно при надлежащем обосновании». Любой источник хозяйственно-питьевого вод</w:t>
      </w:r>
      <w:r w:rsidRPr="00EE53A8">
        <w:rPr>
          <w:color w:val="000000" w:themeColor="text1"/>
        </w:rPr>
        <w:t>о</w:t>
      </w:r>
      <w:r w:rsidRPr="00EE53A8">
        <w:rPr>
          <w:color w:val="000000" w:themeColor="text1"/>
        </w:rPr>
        <w:t>снабжения оконтурен зонами санитарной охраны (ЗСО) в составе трех поясов: I пояс — зона строгого режима; II пояс — ограничивается зоной невозможности бактериального загрязн</w:t>
      </w:r>
      <w:r w:rsidRPr="00EE53A8">
        <w:rPr>
          <w:color w:val="000000" w:themeColor="text1"/>
        </w:rPr>
        <w:t>е</w:t>
      </w:r>
      <w:r w:rsidRPr="00EE53A8">
        <w:rPr>
          <w:color w:val="000000" w:themeColor="text1"/>
        </w:rPr>
        <w:t>ния эксплуатационного горизонта; III пояс ограничивается невозможностью загрязнения подземных вод химическим загрязнением в течение всего времени эксплуатации водозабора. Пояса ЗСО должны обеспечиваться рядом мероприятий, целью которых является сохранение постоянства природного состава воды в водозаборе путем устранения и предупреждения возможности ее загрязнения.</w:t>
      </w:r>
    </w:p>
    <w:p w:rsidR="00572467" w:rsidRPr="00EE53A8" w:rsidRDefault="00B32898" w:rsidP="00B32898">
      <w:pPr>
        <w:spacing w:line="276" w:lineRule="auto"/>
        <w:ind w:firstLine="709"/>
        <w:jc w:val="both"/>
        <w:rPr>
          <w:color w:val="000000" w:themeColor="text1"/>
          <w:sz w:val="24"/>
          <w:lang w:val="ru-RU"/>
        </w:rPr>
      </w:pPr>
      <w:r w:rsidRPr="00EE53A8">
        <w:rPr>
          <w:rFonts w:eastAsia="Calibri"/>
          <w:color w:val="000000" w:themeColor="text1"/>
          <w:sz w:val="24"/>
          <w:lang w:val="ru-RU"/>
        </w:rPr>
        <w:t>3</w:t>
      </w:r>
      <w:r w:rsidR="00572467" w:rsidRPr="00EE53A8">
        <w:rPr>
          <w:rFonts w:eastAsia="Calibri"/>
          <w:color w:val="000000" w:themeColor="text1"/>
          <w:sz w:val="24"/>
          <w:lang w:val="ru-RU"/>
        </w:rPr>
        <w:t xml:space="preserve">.2.2. Мероприятия по второму и третьему поясам: </w:t>
      </w:r>
    </w:p>
    <w:p w:rsidR="00572467" w:rsidRPr="00EE53A8" w:rsidRDefault="00572467" w:rsidP="00B32898">
      <w:pPr>
        <w:spacing w:line="276" w:lineRule="auto"/>
        <w:ind w:firstLine="709"/>
        <w:jc w:val="both"/>
        <w:rPr>
          <w:rFonts w:eastAsia="Calibri"/>
          <w:color w:val="000000" w:themeColor="text1"/>
          <w:sz w:val="24"/>
          <w:lang w:val="ru-RU"/>
        </w:rPr>
      </w:pPr>
      <w:r w:rsidRPr="00EE53A8">
        <w:rPr>
          <w:rFonts w:eastAsia="Calibri"/>
          <w:color w:val="000000" w:themeColor="text1"/>
          <w:sz w:val="24"/>
          <w:lang w:val="ru-RU"/>
        </w:rPr>
        <w:t>3.2.2.1. Выявление, тампонирование или восстановление всех старых, бездейству</w:t>
      </w:r>
      <w:r w:rsidRPr="00EE53A8">
        <w:rPr>
          <w:rFonts w:eastAsia="Calibri"/>
          <w:color w:val="000000" w:themeColor="text1"/>
          <w:sz w:val="24"/>
          <w:lang w:val="ru-RU"/>
        </w:rPr>
        <w:t>ю</w:t>
      </w:r>
      <w:r w:rsidRPr="00EE53A8">
        <w:rPr>
          <w:rFonts w:eastAsia="Calibri"/>
          <w:color w:val="000000" w:themeColor="text1"/>
          <w:sz w:val="24"/>
          <w:lang w:val="ru-RU"/>
        </w:rPr>
        <w:t xml:space="preserve">щих, дефектных или неправильно эксплуатируемых скважин, представляющих опасность в части возможности загрязнения водоносных горизонтов. </w:t>
      </w:r>
    </w:p>
    <w:p w:rsidR="00572467" w:rsidRPr="00EE53A8" w:rsidRDefault="00572467" w:rsidP="00B32898">
      <w:pPr>
        <w:spacing w:line="276" w:lineRule="auto"/>
        <w:ind w:firstLine="709"/>
        <w:jc w:val="both"/>
        <w:rPr>
          <w:rFonts w:eastAsia="Calibri"/>
          <w:color w:val="000000" w:themeColor="text1"/>
          <w:sz w:val="24"/>
          <w:lang w:val="ru-RU"/>
        </w:rPr>
      </w:pPr>
      <w:r w:rsidRPr="00EE53A8">
        <w:rPr>
          <w:rFonts w:eastAsia="Calibri"/>
          <w:color w:val="000000" w:themeColor="text1"/>
          <w:sz w:val="24"/>
          <w:lang w:val="ru-RU"/>
        </w:rPr>
        <w:t>3.2.2.2. Бурение новых скважин и новое строительство, связанное с нарушением по</w:t>
      </w:r>
      <w:r w:rsidRPr="00EE53A8">
        <w:rPr>
          <w:rFonts w:eastAsia="Calibri"/>
          <w:color w:val="000000" w:themeColor="text1"/>
          <w:sz w:val="24"/>
          <w:lang w:val="ru-RU"/>
        </w:rPr>
        <w:t>ч</w:t>
      </w:r>
      <w:r w:rsidRPr="00EE53A8">
        <w:rPr>
          <w:rFonts w:eastAsia="Calibri"/>
          <w:color w:val="000000" w:themeColor="text1"/>
          <w:sz w:val="24"/>
          <w:lang w:val="ru-RU"/>
        </w:rPr>
        <w:t xml:space="preserve">венного покрова, производится при обязательном согласовании с центром государственного санитарно-эпидемиологического надзора. </w:t>
      </w:r>
    </w:p>
    <w:p w:rsidR="00572467" w:rsidRPr="00EE53A8" w:rsidRDefault="00572467" w:rsidP="00B32898">
      <w:pPr>
        <w:spacing w:line="276" w:lineRule="auto"/>
        <w:ind w:firstLine="709"/>
        <w:jc w:val="both"/>
        <w:rPr>
          <w:color w:val="000000" w:themeColor="text1"/>
          <w:sz w:val="24"/>
          <w:lang w:val="ru-RU"/>
        </w:rPr>
      </w:pPr>
      <w:r w:rsidRPr="00EE53A8">
        <w:rPr>
          <w:rFonts w:eastAsia="Calibri"/>
          <w:color w:val="000000" w:themeColor="text1"/>
          <w:sz w:val="24"/>
          <w:lang w:val="ru-RU"/>
        </w:rPr>
        <w:t xml:space="preserve">3.2.2.3. Запрещение закачки отработанных вод в подземные горизонты, подземного складирования твердых отходов и разработки недр земли. </w:t>
      </w:r>
    </w:p>
    <w:p w:rsidR="00572467" w:rsidRPr="00EE53A8" w:rsidRDefault="00572467" w:rsidP="00B32898">
      <w:pPr>
        <w:spacing w:line="276" w:lineRule="auto"/>
        <w:ind w:firstLine="709"/>
        <w:jc w:val="both"/>
        <w:rPr>
          <w:rFonts w:eastAsia="Calibri"/>
          <w:color w:val="000000" w:themeColor="text1"/>
          <w:sz w:val="24"/>
          <w:lang w:val="ru-RU"/>
        </w:rPr>
      </w:pPr>
      <w:r w:rsidRPr="00EE53A8">
        <w:rPr>
          <w:rFonts w:eastAsia="Calibri"/>
          <w:color w:val="000000" w:themeColor="text1"/>
          <w:sz w:val="24"/>
          <w:lang w:val="ru-RU"/>
        </w:rPr>
        <w:t>3.2.2.4. Запрещение размещения складов горюче-смазочных материалов, ядохимик</w:t>
      </w:r>
      <w:r w:rsidRPr="00EE53A8">
        <w:rPr>
          <w:rFonts w:eastAsia="Calibri"/>
          <w:color w:val="000000" w:themeColor="text1"/>
          <w:sz w:val="24"/>
          <w:lang w:val="ru-RU"/>
        </w:rPr>
        <w:t>а</w:t>
      </w:r>
      <w:r w:rsidRPr="00EE53A8">
        <w:rPr>
          <w:rFonts w:eastAsia="Calibri"/>
          <w:color w:val="000000" w:themeColor="text1"/>
          <w:sz w:val="24"/>
          <w:lang w:val="ru-RU"/>
        </w:rPr>
        <w:t>тов и минеральных удобрений, накопителей промстоков, шламохранилищ и других объе</w:t>
      </w:r>
      <w:r w:rsidRPr="00EE53A8">
        <w:rPr>
          <w:rFonts w:eastAsia="Calibri"/>
          <w:color w:val="000000" w:themeColor="text1"/>
          <w:sz w:val="24"/>
          <w:lang w:val="ru-RU"/>
        </w:rPr>
        <w:t>к</w:t>
      </w:r>
      <w:r w:rsidRPr="00EE53A8">
        <w:rPr>
          <w:rFonts w:eastAsia="Calibri"/>
          <w:color w:val="000000" w:themeColor="text1"/>
          <w:sz w:val="24"/>
          <w:lang w:val="ru-RU"/>
        </w:rPr>
        <w:t>тов, обусловливающих опасность химического загрязнения подземных вод. Размещение т</w:t>
      </w:r>
      <w:r w:rsidRPr="00EE53A8">
        <w:rPr>
          <w:rFonts w:eastAsia="Calibri"/>
          <w:color w:val="000000" w:themeColor="text1"/>
          <w:sz w:val="24"/>
          <w:lang w:val="ru-RU"/>
        </w:rPr>
        <w:t>а</w:t>
      </w:r>
      <w:r w:rsidRPr="00EE53A8">
        <w:rPr>
          <w:rFonts w:eastAsia="Calibri"/>
          <w:color w:val="000000" w:themeColor="text1"/>
          <w:sz w:val="24"/>
          <w:lang w:val="ru-RU"/>
        </w:rPr>
        <w:t>ких объектов допускается в пределах третьего пояса ЗСО только при использовании защ</w:t>
      </w:r>
      <w:r w:rsidRPr="00EE53A8">
        <w:rPr>
          <w:rFonts w:eastAsia="Calibri"/>
          <w:color w:val="000000" w:themeColor="text1"/>
          <w:sz w:val="24"/>
          <w:lang w:val="ru-RU"/>
        </w:rPr>
        <w:t>и</w:t>
      </w:r>
      <w:r w:rsidRPr="00EE53A8">
        <w:rPr>
          <w:rFonts w:eastAsia="Calibri"/>
          <w:color w:val="000000" w:themeColor="text1"/>
          <w:sz w:val="24"/>
          <w:lang w:val="ru-RU"/>
        </w:rPr>
        <w:t>щенных подземных вод, при условии выполнения специальных мероприятий по защите в</w:t>
      </w:r>
      <w:r w:rsidRPr="00EE53A8">
        <w:rPr>
          <w:rFonts w:eastAsia="Calibri"/>
          <w:color w:val="000000" w:themeColor="text1"/>
          <w:sz w:val="24"/>
          <w:lang w:val="ru-RU"/>
        </w:rPr>
        <w:t>о</w:t>
      </w:r>
      <w:r w:rsidRPr="00EE53A8">
        <w:rPr>
          <w:rFonts w:eastAsia="Calibri"/>
          <w:color w:val="000000" w:themeColor="text1"/>
          <w:sz w:val="24"/>
          <w:lang w:val="ru-RU"/>
        </w:rPr>
        <w:t>доносного горизонта от загрязнения при наличии санитарно-эпидемиологического заключ</w:t>
      </w:r>
      <w:r w:rsidRPr="00EE53A8">
        <w:rPr>
          <w:rFonts w:eastAsia="Calibri"/>
          <w:color w:val="000000" w:themeColor="text1"/>
          <w:sz w:val="24"/>
          <w:lang w:val="ru-RU"/>
        </w:rPr>
        <w:t>е</w:t>
      </w:r>
      <w:r w:rsidRPr="00EE53A8">
        <w:rPr>
          <w:rFonts w:eastAsia="Calibri"/>
          <w:color w:val="000000" w:themeColor="text1"/>
          <w:sz w:val="24"/>
          <w:lang w:val="ru-RU"/>
        </w:rPr>
        <w:t>ния центра государственного санитарно-эпидемио</w:t>
      </w:r>
      <w:r w:rsidR="00520BAF" w:rsidRPr="00EE53A8">
        <w:rPr>
          <w:rFonts w:eastAsia="Calibri"/>
          <w:color w:val="000000" w:themeColor="text1"/>
          <w:sz w:val="24"/>
          <w:lang w:val="ru-RU"/>
        </w:rPr>
        <w:t>-</w:t>
      </w:r>
      <w:r w:rsidRPr="00EE53A8">
        <w:rPr>
          <w:rFonts w:eastAsia="Calibri"/>
          <w:color w:val="000000" w:themeColor="text1"/>
          <w:sz w:val="24"/>
          <w:lang w:val="ru-RU"/>
        </w:rPr>
        <w:t xml:space="preserve">логического надзора, выданного с учетом заключения органов геологического контроля. </w:t>
      </w:r>
    </w:p>
    <w:p w:rsidR="00572467" w:rsidRPr="00EE53A8" w:rsidRDefault="00572467" w:rsidP="00B32898">
      <w:pPr>
        <w:spacing w:line="276" w:lineRule="auto"/>
        <w:ind w:firstLine="709"/>
        <w:jc w:val="both"/>
        <w:rPr>
          <w:rFonts w:eastAsia="Calibri"/>
          <w:color w:val="000000" w:themeColor="text1"/>
          <w:sz w:val="24"/>
          <w:lang w:val="ru-RU"/>
        </w:rPr>
      </w:pPr>
      <w:r w:rsidRPr="00EE53A8">
        <w:rPr>
          <w:rFonts w:eastAsia="Calibri"/>
          <w:color w:val="000000" w:themeColor="text1"/>
          <w:sz w:val="24"/>
          <w:lang w:val="ru-RU"/>
        </w:rPr>
        <w:t xml:space="preserve">3.2.2.5.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w:t>
      </w:r>
      <w:r w:rsidRPr="00EE53A8">
        <w:rPr>
          <w:rFonts w:eastAsia="Calibri"/>
          <w:color w:val="000000" w:themeColor="text1"/>
          <w:sz w:val="24"/>
          <w:lang w:val="ru-RU"/>
        </w:rPr>
        <w:lastRenderedPageBreak/>
        <w:t>водоносным горизонтом, в соответствии с гигиеническими требованиями к охране поверхн</w:t>
      </w:r>
      <w:r w:rsidRPr="00EE53A8">
        <w:rPr>
          <w:rFonts w:eastAsia="Calibri"/>
          <w:color w:val="000000" w:themeColor="text1"/>
          <w:sz w:val="24"/>
          <w:lang w:val="ru-RU"/>
        </w:rPr>
        <w:t>о</w:t>
      </w:r>
      <w:r w:rsidRPr="00EE53A8">
        <w:rPr>
          <w:rFonts w:eastAsia="Calibri"/>
          <w:color w:val="000000" w:themeColor="text1"/>
          <w:sz w:val="24"/>
          <w:lang w:val="ru-RU"/>
        </w:rPr>
        <w:t xml:space="preserve">стных вод. </w:t>
      </w:r>
    </w:p>
    <w:p w:rsidR="00572467" w:rsidRPr="00EE53A8" w:rsidRDefault="00572467" w:rsidP="00B32898">
      <w:pPr>
        <w:spacing w:line="276" w:lineRule="auto"/>
        <w:ind w:firstLine="709"/>
        <w:jc w:val="both"/>
        <w:rPr>
          <w:rFonts w:eastAsia="Calibri"/>
          <w:color w:val="000000" w:themeColor="text1"/>
          <w:sz w:val="24"/>
          <w:lang w:val="ru-RU"/>
        </w:rPr>
      </w:pPr>
      <w:r w:rsidRPr="00EE53A8">
        <w:rPr>
          <w:rFonts w:eastAsia="Calibri"/>
          <w:color w:val="000000" w:themeColor="text1"/>
          <w:sz w:val="24"/>
          <w:lang w:val="ru-RU"/>
        </w:rPr>
        <w:t xml:space="preserve">3.2.3. </w:t>
      </w:r>
      <w:r w:rsidRPr="00EE53A8">
        <w:rPr>
          <w:rFonts w:eastAsia="Calibri"/>
          <w:color w:val="000000" w:themeColor="text1"/>
          <w:sz w:val="24"/>
          <w:u w:val="single"/>
          <w:lang w:val="ru-RU"/>
        </w:rPr>
        <w:t>Мероприятия по второму поясу</w:t>
      </w:r>
      <w:r w:rsidRPr="00EE53A8">
        <w:rPr>
          <w:rFonts w:eastAsia="Calibri"/>
          <w:color w:val="000000" w:themeColor="text1"/>
          <w:sz w:val="24"/>
          <w:lang w:val="ru-RU"/>
        </w:rPr>
        <w:t xml:space="preserve"> Кроме мероприятий, указанных в разделе </w:t>
      </w:r>
    </w:p>
    <w:p w:rsidR="00572467" w:rsidRPr="00EE53A8" w:rsidRDefault="00572467" w:rsidP="00B32898">
      <w:pPr>
        <w:spacing w:line="276" w:lineRule="auto"/>
        <w:ind w:firstLine="709"/>
        <w:jc w:val="both"/>
        <w:rPr>
          <w:rFonts w:eastAsia="Calibri"/>
          <w:color w:val="000000" w:themeColor="text1"/>
          <w:sz w:val="24"/>
          <w:lang w:val="ru-RU"/>
        </w:rPr>
      </w:pPr>
      <w:r w:rsidRPr="00EE53A8">
        <w:rPr>
          <w:rFonts w:eastAsia="Calibri"/>
          <w:color w:val="000000" w:themeColor="text1"/>
          <w:sz w:val="24"/>
          <w:lang w:val="ru-RU"/>
        </w:rPr>
        <w:t xml:space="preserve">3.2.2, в пределах второго пояса ЗСО подземных источников водоснабжения подлежат выполнению следующие дополнительные мероприятия. </w:t>
      </w:r>
    </w:p>
    <w:p w:rsidR="00572467" w:rsidRPr="00EE53A8" w:rsidRDefault="00572467" w:rsidP="00B32898">
      <w:pPr>
        <w:spacing w:line="276" w:lineRule="auto"/>
        <w:ind w:firstLine="709"/>
        <w:jc w:val="both"/>
        <w:rPr>
          <w:rFonts w:eastAsia="Calibri"/>
          <w:color w:val="000000" w:themeColor="text1"/>
          <w:sz w:val="24"/>
          <w:lang w:val="ru-RU"/>
        </w:rPr>
      </w:pPr>
      <w:r w:rsidRPr="00EE53A8">
        <w:rPr>
          <w:rFonts w:eastAsia="Calibri"/>
          <w:color w:val="000000" w:themeColor="text1"/>
          <w:sz w:val="24"/>
          <w:lang w:val="ru-RU"/>
        </w:rPr>
        <w:t>3.2.3.1. Не допускается: размещение кладбищ, скотомогильников, полей ассенизации, полей фильтрации, навозохранилищ, силосных траншей, животноводческих и птицеводч</w:t>
      </w:r>
      <w:r w:rsidRPr="00EE53A8">
        <w:rPr>
          <w:rFonts w:eastAsia="Calibri"/>
          <w:color w:val="000000" w:themeColor="text1"/>
          <w:sz w:val="24"/>
          <w:lang w:val="ru-RU"/>
        </w:rPr>
        <w:t>е</w:t>
      </w:r>
      <w:r w:rsidRPr="00EE53A8">
        <w:rPr>
          <w:rFonts w:eastAsia="Calibri"/>
          <w:color w:val="000000" w:themeColor="text1"/>
          <w:sz w:val="24"/>
          <w:lang w:val="ru-RU"/>
        </w:rPr>
        <w:t xml:space="preserve">ских предприятий и других объектов, обусловливающих опасность микробного загрязнения подземных вод; применение удобрений и ядохимикатов; рубка леса главного пользования и реконструкции. </w:t>
      </w:r>
    </w:p>
    <w:p w:rsidR="00572467" w:rsidRPr="00EE53A8" w:rsidRDefault="00572467" w:rsidP="00B32898">
      <w:pPr>
        <w:spacing w:line="276" w:lineRule="auto"/>
        <w:ind w:firstLine="709"/>
        <w:jc w:val="both"/>
        <w:rPr>
          <w:rFonts w:eastAsia="Calibri"/>
          <w:color w:val="000000" w:themeColor="text1"/>
          <w:sz w:val="24"/>
          <w:lang w:val="ru-RU"/>
        </w:rPr>
      </w:pPr>
      <w:r w:rsidRPr="00EE53A8">
        <w:rPr>
          <w:rFonts w:eastAsia="Calibri"/>
          <w:color w:val="000000" w:themeColor="text1"/>
          <w:sz w:val="24"/>
          <w:lang w:val="ru-RU"/>
        </w:rPr>
        <w:t>3.2.3.2. Выполнение мероприятий по санитарному благоустройству территории нас</w:t>
      </w:r>
      <w:r w:rsidRPr="00EE53A8">
        <w:rPr>
          <w:rFonts w:eastAsia="Calibri"/>
          <w:color w:val="000000" w:themeColor="text1"/>
          <w:sz w:val="24"/>
          <w:lang w:val="ru-RU"/>
        </w:rPr>
        <w:t>е</w:t>
      </w:r>
      <w:r w:rsidRPr="00EE53A8">
        <w:rPr>
          <w:rFonts w:eastAsia="Calibri"/>
          <w:color w:val="000000" w:themeColor="text1"/>
          <w:sz w:val="24"/>
          <w:lang w:val="ru-RU"/>
        </w:rPr>
        <w:t xml:space="preserve">ленных пунктов и других объектов (оборудование </w:t>
      </w:r>
      <w:r w:rsidR="00520BAF" w:rsidRPr="00EE53A8">
        <w:rPr>
          <w:rFonts w:eastAsia="Calibri"/>
          <w:color w:val="000000" w:themeColor="text1"/>
          <w:sz w:val="24"/>
          <w:lang w:val="ru-RU"/>
        </w:rPr>
        <w:t xml:space="preserve">централизованной </w:t>
      </w:r>
      <w:r w:rsidRPr="00EE53A8">
        <w:rPr>
          <w:rFonts w:eastAsia="Calibri"/>
          <w:color w:val="000000" w:themeColor="text1"/>
          <w:sz w:val="24"/>
          <w:lang w:val="ru-RU"/>
        </w:rPr>
        <w:t>канализацией, устро</w:t>
      </w:r>
      <w:r w:rsidRPr="00EE53A8">
        <w:rPr>
          <w:rFonts w:eastAsia="Calibri"/>
          <w:color w:val="000000" w:themeColor="text1"/>
          <w:sz w:val="24"/>
          <w:lang w:val="ru-RU"/>
        </w:rPr>
        <w:t>й</w:t>
      </w:r>
      <w:r w:rsidRPr="00EE53A8">
        <w:rPr>
          <w:rFonts w:eastAsia="Calibri"/>
          <w:color w:val="000000" w:themeColor="text1"/>
          <w:sz w:val="24"/>
          <w:lang w:val="ru-RU"/>
        </w:rPr>
        <w:t>ство водонепроницаемых выгребов, организация отвода поверхностного стока и др.).</w:t>
      </w:r>
    </w:p>
    <w:p w:rsidR="00572467" w:rsidRPr="00EE53A8" w:rsidRDefault="00B32898" w:rsidP="00B32898">
      <w:pPr>
        <w:pStyle w:val="2"/>
        <w:rPr>
          <w:rStyle w:val="FontStyle103"/>
          <w:color w:val="000000" w:themeColor="text1"/>
          <w:sz w:val="24"/>
          <w:szCs w:val="24"/>
          <w:lang w:val="ru-RU"/>
        </w:rPr>
      </w:pPr>
      <w:bookmarkStart w:id="170" w:name="_Toc511149766"/>
      <w:r w:rsidRPr="00EE53A8">
        <w:rPr>
          <w:rStyle w:val="FontStyle103"/>
          <w:color w:val="000000" w:themeColor="text1"/>
          <w:sz w:val="24"/>
          <w:szCs w:val="24"/>
          <w:lang w:val="ru-RU"/>
        </w:rPr>
        <w:t>3</w:t>
      </w:r>
      <w:r w:rsidR="00572467" w:rsidRPr="00EE53A8">
        <w:rPr>
          <w:rStyle w:val="FontStyle103"/>
          <w:color w:val="000000" w:themeColor="text1"/>
          <w:sz w:val="24"/>
          <w:szCs w:val="24"/>
          <w:lang w:val="ru-RU"/>
        </w:rPr>
        <w:t>.3  Санитарно-защитные зоны</w:t>
      </w:r>
      <w:bookmarkEnd w:id="170"/>
    </w:p>
    <w:p w:rsidR="00572467" w:rsidRPr="00EE53A8" w:rsidRDefault="00572467" w:rsidP="00B32898">
      <w:pPr>
        <w:pStyle w:val="ac"/>
        <w:spacing w:after="0" w:line="276" w:lineRule="auto"/>
        <w:ind w:left="0" w:firstLine="720"/>
        <w:jc w:val="both"/>
        <w:rPr>
          <w:bCs/>
          <w:color w:val="000000" w:themeColor="text1"/>
          <w:sz w:val="24"/>
          <w:lang w:val="ru-RU"/>
        </w:rPr>
      </w:pPr>
      <w:r w:rsidRPr="00EE53A8">
        <w:rPr>
          <w:bCs/>
          <w:color w:val="000000" w:themeColor="text1"/>
          <w:sz w:val="24"/>
          <w:lang w:val="ru-RU"/>
        </w:rPr>
        <w:t>В настоящее время на территории городского округа Котельники расположены ра</w:t>
      </w:r>
      <w:r w:rsidRPr="00EE53A8">
        <w:rPr>
          <w:bCs/>
          <w:color w:val="000000" w:themeColor="text1"/>
          <w:sz w:val="24"/>
          <w:lang w:val="ru-RU"/>
        </w:rPr>
        <w:t>з</w:t>
      </w:r>
      <w:r w:rsidRPr="00EE53A8">
        <w:rPr>
          <w:bCs/>
          <w:color w:val="000000" w:themeColor="text1"/>
          <w:sz w:val="24"/>
          <w:lang w:val="ru-RU"/>
        </w:rPr>
        <w:t>нопрофильные промышленные и коммунально-складские объекты.</w:t>
      </w:r>
    </w:p>
    <w:p w:rsidR="00572467" w:rsidRPr="00EE53A8" w:rsidRDefault="00572467" w:rsidP="00B32898">
      <w:pPr>
        <w:pStyle w:val="ac"/>
        <w:spacing w:after="0" w:line="276" w:lineRule="auto"/>
        <w:ind w:left="0" w:firstLine="720"/>
        <w:jc w:val="both"/>
        <w:rPr>
          <w:bCs/>
          <w:color w:val="000000" w:themeColor="text1"/>
          <w:sz w:val="24"/>
          <w:lang w:val="ru-RU"/>
        </w:rPr>
      </w:pPr>
      <w:r w:rsidRPr="00EE53A8">
        <w:rPr>
          <w:bCs/>
          <w:color w:val="000000" w:themeColor="text1"/>
          <w:sz w:val="24"/>
          <w:lang w:val="ru-RU"/>
        </w:rPr>
        <w:t>Основным документом, регламентирующим использование территорий санитарно-защитных зон (СЗЗ) вышеуказанных объектов, является нормативный документ СанПиН 2.2.1/2.1.1.1200-03 (новая редакция).</w:t>
      </w:r>
    </w:p>
    <w:p w:rsidR="00572467" w:rsidRPr="00EE53A8" w:rsidRDefault="00572467" w:rsidP="00B32898">
      <w:pPr>
        <w:pStyle w:val="ac"/>
        <w:spacing w:after="0" w:line="276" w:lineRule="auto"/>
        <w:ind w:left="0" w:firstLine="720"/>
        <w:jc w:val="both"/>
        <w:rPr>
          <w:bCs/>
          <w:color w:val="000000" w:themeColor="text1"/>
          <w:sz w:val="24"/>
          <w:lang w:val="ru-RU"/>
        </w:rPr>
      </w:pPr>
      <w:r w:rsidRPr="00EE53A8">
        <w:rPr>
          <w:bCs/>
          <w:color w:val="000000" w:themeColor="text1"/>
          <w:sz w:val="24"/>
          <w:lang w:val="ru-RU"/>
        </w:rPr>
        <w:t>Руководствуясь основными положениями этого документа, были определены норм</w:t>
      </w:r>
      <w:r w:rsidRPr="00EE53A8">
        <w:rPr>
          <w:bCs/>
          <w:color w:val="000000" w:themeColor="text1"/>
          <w:sz w:val="24"/>
          <w:lang w:val="ru-RU"/>
        </w:rPr>
        <w:t>а</w:t>
      </w:r>
      <w:r w:rsidRPr="00EE53A8">
        <w:rPr>
          <w:bCs/>
          <w:color w:val="000000" w:themeColor="text1"/>
          <w:sz w:val="24"/>
          <w:lang w:val="ru-RU"/>
        </w:rPr>
        <w:t>тивные размеры СЗЗ рассматриваемых объектов. Перечень объектов с указанием нормати</w:t>
      </w:r>
      <w:r w:rsidRPr="00EE53A8">
        <w:rPr>
          <w:bCs/>
          <w:color w:val="000000" w:themeColor="text1"/>
          <w:sz w:val="24"/>
          <w:lang w:val="ru-RU"/>
        </w:rPr>
        <w:t>в</w:t>
      </w:r>
      <w:r w:rsidRPr="00EE53A8">
        <w:rPr>
          <w:bCs/>
          <w:color w:val="000000" w:themeColor="text1"/>
          <w:sz w:val="24"/>
          <w:lang w:val="ru-RU"/>
        </w:rPr>
        <w:t>ны</w:t>
      </w:r>
      <w:r w:rsidR="00F666F3" w:rsidRPr="00EE53A8">
        <w:rPr>
          <w:bCs/>
          <w:color w:val="000000" w:themeColor="text1"/>
          <w:sz w:val="24"/>
          <w:lang w:val="ru-RU"/>
        </w:rPr>
        <w:t>х</w:t>
      </w:r>
      <w:r w:rsidRPr="00EE53A8">
        <w:rPr>
          <w:bCs/>
          <w:color w:val="000000" w:themeColor="text1"/>
          <w:sz w:val="24"/>
          <w:lang w:val="ru-RU"/>
        </w:rPr>
        <w:t xml:space="preserve"> размеров их санитарно-защитных зон приведен в таблице</w:t>
      </w:r>
      <w:r w:rsidR="00557B0E" w:rsidRPr="00EE53A8">
        <w:rPr>
          <w:bCs/>
          <w:color w:val="000000" w:themeColor="text1"/>
          <w:sz w:val="24"/>
          <w:lang w:val="ru-RU"/>
        </w:rPr>
        <w:t xml:space="preserve"> </w:t>
      </w:r>
      <w:r w:rsidR="00B32898" w:rsidRPr="00EE53A8">
        <w:rPr>
          <w:bCs/>
          <w:color w:val="000000" w:themeColor="text1"/>
          <w:sz w:val="24"/>
          <w:lang w:val="ru-RU"/>
        </w:rPr>
        <w:t>3</w:t>
      </w:r>
      <w:r w:rsidR="00557B0E" w:rsidRPr="00EE53A8">
        <w:rPr>
          <w:bCs/>
          <w:color w:val="000000" w:themeColor="text1"/>
          <w:sz w:val="24"/>
          <w:lang w:val="ru-RU"/>
        </w:rPr>
        <w:t>.3.1</w:t>
      </w:r>
      <w:r w:rsidRPr="00EE53A8">
        <w:rPr>
          <w:bCs/>
          <w:color w:val="000000" w:themeColor="text1"/>
          <w:sz w:val="24"/>
          <w:lang w:val="ru-RU"/>
        </w:rPr>
        <w:t>.</w:t>
      </w:r>
    </w:p>
    <w:p w:rsidR="00572467" w:rsidRPr="00EE53A8" w:rsidRDefault="00572467" w:rsidP="00B32898">
      <w:pPr>
        <w:pStyle w:val="ac"/>
        <w:spacing w:before="240" w:after="0"/>
        <w:ind w:left="0"/>
        <w:rPr>
          <w:b/>
          <w:bCs/>
          <w:color w:val="000000" w:themeColor="text1"/>
          <w:sz w:val="24"/>
          <w:lang w:val="ru-RU"/>
        </w:rPr>
      </w:pPr>
      <w:r w:rsidRPr="00EE53A8">
        <w:rPr>
          <w:b/>
          <w:bCs/>
          <w:color w:val="000000" w:themeColor="text1"/>
          <w:sz w:val="24"/>
          <w:lang w:val="ru-RU"/>
        </w:rPr>
        <w:t xml:space="preserve">Таблица </w:t>
      </w:r>
      <w:r w:rsidR="00B32898" w:rsidRPr="00EE53A8">
        <w:rPr>
          <w:b/>
          <w:bCs/>
          <w:color w:val="000000" w:themeColor="text1"/>
          <w:sz w:val="24"/>
          <w:lang w:val="ru-RU"/>
        </w:rPr>
        <w:t>3</w:t>
      </w:r>
      <w:r w:rsidR="00557B0E" w:rsidRPr="00EE53A8">
        <w:rPr>
          <w:b/>
          <w:bCs/>
          <w:color w:val="000000" w:themeColor="text1"/>
          <w:sz w:val="24"/>
          <w:lang w:val="ru-RU"/>
        </w:rPr>
        <w:t>.3</w:t>
      </w:r>
      <w:r w:rsidRPr="00EE53A8">
        <w:rPr>
          <w:b/>
          <w:bCs/>
          <w:color w:val="000000" w:themeColor="text1"/>
          <w:sz w:val="24"/>
          <w:lang w:val="ru-RU"/>
        </w:rPr>
        <w:t>.1</w:t>
      </w:r>
      <w:r w:rsidR="00F666F3" w:rsidRPr="00EE53A8">
        <w:rPr>
          <w:bCs/>
          <w:color w:val="000000" w:themeColor="text1"/>
          <w:sz w:val="24"/>
          <w:lang w:val="ru-RU"/>
        </w:rPr>
        <w:t xml:space="preserve"> Перечень объектов с указанием нормативных размеров их санитарно-защитных зон</w:t>
      </w:r>
    </w:p>
    <w:tbl>
      <w:tblPr>
        <w:tblStyle w:val="aff3"/>
        <w:tblW w:w="9920" w:type="dxa"/>
        <w:jc w:val="center"/>
        <w:tblLayout w:type="fixed"/>
        <w:tblLook w:val="04A0"/>
      </w:tblPr>
      <w:tblGrid>
        <w:gridCol w:w="3116"/>
        <w:gridCol w:w="851"/>
        <w:gridCol w:w="1278"/>
        <w:gridCol w:w="2407"/>
        <w:gridCol w:w="2268"/>
      </w:tblGrid>
      <w:tr w:rsidR="00762007" w:rsidRPr="00EE53A8" w:rsidTr="00F666F3">
        <w:trPr>
          <w:jc w:val="center"/>
        </w:trPr>
        <w:tc>
          <w:tcPr>
            <w:tcW w:w="3116" w:type="dxa"/>
            <w:vMerge w:val="restart"/>
            <w:vAlign w:val="center"/>
          </w:tcPr>
          <w:p w:rsidR="00762007" w:rsidRPr="00EE53A8" w:rsidRDefault="00762007" w:rsidP="00B32898">
            <w:pPr>
              <w:spacing w:before="240"/>
              <w:jc w:val="center"/>
              <w:rPr>
                <w:color w:val="000000" w:themeColor="text1"/>
                <w:sz w:val="22"/>
              </w:rPr>
            </w:pPr>
            <w:r w:rsidRPr="00EE53A8">
              <w:rPr>
                <w:b/>
                <w:bCs/>
                <w:color w:val="000000" w:themeColor="text1"/>
                <w:spacing w:val="-6"/>
                <w:sz w:val="22"/>
              </w:rPr>
              <w:t>Наименование предприятия</w:t>
            </w:r>
          </w:p>
        </w:tc>
        <w:tc>
          <w:tcPr>
            <w:tcW w:w="2129" w:type="dxa"/>
            <w:gridSpan w:val="2"/>
            <w:vAlign w:val="center"/>
          </w:tcPr>
          <w:p w:rsidR="00762007" w:rsidRPr="00EE53A8" w:rsidRDefault="00762007" w:rsidP="003A26FF">
            <w:pPr>
              <w:jc w:val="center"/>
              <w:rPr>
                <w:b/>
                <w:color w:val="000000" w:themeColor="text1"/>
                <w:sz w:val="22"/>
                <w:lang w:val="ru-RU"/>
              </w:rPr>
            </w:pPr>
            <w:r w:rsidRPr="00EE53A8">
              <w:rPr>
                <w:b/>
                <w:color w:val="000000" w:themeColor="text1"/>
                <w:sz w:val="22"/>
                <w:lang w:val="ru-RU"/>
              </w:rPr>
              <w:t>Размер СЗЗ по СанПиН 2.2.1/2.1.1.1200-03, м</w:t>
            </w:r>
          </w:p>
        </w:tc>
        <w:tc>
          <w:tcPr>
            <w:tcW w:w="2407" w:type="dxa"/>
            <w:vMerge w:val="restart"/>
            <w:vAlign w:val="center"/>
          </w:tcPr>
          <w:p w:rsidR="00762007" w:rsidRPr="00EE53A8" w:rsidRDefault="00762007" w:rsidP="003A26FF">
            <w:pPr>
              <w:jc w:val="center"/>
              <w:rPr>
                <w:color w:val="000000" w:themeColor="text1"/>
                <w:sz w:val="22"/>
                <w:lang w:val="ru-RU"/>
              </w:rPr>
            </w:pPr>
            <w:r w:rsidRPr="00EE53A8">
              <w:rPr>
                <w:b/>
                <w:bCs/>
                <w:color w:val="000000" w:themeColor="text1"/>
                <w:spacing w:val="-5"/>
                <w:sz w:val="22"/>
                <w:lang w:val="ru-RU"/>
              </w:rPr>
              <w:t>Наличие нормиру</w:t>
            </w:r>
            <w:r w:rsidRPr="00EE53A8">
              <w:rPr>
                <w:b/>
                <w:bCs/>
                <w:color w:val="000000" w:themeColor="text1"/>
                <w:spacing w:val="-5"/>
                <w:sz w:val="22"/>
                <w:lang w:val="ru-RU"/>
              </w:rPr>
              <w:t>е</w:t>
            </w:r>
            <w:r w:rsidRPr="00EE53A8">
              <w:rPr>
                <w:b/>
                <w:bCs/>
                <w:color w:val="000000" w:themeColor="text1"/>
                <w:spacing w:val="-5"/>
                <w:sz w:val="22"/>
                <w:lang w:val="ru-RU"/>
              </w:rPr>
              <w:t>мой застройки  в СЗЗ</w:t>
            </w:r>
          </w:p>
        </w:tc>
        <w:tc>
          <w:tcPr>
            <w:tcW w:w="2268" w:type="dxa"/>
            <w:vMerge w:val="restart"/>
            <w:vAlign w:val="center"/>
          </w:tcPr>
          <w:p w:rsidR="00762007" w:rsidRPr="00EE53A8" w:rsidRDefault="00762007" w:rsidP="003A26FF">
            <w:pPr>
              <w:jc w:val="center"/>
              <w:rPr>
                <w:color w:val="000000" w:themeColor="text1"/>
                <w:sz w:val="22"/>
              </w:rPr>
            </w:pPr>
            <w:r w:rsidRPr="00EE53A8">
              <w:rPr>
                <w:b/>
                <w:bCs/>
                <w:color w:val="000000" w:themeColor="text1"/>
                <w:spacing w:val="-5"/>
                <w:sz w:val="22"/>
              </w:rPr>
              <w:t>Примечания</w:t>
            </w:r>
          </w:p>
        </w:tc>
      </w:tr>
      <w:tr w:rsidR="00762007" w:rsidRPr="00EE53A8" w:rsidTr="00F666F3">
        <w:trPr>
          <w:jc w:val="center"/>
        </w:trPr>
        <w:tc>
          <w:tcPr>
            <w:tcW w:w="3116" w:type="dxa"/>
            <w:vMerge/>
            <w:vAlign w:val="center"/>
          </w:tcPr>
          <w:p w:rsidR="00762007" w:rsidRPr="00EE53A8" w:rsidRDefault="00762007" w:rsidP="003A26FF">
            <w:pPr>
              <w:jc w:val="center"/>
              <w:rPr>
                <w:color w:val="000000" w:themeColor="text1"/>
                <w:sz w:val="22"/>
              </w:rPr>
            </w:pPr>
          </w:p>
        </w:tc>
        <w:tc>
          <w:tcPr>
            <w:tcW w:w="851" w:type="dxa"/>
            <w:vAlign w:val="center"/>
          </w:tcPr>
          <w:p w:rsidR="00762007" w:rsidRPr="00EE53A8" w:rsidRDefault="00762007" w:rsidP="003A26FF">
            <w:pPr>
              <w:shd w:val="clear" w:color="auto" w:fill="FFFFFF"/>
              <w:ind w:left="53" w:right="-5"/>
              <w:jc w:val="center"/>
              <w:rPr>
                <w:color w:val="000000" w:themeColor="text1"/>
                <w:sz w:val="22"/>
              </w:rPr>
            </w:pPr>
            <w:r w:rsidRPr="00EE53A8">
              <w:rPr>
                <w:bCs/>
                <w:color w:val="000000" w:themeColor="text1"/>
                <w:spacing w:val="-7"/>
                <w:sz w:val="22"/>
              </w:rPr>
              <w:t>сущ. положение</w:t>
            </w:r>
          </w:p>
        </w:tc>
        <w:tc>
          <w:tcPr>
            <w:tcW w:w="1278" w:type="dxa"/>
            <w:vAlign w:val="center"/>
          </w:tcPr>
          <w:p w:rsidR="00762007" w:rsidRPr="00EE53A8" w:rsidRDefault="00762007" w:rsidP="003A26FF">
            <w:pPr>
              <w:shd w:val="clear" w:color="auto" w:fill="FFFFFF"/>
              <w:ind w:left="53" w:right="-5"/>
              <w:jc w:val="center"/>
              <w:rPr>
                <w:color w:val="000000" w:themeColor="text1"/>
                <w:sz w:val="22"/>
              </w:rPr>
            </w:pPr>
            <w:r w:rsidRPr="00EE53A8">
              <w:rPr>
                <w:bCs/>
                <w:color w:val="000000" w:themeColor="text1"/>
                <w:spacing w:val="-7"/>
                <w:sz w:val="22"/>
              </w:rPr>
              <w:t>Корректировка прогноз</w:t>
            </w:r>
          </w:p>
        </w:tc>
        <w:tc>
          <w:tcPr>
            <w:tcW w:w="2407" w:type="dxa"/>
            <w:vMerge/>
            <w:vAlign w:val="center"/>
          </w:tcPr>
          <w:p w:rsidR="00762007" w:rsidRPr="00EE53A8" w:rsidRDefault="00762007" w:rsidP="003A26FF">
            <w:pPr>
              <w:jc w:val="center"/>
              <w:rPr>
                <w:color w:val="000000" w:themeColor="text1"/>
                <w:sz w:val="22"/>
              </w:rPr>
            </w:pPr>
          </w:p>
        </w:tc>
        <w:tc>
          <w:tcPr>
            <w:tcW w:w="2268" w:type="dxa"/>
            <w:vMerge/>
            <w:vAlign w:val="center"/>
          </w:tcPr>
          <w:p w:rsidR="00762007" w:rsidRPr="00EE53A8" w:rsidRDefault="00762007" w:rsidP="003A26FF">
            <w:pPr>
              <w:jc w:val="center"/>
              <w:rPr>
                <w:color w:val="000000" w:themeColor="text1"/>
                <w:sz w:val="22"/>
              </w:rPr>
            </w:pPr>
          </w:p>
        </w:tc>
      </w:tr>
      <w:tr w:rsidR="00572467" w:rsidRPr="00EE53A8" w:rsidTr="00F666F3">
        <w:trPr>
          <w:jc w:val="center"/>
        </w:trPr>
        <w:tc>
          <w:tcPr>
            <w:tcW w:w="9920" w:type="dxa"/>
            <w:gridSpan w:val="5"/>
            <w:vAlign w:val="center"/>
          </w:tcPr>
          <w:p w:rsidR="00572467" w:rsidRPr="00EE53A8" w:rsidRDefault="00572467" w:rsidP="003A26FF">
            <w:pPr>
              <w:jc w:val="center"/>
              <w:rPr>
                <w:b/>
                <w:color w:val="000000" w:themeColor="text1"/>
                <w:sz w:val="24"/>
                <w:szCs w:val="24"/>
              </w:rPr>
            </w:pPr>
            <w:r w:rsidRPr="00EE53A8">
              <w:rPr>
                <w:b/>
                <w:bCs/>
                <w:color w:val="000000" w:themeColor="text1"/>
                <w:sz w:val="24"/>
                <w:szCs w:val="24"/>
              </w:rPr>
              <w:t>Производственно-складская зона Силикат</w:t>
            </w:r>
          </w:p>
        </w:tc>
      </w:tr>
      <w:tr w:rsidR="00762007" w:rsidRPr="00923D8B"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pacing w:val="8"/>
                <w:sz w:val="24"/>
                <w:szCs w:val="24"/>
              </w:rPr>
              <w:t>3АО РАСТРО+"</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100</w:t>
            </w:r>
          </w:p>
        </w:tc>
        <w:tc>
          <w:tcPr>
            <w:tcW w:w="127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100</w:t>
            </w:r>
          </w:p>
        </w:tc>
        <w:tc>
          <w:tcPr>
            <w:tcW w:w="2407" w:type="dxa"/>
            <w:vMerge w:val="restart"/>
            <w:vAlign w:val="center"/>
          </w:tcPr>
          <w:p w:rsidR="00762007" w:rsidRPr="00EE53A8" w:rsidRDefault="00762007" w:rsidP="003A26FF">
            <w:pPr>
              <w:jc w:val="center"/>
              <w:rPr>
                <w:b/>
                <w:color w:val="000000" w:themeColor="text1"/>
                <w:sz w:val="22"/>
                <w:lang w:val="ru-RU"/>
              </w:rPr>
            </w:pPr>
            <w:r w:rsidRPr="00EE53A8">
              <w:rPr>
                <w:b/>
                <w:color w:val="000000" w:themeColor="text1"/>
                <w:sz w:val="22"/>
                <w:lang w:val="ru-RU"/>
              </w:rPr>
              <w:t>Проект организации СЗЗ зоны Силикат</w:t>
            </w:r>
          </w:p>
          <w:p w:rsidR="00762007" w:rsidRPr="00EE53A8" w:rsidRDefault="00762007" w:rsidP="00E155DA">
            <w:pPr>
              <w:jc w:val="center"/>
              <w:rPr>
                <w:color w:val="000000" w:themeColor="text1"/>
                <w:sz w:val="22"/>
                <w:lang w:val="ru-RU"/>
              </w:rPr>
            </w:pPr>
            <w:r w:rsidRPr="00EE53A8">
              <w:rPr>
                <w:b/>
                <w:color w:val="000000" w:themeColor="text1"/>
                <w:sz w:val="22"/>
                <w:lang w:val="ru-RU"/>
              </w:rPr>
              <w:t xml:space="preserve"> Решение № 17 от 15.06.2010г «Об уст</w:t>
            </w:r>
            <w:r w:rsidRPr="00EE53A8">
              <w:rPr>
                <w:b/>
                <w:color w:val="000000" w:themeColor="text1"/>
                <w:sz w:val="22"/>
                <w:lang w:val="ru-RU"/>
              </w:rPr>
              <w:t>а</w:t>
            </w:r>
            <w:r w:rsidRPr="00EE53A8">
              <w:rPr>
                <w:b/>
                <w:color w:val="000000" w:themeColor="text1"/>
                <w:sz w:val="22"/>
                <w:lang w:val="ru-RU"/>
              </w:rPr>
              <w:t>новлении размера санитарно-защитной зоны промышленной зоны Силикат по а</w:t>
            </w:r>
            <w:r w:rsidRPr="00EE53A8">
              <w:rPr>
                <w:b/>
                <w:color w:val="000000" w:themeColor="text1"/>
                <w:sz w:val="22"/>
                <w:lang w:val="ru-RU"/>
              </w:rPr>
              <w:t>д</w:t>
            </w:r>
            <w:r w:rsidRPr="00EE53A8">
              <w:rPr>
                <w:b/>
                <w:color w:val="000000" w:themeColor="text1"/>
                <w:sz w:val="22"/>
                <w:lang w:val="ru-RU"/>
              </w:rPr>
              <w:t>ресу 140053, Моско</w:t>
            </w:r>
            <w:r w:rsidRPr="00EE53A8">
              <w:rPr>
                <w:b/>
                <w:color w:val="000000" w:themeColor="text1"/>
                <w:sz w:val="22"/>
                <w:lang w:val="ru-RU"/>
              </w:rPr>
              <w:t>в</w:t>
            </w:r>
            <w:r w:rsidRPr="00EE53A8">
              <w:rPr>
                <w:b/>
                <w:color w:val="000000" w:themeColor="text1"/>
                <w:sz w:val="22"/>
                <w:lang w:val="ru-RU"/>
              </w:rPr>
              <w:t>ская область, Люб</w:t>
            </w:r>
            <w:r w:rsidRPr="00EE53A8">
              <w:rPr>
                <w:b/>
                <w:color w:val="000000" w:themeColor="text1"/>
                <w:sz w:val="22"/>
                <w:lang w:val="ru-RU"/>
              </w:rPr>
              <w:t>е</w:t>
            </w:r>
            <w:r w:rsidRPr="00EE53A8">
              <w:rPr>
                <w:b/>
                <w:color w:val="000000" w:themeColor="text1"/>
                <w:sz w:val="22"/>
                <w:lang w:val="ru-RU"/>
              </w:rPr>
              <w:t>рецкий район, г. К</w:t>
            </w:r>
            <w:r w:rsidRPr="00EE53A8">
              <w:rPr>
                <w:b/>
                <w:color w:val="000000" w:themeColor="text1"/>
                <w:sz w:val="22"/>
                <w:lang w:val="ru-RU"/>
              </w:rPr>
              <w:t>о</w:t>
            </w:r>
            <w:r w:rsidRPr="00EE53A8">
              <w:rPr>
                <w:b/>
                <w:color w:val="000000" w:themeColor="text1"/>
                <w:sz w:val="22"/>
                <w:lang w:val="ru-RU"/>
              </w:rPr>
              <w:t>тельники».</w:t>
            </w:r>
          </w:p>
        </w:tc>
        <w:tc>
          <w:tcPr>
            <w:tcW w:w="2268" w:type="dxa"/>
            <w:vMerge w:val="restart"/>
            <w:vAlign w:val="center"/>
          </w:tcPr>
          <w:p w:rsidR="00762007" w:rsidRPr="00EE53A8" w:rsidRDefault="00762007" w:rsidP="003A26FF">
            <w:pPr>
              <w:jc w:val="center"/>
              <w:rPr>
                <w:b/>
                <w:color w:val="000000" w:themeColor="text1"/>
                <w:sz w:val="24"/>
                <w:szCs w:val="24"/>
                <w:lang w:val="ru-RU"/>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lang w:val="ru-RU"/>
              </w:rPr>
            </w:pPr>
            <w:r w:rsidRPr="00EE53A8">
              <w:rPr>
                <w:color w:val="000000" w:themeColor="text1"/>
                <w:sz w:val="24"/>
                <w:szCs w:val="24"/>
                <w:lang w:val="ru-RU"/>
              </w:rPr>
              <w:t xml:space="preserve">ООО «АБЗ-Котельники» </w:t>
            </w:r>
          </w:p>
          <w:p w:rsidR="00762007" w:rsidRPr="00EE53A8" w:rsidRDefault="00762007" w:rsidP="003A26FF">
            <w:pPr>
              <w:jc w:val="center"/>
              <w:rPr>
                <w:color w:val="000000" w:themeColor="text1"/>
                <w:sz w:val="24"/>
                <w:szCs w:val="24"/>
                <w:lang w:val="ru-RU"/>
              </w:rPr>
            </w:pPr>
            <w:r w:rsidRPr="00EE53A8">
              <w:rPr>
                <w:color w:val="000000" w:themeColor="text1"/>
                <w:sz w:val="24"/>
                <w:szCs w:val="24"/>
                <w:lang w:val="ru-RU"/>
              </w:rPr>
              <w:t xml:space="preserve">(бывший ЗАО "Крисмар") </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500</w:t>
            </w:r>
          </w:p>
        </w:tc>
        <w:tc>
          <w:tcPr>
            <w:tcW w:w="1278" w:type="dxa"/>
            <w:vAlign w:val="center"/>
          </w:tcPr>
          <w:p w:rsidR="00762007" w:rsidRPr="00EE53A8" w:rsidRDefault="00762007" w:rsidP="00250E57">
            <w:pPr>
              <w:jc w:val="center"/>
              <w:rPr>
                <w:color w:val="000000" w:themeColor="text1"/>
                <w:sz w:val="24"/>
                <w:szCs w:val="24"/>
              </w:rPr>
            </w:pPr>
            <w:r w:rsidRPr="00EE53A8">
              <w:rPr>
                <w:bCs/>
                <w:color w:val="000000" w:themeColor="text1"/>
                <w:sz w:val="24"/>
                <w:szCs w:val="24"/>
              </w:rPr>
              <w:t>500</w:t>
            </w:r>
          </w:p>
        </w:tc>
        <w:tc>
          <w:tcPr>
            <w:tcW w:w="2407" w:type="dxa"/>
            <w:vMerge/>
            <w:vAlign w:val="center"/>
          </w:tcPr>
          <w:p w:rsidR="00762007" w:rsidRPr="00EE53A8" w:rsidRDefault="00762007" w:rsidP="003A26FF">
            <w:pPr>
              <w:jc w:val="center"/>
              <w:rPr>
                <w:color w:val="000000" w:themeColor="text1"/>
                <w:sz w:val="24"/>
                <w:szCs w:val="24"/>
              </w:rPr>
            </w:pPr>
          </w:p>
        </w:tc>
        <w:tc>
          <w:tcPr>
            <w:tcW w:w="2268" w:type="dxa"/>
            <w:vMerge/>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ЗАО "Маттехрессурс"</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50</w:t>
            </w:r>
          </w:p>
        </w:tc>
        <w:tc>
          <w:tcPr>
            <w:tcW w:w="2407" w:type="dxa"/>
            <w:vMerge/>
            <w:vAlign w:val="center"/>
          </w:tcPr>
          <w:p w:rsidR="00762007" w:rsidRPr="00EE53A8" w:rsidRDefault="00762007" w:rsidP="003A26FF">
            <w:pPr>
              <w:jc w:val="center"/>
              <w:rPr>
                <w:color w:val="000000" w:themeColor="text1"/>
                <w:sz w:val="24"/>
                <w:szCs w:val="24"/>
              </w:rPr>
            </w:pPr>
          </w:p>
        </w:tc>
        <w:tc>
          <w:tcPr>
            <w:tcW w:w="2268" w:type="dxa"/>
            <w:vMerge/>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ООО "Фиалка 98"</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100</w:t>
            </w:r>
          </w:p>
        </w:tc>
        <w:tc>
          <w:tcPr>
            <w:tcW w:w="127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100</w:t>
            </w:r>
          </w:p>
        </w:tc>
        <w:tc>
          <w:tcPr>
            <w:tcW w:w="2407" w:type="dxa"/>
            <w:vMerge/>
            <w:vAlign w:val="center"/>
          </w:tcPr>
          <w:p w:rsidR="00762007" w:rsidRPr="00EE53A8" w:rsidRDefault="00762007" w:rsidP="003A26FF">
            <w:pPr>
              <w:jc w:val="center"/>
              <w:rPr>
                <w:color w:val="000000" w:themeColor="text1"/>
                <w:sz w:val="24"/>
                <w:szCs w:val="24"/>
              </w:rPr>
            </w:pPr>
          </w:p>
        </w:tc>
        <w:tc>
          <w:tcPr>
            <w:tcW w:w="2268" w:type="dxa"/>
            <w:vMerge/>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ЗАО "ТО-44"</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2407" w:type="dxa"/>
            <w:vMerge/>
            <w:vAlign w:val="center"/>
          </w:tcPr>
          <w:p w:rsidR="00762007" w:rsidRPr="00EE53A8" w:rsidRDefault="00762007" w:rsidP="003A26FF">
            <w:pPr>
              <w:jc w:val="center"/>
              <w:rPr>
                <w:color w:val="000000" w:themeColor="text1"/>
                <w:sz w:val="24"/>
                <w:szCs w:val="24"/>
              </w:rPr>
            </w:pPr>
          </w:p>
        </w:tc>
        <w:tc>
          <w:tcPr>
            <w:tcW w:w="2268" w:type="dxa"/>
            <w:vMerge/>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ООО Джурби Вате Тек"</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100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100</w:t>
            </w:r>
          </w:p>
        </w:tc>
        <w:tc>
          <w:tcPr>
            <w:tcW w:w="2407" w:type="dxa"/>
            <w:vMerge/>
            <w:vAlign w:val="center"/>
          </w:tcPr>
          <w:p w:rsidR="00762007" w:rsidRPr="00EE53A8" w:rsidRDefault="00762007" w:rsidP="003A26FF">
            <w:pPr>
              <w:jc w:val="center"/>
              <w:rPr>
                <w:color w:val="000000" w:themeColor="text1"/>
                <w:sz w:val="24"/>
                <w:szCs w:val="24"/>
              </w:rPr>
            </w:pPr>
          </w:p>
        </w:tc>
        <w:tc>
          <w:tcPr>
            <w:tcW w:w="2268" w:type="dxa"/>
            <w:vMerge/>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ООО "Мостотоннельстрой"</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100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100</w:t>
            </w:r>
          </w:p>
        </w:tc>
        <w:tc>
          <w:tcPr>
            <w:tcW w:w="2407" w:type="dxa"/>
            <w:vMerge/>
            <w:vAlign w:val="center"/>
          </w:tcPr>
          <w:p w:rsidR="00762007" w:rsidRPr="00EE53A8" w:rsidRDefault="00762007" w:rsidP="003A26FF">
            <w:pPr>
              <w:jc w:val="center"/>
              <w:rPr>
                <w:color w:val="000000" w:themeColor="text1"/>
                <w:sz w:val="24"/>
                <w:szCs w:val="24"/>
              </w:rPr>
            </w:pPr>
          </w:p>
        </w:tc>
        <w:tc>
          <w:tcPr>
            <w:tcW w:w="2268" w:type="dxa"/>
            <w:vMerge/>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ООО "Ваш дом"</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300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300</w:t>
            </w:r>
          </w:p>
        </w:tc>
        <w:tc>
          <w:tcPr>
            <w:tcW w:w="2407" w:type="dxa"/>
            <w:vMerge/>
            <w:vAlign w:val="center"/>
          </w:tcPr>
          <w:p w:rsidR="00762007" w:rsidRPr="00EE53A8" w:rsidRDefault="00762007" w:rsidP="003A26FF">
            <w:pPr>
              <w:jc w:val="center"/>
              <w:rPr>
                <w:color w:val="000000" w:themeColor="text1"/>
                <w:sz w:val="24"/>
                <w:szCs w:val="24"/>
              </w:rPr>
            </w:pPr>
          </w:p>
        </w:tc>
        <w:tc>
          <w:tcPr>
            <w:tcW w:w="2268" w:type="dxa"/>
            <w:vMerge/>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Гаражный комплекс</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2407" w:type="dxa"/>
            <w:vMerge/>
            <w:vAlign w:val="center"/>
          </w:tcPr>
          <w:p w:rsidR="00762007" w:rsidRPr="00EE53A8" w:rsidRDefault="00762007" w:rsidP="003A26FF">
            <w:pPr>
              <w:jc w:val="center"/>
              <w:rPr>
                <w:color w:val="000000" w:themeColor="text1"/>
                <w:sz w:val="24"/>
                <w:szCs w:val="24"/>
              </w:rPr>
            </w:pPr>
          </w:p>
        </w:tc>
        <w:tc>
          <w:tcPr>
            <w:tcW w:w="2268" w:type="dxa"/>
            <w:vMerge/>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ООО "ВИКС"</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2407" w:type="dxa"/>
            <w:vMerge/>
            <w:vAlign w:val="center"/>
          </w:tcPr>
          <w:p w:rsidR="00762007" w:rsidRPr="00EE53A8" w:rsidRDefault="00762007" w:rsidP="003A26FF">
            <w:pPr>
              <w:jc w:val="center"/>
              <w:rPr>
                <w:color w:val="000000" w:themeColor="text1"/>
                <w:sz w:val="24"/>
                <w:szCs w:val="24"/>
              </w:rPr>
            </w:pPr>
          </w:p>
        </w:tc>
        <w:tc>
          <w:tcPr>
            <w:tcW w:w="2268" w:type="dxa"/>
            <w:vMerge/>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ООО "Диана-4"</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2407" w:type="dxa"/>
            <w:vMerge/>
            <w:vAlign w:val="center"/>
          </w:tcPr>
          <w:p w:rsidR="00762007" w:rsidRPr="00EE53A8" w:rsidRDefault="00762007" w:rsidP="003A26FF">
            <w:pPr>
              <w:jc w:val="center"/>
              <w:rPr>
                <w:color w:val="000000" w:themeColor="text1"/>
                <w:sz w:val="24"/>
                <w:szCs w:val="24"/>
              </w:rPr>
            </w:pPr>
          </w:p>
        </w:tc>
        <w:tc>
          <w:tcPr>
            <w:tcW w:w="2268" w:type="dxa"/>
            <w:vMerge/>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ЗАО "1-й Лакокрасочный завод"</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100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100</w:t>
            </w:r>
          </w:p>
        </w:tc>
        <w:tc>
          <w:tcPr>
            <w:tcW w:w="2407" w:type="dxa"/>
            <w:vMerge/>
            <w:vAlign w:val="center"/>
          </w:tcPr>
          <w:p w:rsidR="00762007" w:rsidRPr="00EE53A8" w:rsidRDefault="00762007" w:rsidP="003A26FF">
            <w:pPr>
              <w:jc w:val="center"/>
              <w:rPr>
                <w:color w:val="000000" w:themeColor="text1"/>
                <w:sz w:val="24"/>
                <w:szCs w:val="24"/>
              </w:rPr>
            </w:pPr>
          </w:p>
        </w:tc>
        <w:tc>
          <w:tcPr>
            <w:tcW w:w="2268" w:type="dxa"/>
            <w:vMerge/>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ООО "Корленд"</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100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100</w:t>
            </w:r>
          </w:p>
        </w:tc>
        <w:tc>
          <w:tcPr>
            <w:tcW w:w="2407" w:type="dxa"/>
            <w:vMerge/>
            <w:vAlign w:val="center"/>
          </w:tcPr>
          <w:p w:rsidR="00762007" w:rsidRPr="00EE53A8" w:rsidRDefault="00762007" w:rsidP="003A26FF">
            <w:pPr>
              <w:jc w:val="center"/>
              <w:rPr>
                <w:color w:val="000000" w:themeColor="text1"/>
                <w:sz w:val="24"/>
                <w:szCs w:val="24"/>
              </w:rPr>
            </w:pPr>
          </w:p>
        </w:tc>
        <w:tc>
          <w:tcPr>
            <w:tcW w:w="2268" w:type="dxa"/>
            <w:vMerge/>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lastRenderedPageBreak/>
              <w:t>ЗАО "Мультисталь"</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2407" w:type="dxa"/>
            <w:vMerge/>
            <w:vAlign w:val="center"/>
          </w:tcPr>
          <w:p w:rsidR="00762007" w:rsidRPr="00EE53A8" w:rsidRDefault="00762007" w:rsidP="003A26FF">
            <w:pPr>
              <w:jc w:val="center"/>
              <w:rPr>
                <w:color w:val="000000" w:themeColor="text1"/>
                <w:sz w:val="24"/>
                <w:szCs w:val="24"/>
              </w:rPr>
            </w:pPr>
          </w:p>
        </w:tc>
        <w:tc>
          <w:tcPr>
            <w:tcW w:w="2268" w:type="dxa"/>
            <w:vMerge/>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ООО "ТИП"</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2407" w:type="dxa"/>
            <w:vMerge/>
            <w:vAlign w:val="center"/>
          </w:tcPr>
          <w:p w:rsidR="00762007" w:rsidRPr="00EE53A8" w:rsidRDefault="00762007" w:rsidP="003A26FF">
            <w:pPr>
              <w:jc w:val="center"/>
              <w:rPr>
                <w:color w:val="000000" w:themeColor="text1"/>
                <w:sz w:val="24"/>
                <w:szCs w:val="24"/>
              </w:rPr>
            </w:pPr>
          </w:p>
        </w:tc>
        <w:tc>
          <w:tcPr>
            <w:tcW w:w="2268" w:type="dxa"/>
            <w:vMerge/>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ПБОЮЛ "Белоусов"</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2407" w:type="dxa"/>
            <w:vMerge/>
            <w:vAlign w:val="center"/>
          </w:tcPr>
          <w:p w:rsidR="00762007" w:rsidRPr="00EE53A8" w:rsidRDefault="00762007" w:rsidP="003A26FF">
            <w:pPr>
              <w:jc w:val="center"/>
              <w:rPr>
                <w:color w:val="000000" w:themeColor="text1"/>
                <w:sz w:val="24"/>
                <w:szCs w:val="24"/>
              </w:rPr>
            </w:pPr>
          </w:p>
        </w:tc>
        <w:tc>
          <w:tcPr>
            <w:tcW w:w="2268" w:type="dxa"/>
            <w:vMerge/>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lang w:val="ru-RU"/>
              </w:rPr>
              <w:t>ООО "Силикат"</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100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100</w:t>
            </w:r>
          </w:p>
        </w:tc>
        <w:tc>
          <w:tcPr>
            <w:tcW w:w="2407" w:type="dxa"/>
            <w:vMerge/>
            <w:vAlign w:val="center"/>
          </w:tcPr>
          <w:p w:rsidR="00762007" w:rsidRPr="00EE53A8" w:rsidRDefault="00762007" w:rsidP="003A26FF">
            <w:pPr>
              <w:jc w:val="center"/>
              <w:rPr>
                <w:color w:val="000000" w:themeColor="text1"/>
                <w:sz w:val="24"/>
                <w:szCs w:val="24"/>
              </w:rPr>
            </w:pPr>
          </w:p>
        </w:tc>
        <w:tc>
          <w:tcPr>
            <w:tcW w:w="2268" w:type="dxa"/>
            <w:vMerge/>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lang w:val="ru-RU"/>
              </w:rPr>
            </w:pPr>
            <w:r w:rsidRPr="00EE53A8">
              <w:rPr>
                <w:color w:val="000000" w:themeColor="text1"/>
                <w:sz w:val="24"/>
                <w:szCs w:val="24"/>
                <w:lang w:val="ru-RU"/>
              </w:rPr>
              <w:t>ЗАО "Опус-Инвест"</w:t>
            </w:r>
          </w:p>
          <w:p w:rsidR="00762007" w:rsidRPr="00EE53A8" w:rsidRDefault="00762007" w:rsidP="003A26FF">
            <w:pPr>
              <w:jc w:val="center"/>
              <w:rPr>
                <w:color w:val="000000" w:themeColor="text1"/>
                <w:sz w:val="24"/>
                <w:szCs w:val="24"/>
                <w:lang w:val="ru-RU"/>
              </w:rPr>
            </w:pPr>
            <w:r w:rsidRPr="00EE53A8">
              <w:rPr>
                <w:color w:val="000000" w:themeColor="text1"/>
                <w:sz w:val="24"/>
                <w:szCs w:val="24"/>
                <w:lang w:val="ru-RU"/>
              </w:rPr>
              <w:t>ООО "Унистром-Трединг"</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300</w:t>
            </w:r>
          </w:p>
        </w:tc>
        <w:tc>
          <w:tcPr>
            <w:tcW w:w="1278" w:type="dxa"/>
            <w:vAlign w:val="center"/>
          </w:tcPr>
          <w:p w:rsidR="00762007" w:rsidRPr="00EE53A8" w:rsidRDefault="00762007" w:rsidP="003A26FF">
            <w:pPr>
              <w:jc w:val="center"/>
              <w:rPr>
                <w:color w:val="000000" w:themeColor="text1"/>
                <w:sz w:val="24"/>
                <w:szCs w:val="24"/>
                <w:lang w:val="ru-RU"/>
              </w:rPr>
            </w:pPr>
            <w:r w:rsidRPr="00EE53A8">
              <w:rPr>
                <w:color w:val="000000" w:themeColor="text1"/>
                <w:sz w:val="24"/>
                <w:szCs w:val="24"/>
                <w:lang w:val="ru-RU"/>
              </w:rPr>
              <w:t>154-300</w:t>
            </w:r>
          </w:p>
        </w:tc>
        <w:tc>
          <w:tcPr>
            <w:tcW w:w="2407" w:type="dxa"/>
            <w:vMerge/>
            <w:vAlign w:val="center"/>
          </w:tcPr>
          <w:p w:rsidR="00762007" w:rsidRPr="00EE53A8" w:rsidRDefault="00762007" w:rsidP="003A26FF">
            <w:pPr>
              <w:jc w:val="center"/>
              <w:rPr>
                <w:color w:val="000000" w:themeColor="text1"/>
                <w:sz w:val="24"/>
                <w:szCs w:val="24"/>
              </w:rPr>
            </w:pPr>
          </w:p>
        </w:tc>
        <w:tc>
          <w:tcPr>
            <w:tcW w:w="226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lang w:val="ru-RU"/>
              </w:rPr>
              <w:t>Разработан Проект СЗЗ 2011 г.</w:t>
            </w:r>
          </w:p>
        </w:tc>
      </w:tr>
      <w:tr w:rsidR="00BC6BED" w:rsidRPr="00EE53A8" w:rsidTr="00F666F3">
        <w:trPr>
          <w:jc w:val="center"/>
        </w:trPr>
        <w:tc>
          <w:tcPr>
            <w:tcW w:w="9920" w:type="dxa"/>
            <w:gridSpan w:val="5"/>
            <w:vAlign w:val="center"/>
          </w:tcPr>
          <w:p w:rsidR="00BC6BED" w:rsidRPr="00EE53A8" w:rsidRDefault="00BC6BED" w:rsidP="003A26FF">
            <w:pPr>
              <w:jc w:val="center"/>
              <w:rPr>
                <w:b/>
                <w:color w:val="000000" w:themeColor="text1"/>
                <w:sz w:val="24"/>
                <w:szCs w:val="24"/>
              </w:rPr>
            </w:pPr>
            <w:r w:rsidRPr="00EE53A8">
              <w:rPr>
                <w:b/>
                <w:color w:val="000000" w:themeColor="text1"/>
                <w:sz w:val="24"/>
                <w:szCs w:val="24"/>
              </w:rPr>
              <w:t>Центральная производственно-складская зона</w:t>
            </w: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"Русские газоны"</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100</w:t>
            </w:r>
          </w:p>
        </w:tc>
        <w:tc>
          <w:tcPr>
            <w:tcW w:w="127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100</w:t>
            </w:r>
          </w:p>
        </w:tc>
        <w:tc>
          <w:tcPr>
            <w:tcW w:w="2407" w:type="dxa"/>
            <w:vAlign w:val="center"/>
          </w:tcPr>
          <w:p w:rsidR="00762007" w:rsidRPr="00EE53A8" w:rsidRDefault="00762007" w:rsidP="003A26FF">
            <w:pPr>
              <w:jc w:val="center"/>
              <w:rPr>
                <w:color w:val="000000" w:themeColor="text1"/>
                <w:sz w:val="22"/>
                <w:lang w:val="ru-RU"/>
              </w:rPr>
            </w:pPr>
            <w:r w:rsidRPr="00EE53A8">
              <w:rPr>
                <w:bCs/>
                <w:color w:val="000000" w:themeColor="text1"/>
                <w:sz w:val="22"/>
                <w:lang w:val="ru-RU"/>
              </w:rPr>
              <w:t>мкр. Б. Дача и Терр</w:t>
            </w:r>
            <w:r w:rsidRPr="00EE53A8">
              <w:rPr>
                <w:bCs/>
                <w:color w:val="000000" w:themeColor="text1"/>
                <w:sz w:val="22"/>
                <w:lang w:val="ru-RU"/>
              </w:rPr>
              <w:t>и</w:t>
            </w:r>
            <w:r w:rsidRPr="00EE53A8">
              <w:rPr>
                <w:bCs/>
                <w:color w:val="000000" w:themeColor="text1"/>
                <w:sz w:val="22"/>
                <w:lang w:val="ru-RU"/>
              </w:rPr>
              <w:t>тория Музея –Усадьбы Белая дача</w:t>
            </w:r>
          </w:p>
        </w:tc>
        <w:tc>
          <w:tcPr>
            <w:tcW w:w="226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Разработка проекта организации СЗЗ</w:t>
            </w: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ТОО "Доп"</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2407" w:type="dxa"/>
            <w:vAlign w:val="center"/>
          </w:tcPr>
          <w:p w:rsidR="00762007" w:rsidRPr="00EE53A8" w:rsidRDefault="00762007" w:rsidP="004C3239">
            <w:pPr>
              <w:jc w:val="center"/>
              <w:rPr>
                <w:color w:val="000000" w:themeColor="text1"/>
                <w:sz w:val="22"/>
                <w:lang w:val="ru-RU"/>
              </w:rPr>
            </w:pPr>
            <w:r w:rsidRPr="00EE53A8">
              <w:rPr>
                <w:bCs/>
                <w:color w:val="000000" w:themeColor="text1"/>
                <w:sz w:val="22"/>
                <w:lang w:val="ru-RU"/>
              </w:rPr>
              <w:t>Жилая застр-а мкрКовровый</w:t>
            </w:r>
          </w:p>
        </w:tc>
        <w:tc>
          <w:tcPr>
            <w:tcW w:w="2268" w:type="dxa"/>
            <w:vAlign w:val="center"/>
          </w:tcPr>
          <w:p w:rsidR="00762007" w:rsidRPr="00EE53A8" w:rsidRDefault="00762007" w:rsidP="003A26FF">
            <w:pPr>
              <w:jc w:val="center"/>
              <w:rPr>
                <w:color w:val="000000" w:themeColor="text1"/>
                <w:sz w:val="24"/>
                <w:szCs w:val="24"/>
                <w:lang w:val="ru-RU"/>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"Инвест Центр Прогресс" (СМУ-5)</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2407" w:type="dxa"/>
            <w:vAlign w:val="center"/>
          </w:tcPr>
          <w:p w:rsidR="00762007" w:rsidRPr="00EE53A8" w:rsidRDefault="00762007" w:rsidP="004C3239">
            <w:pPr>
              <w:jc w:val="center"/>
              <w:rPr>
                <w:color w:val="000000" w:themeColor="text1"/>
                <w:sz w:val="22"/>
                <w:lang w:val="ru-RU"/>
              </w:rPr>
            </w:pPr>
            <w:r w:rsidRPr="00EE53A8">
              <w:rPr>
                <w:bCs/>
                <w:color w:val="000000" w:themeColor="text1"/>
                <w:sz w:val="22"/>
                <w:lang w:val="ru-RU"/>
              </w:rPr>
              <w:t>Жилая застр-а мкрКовровый</w:t>
            </w:r>
          </w:p>
        </w:tc>
        <w:tc>
          <w:tcPr>
            <w:tcW w:w="2268" w:type="dxa"/>
            <w:vAlign w:val="center"/>
          </w:tcPr>
          <w:p w:rsidR="00762007" w:rsidRPr="00EE53A8" w:rsidRDefault="00762007" w:rsidP="003A26FF">
            <w:pPr>
              <w:jc w:val="center"/>
              <w:rPr>
                <w:color w:val="000000" w:themeColor="text1"/>
                <w:sz w:val="24"/>
                <w:szCs w:val="24"/>
                <w:lang w:val="ru-RU"/>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ООО "КАСИС" СК</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2407" w:type="dxa"/>
            <w:vAlign w:val="center"/>
          </w:tcPr>
          <w:p w:rsidR="00762007" w:rsidRPr="00EE53A8" w:rsidRDefault="00762007" w:rsidP="003A26FF">
            <w:pPr>
              <w:jc w:val="center"/>
              <w:rPr>
                <w:color w:val="000000" w:themeColor="text1"/>
                <w:sz w:val="22"/>
              </w:rPr>
            </w:pPr>
            <w:r w:rsidRPr="00EE53A8">
              <w:rPr>
                <w:color w:val="000000" w:themeColor="text1"/>
                <w:sz w:val="22"/>
              </w:rPr>
              <w:t>-</w:t>
            </w:r>
          </w:p>
        </w:tc>
        <w:tc>
          <w:tcPr>
            <w:tcW w:w="2268" w:type="dxa"/>
            <w:vAlign w:val="center"/>
          </w:tcPr>
          <w:p w:rsidR="00762007" w:rsidRPr="00EE53A8" w:rsidRDefault="00762007" w:rsidP="003A26FF">
            <w:pPr>
              <w:jc w:val="center"/>
              <w:rPr>
                <w:color w:val="000000" w:themeColor="text1"/>
                <w:sz w:val="24"/>
                <w:szCs w:val="24"/>
              </w:rPr>
            </w:pPr>
          </w:p>
        </w:tc>
      </w:tr>
      <w:tr w:rsidR="00762007" w:rsidRPr="008F5390"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ООО "Нидан-Гросс"</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2407" w:type="dxa"/>
            <w:vAlign w:val="center"/>
          </w:tcPr>
          <w:p w:rsidR="00762007" w:rsidRPr="00EE53A8" w:rsidRDefault="00762007" w:rsidP="003A26FF">
            <w:pPr>
              <w:jc w:val="center"/>
              <w:rPr>
                <w:color w:val="000000" w:themeColor="text1"/>
                <w:sz w:val="22"/>
                <w:lang w:val="ru-RU"/>
              </w:rPr>
            </w:pPr>
            <w:r w:rsidRPr="00EE53A8">
              <w:rPr>
                <w:color w:val="000000" w:themeColor="text1"/>
                <w:sz w:val="22"/>
                <w:lang w:val="ru-RU"/>
              </w:rPr>
              <w:t>Территория Музея –Усадьбы Белая дача</w:t>
            </w:r>
          </w:p>
        </w:tc>
        <w:tc>
          <w:tcPr>
            <w:tcW w:w="2268" w:type="dxa"/>
            <w:vAlign w:val="center"/>
          </w:tcPr>
          <w:p w:rsidR="00762007" w:rsidRPr="00EE53A8" w:rsidRDefault="00762007" w:rsidP="003A26FF">
            <w:pPr>
              <w:jc w:val="center"/>
              <w:rPr>
                <w:color w:val="000000" w:themeColor="text1"/>
                <w:sz w:val="24"/>
                <w:szCs w:val="24"/>
                <w:lang w:val="ru-RU"/>
              </w:rPr>
            </w:pPr>
          </w:p>
        </w:tc>
      </w:tr>
      <w:tr w:rsidR="00762007" w:rsidRPr="00923D8B" w:rsidTr="00F666F3">
        <w:trPr>
          <w:jc w:val="center"/>
        </w:trPr>
        <w:tc>
          <w:tcPr>
            <w:tcW w:w="3116" w:type="dxa"/>
            <w:vAlign w:val="center"/>
          </w:tcPr>
          <w:p w:rsidR="00762007" w:rsidRPr="00EE53A8" w:rsidRDefault="00762007" w:rsidP="003A26FF">
            <w:pPr>
              <w:jc w:val="center"/>
              <w:rPr>
                <w:color w:val="000000" w:themeColor="text1"/>
                <w:sz w:val="24"/>
                <w:szCs w:val="24"/>
                <w:lang w:val="ru-RU"/>
              </w:rPr>
            </w:pPr>
            <w:r w:rsidRPr="00EE53A8">
              <w:rPr>
                <w:color w:val="000000" w:themeColor="text1"/>
                <w:sz w:val="24"/>
                <w:szCs w:val="24"/>
                <w:lang w:val="ru-RU"/>
              </w:rPr>
              <w:t>Приёмные подземные р</w:t>
            </w:r>
            <w:r w:rsidRPr="00EE53A8">
              <w:rPr>
                <w:color w:val="000000" w:themeColor="text1"/>
                <w:sz w:val="24"/>
                <w:szCs w:val="24"/>
                <w:lang w:val="ru-RU"/>
              </w:rPr>
              <w:t>е</w:t>
            </w:r>
            <w:r w:rsidRPr="00EE53A8">
              <w:rPr>
                <w:color w:val="000000" w:themeColor="text1"/>
                <w:sz w:val="24"/>
                <w:szCs w:val="24"/>
                <w:lang w:val="ru-RU"/>
              </w:rPr>
              <w:t>зервуары ливневой канал</w:t>
            </w:r>
            <w:r w:rsidRPr="00EE53A8">
              <w:rPr>
                <w:color w:val="000000" w:themeColor="text1"/>
                <w:sz w:val="24"/>
                <w:szCs w:val="24"/>
                <w:lang w:val="ru-RU"/>
              </w:rPr>
              <w:t>и</w:t>
            </w:r>
            <w:r w:rsidRPr="00EE53A8">
              <w:rPr>
                <w:color w:val="000000" w:themeColor="text1"/>
                <w:sz w:val="24"/>
                <w:szCs w:val="24"/>
                <w:lang w:val="ru-RU"/>
              </w:rPr>
              <w:t>зации</w:t>
            </w:r>
            <w:r w:rsidRPr="00EE53A8">
              <w:rPr>
                <w:color w:val="000000" w:themeColor="text1"/>
                <w:sz w:val="24"/>
                <w:szCs w:val="24"/>
              </w:rPr>
              <w:t>  </w:t>
            </w:r>
          </w:p>
        </w:tc>
        <w:tc>
          <w:tcPr>
            <w:tcW w:w="851"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50</w:t>
            </w:r>
          </w:p>
        </w:tc>
        <w:tc>
          <w:tcPr>
            <w:tcW w:w="2407" w:type="dxa"/>
            <w:vAlign w:val="center"/>
          </w:tcPr>
          <w:p w:rsidR="00762007" w:rsidRPr="00EE53A8" w:rsidRDefault="00762007" w:rsidP="003A26FF">
            <w:pPr>
              <w:jc w:val="center"/>
              <w:rPr>
                <w:color w:val="000000" w:themeColor="text1"/>
                <w:sz w:val="22"/>
                <w:lang w:val="ru-RU"/>
              </w:rPr>
            </w:pPr>
            <w:r w:rsidRPr="00EE53A8">
              <w:rPr>
                <w:color w:val="000000" w:themeColor="text1"/>
                <w:sz w:val="22"/>
                <w:lang w:val="ru-RU"/>
              </w:rPr>
              <w:t>-Сброс воды осущес</w:t>
            </w:r>
            <w:r w:rsidRPr="00EE53A8">
              <w:rPr>
                <w:color w:val="000000" w:themeColor="text1"/>
                <w:sz w:val="22"/>
                <w:lang w:val="ru-RU"/>
              </w:rPr>
              <w:t>т</w:t>
            </w:r>
            <w:r w:rsidRPr="00EE53A8">
              <w:rPr>
                <w:color w:val="000000" w:themeColor="text1"/>
                <w:sz w:val="22"/>
                <w:lang w:val="ru-RU"/>
              </w:rPr>
              <w:t>вляется в реку Любе</w:t>
            </w:r>
            <w:r w:rsidRPr="00EE53A8">
              <w:rPr>
                <w:color w:val="000000" w:themeColor="text1"/>
                <w:sz w:val="22"/>
                <w:lang w:val="ru-RU"/>
              </w:rPr>
              <w:t>р</w:t>
            </w:r>
            <w:r w:rsidRPr="00EE53A8">
              <w:rPr>
                <w:color w:val="000000" w:themeColor="text1"/>
                <w:sz w:val="22"/>
                <w:lang w:val="ru-RU"/>
              </w:rPr>
              <w:t>ку.</w:t>
            </w:r>
          </w:p>
        </w:tc>
        <w:tc>
          <w:tcPr>
            <w:tcW w:w="2268" w:type="dxa"/>
            <w:vAlign w:val="center"/>
          </w:tcPr>
          <w:p w:rsidR="00762007" w:rsidRPr="00EE53A8" w:rsidRDefault="00762007" w:rsidP="003A26FF">
            <w:pPr>
              <w:jc w:val="center"/>
              <w:rPr>
                <w:color w:val="000000" w:themeColor="text1"/>
                <w:sz w:val="24"/>
                <w:szCs w:val="24"/>
                <w:lang w:val="ru-RU"/>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Мусоросортировочная станция</w:t>
            </w:r>
          </w:p>
        </w:tc>
        <w:tc>
          <w:tcPr>
            <w:tcW w:w="851"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 xml:space="preserve">100 </w:t>
            </w:r>
          </w:p>
        </w:tc>
        <w:tc>
          <w:tcPr>
            <w:tcW w:w="127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100</w:t>
            </w:r>
          </w:p>
        </w:tc>
        <w:tc>
          <w:tcPr>
            <w:tcW w:w="2407" w:type="dxa"/>
            <w:vAlign w:val="center"/>
          </w:tcPr>
          <w:p w:rsidR="00762007" w:rsidRPr="00EE53A8" w:rsidRDefault="00762007" w:rsidP="004C3239">
            <w:pPr>
              <w:jc w:val="center"/>
              <w:rPr>
                <w:color w:val="000000" w:themeColor="text1"/>
                <w:sz w:val="24"/>
                <w:szCs w:val="24"/>
              </w:rPr>
            </w:pPr>
            <w:r w:rsidRPr="00EE53A8">
              <w:rPr>
                <w:color w:val="000000" w:themeColor="text1"/>
                <w:sz w:val="24"/>
                <w:szCs w:val="24"/>
              </w:rPr>
              <w:t>-</w:t>
            </w:r>
          </w:p>
        </w:tc>
        <w:tc>
          <w:tcPr>
            <w:tcW w:w="2268" w:type="dxa"/>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557B0E">
            <w:pPr>
              <w:jc w:val="center"/>
              <w:rPr>
                <w:b/>
                <w:color w:val="000000" w:themeColor="text1"/>
                <w:sz w:val="24"/>
                <w:szCs w:val="24"/>
                <w:lang w:val="ru-RU"/>
              </w:rPr>
            </w:pPr>
            <w:r w:rsidRPr="00EE53A8">
              <w:rPr>
                <w:color w:val="000000" w:themeColor="text1"/>
                <w:sz w:val="24"/>
                <w:szCs w:val="24"/>
                <w:lang w:val="ru-RU"/>
              </w:rPr>
              <w:t>Технический центр «Авт</w:t>
            </w:r>
            <w:r w:rsidRPr="00EE53A8">
              <w:rPr>
                <w:color w:val="000000" w:themeColor="text1"/>
                <w:sz w:val="24"/>
                <w:szCs w:val="24"/>
                <w:lang w:val="ru-RU"/>
              </w:rPr>
              <w:t>о</w:t>
            </w:r>
            <w:r w:rsidRPr="00EE53A8">
              <w:rPr>
                <w:color w:val="000000" w:themeColor="text1"/>
                <w:sz w:val="24"/>
                <w:szCs w:val="24"/>
                <w:lang w:val="ru-RU"/>
              </w:rPr>
              <w:t>Лайф»</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2407"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w:t>
            </w:r>
          </w:p>
        </w:tc>
        <w:tc>
          <w:tcPr>
            <w:tcW w:w="2268" w:type="dxa"/>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ЗАО "Компания "Сервис-ковер"</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2407" w:type="dxa"/>
            <w:vAlign w:val="center"/>
          </w:tcPr>
          <w:p w:rsidR="00762007" w:rsidRPr="00EE53A8" w:rsidRDefault="00762007" w:rsidP="004C3239">
            <w:pPr>
              <w:jc w:val="center"/>
              <w:rPr>
                <w:bCs/>
                <w:color w:val="000000" w:themeColor="text1"/>
                <w:sz w:val="22"/>
                <w:lang w:val="ru-RU"/>
              </w:rPr>
            </w:pPr>
            <w:r w:rsidRPr="00EE53A8">
              <w:rPr>
                <w:bCs/>
                <w:color w:val="000000" w:themeColor="text1"/>
                <w:sz w:val="22"/>
                <w:lang w:val="ru-RU"/>
              </w:rPr>
              <w:t>Жилая застр-а мкрКовровый</w:t>
            </w:r>
          </w:p>
        </w:tc>
        <w:tc>
          <w:tcPr>
            <w:tcW w:w="2268" w:type="dxa"/>
            <w:vAlign w:val="center"/>
          </w:tcPr>
          <w:p w:rsidR="00762007" w:rsidRPr="00EE53A8" w:rsidRDefault="00762007" w:rsidP="003A26FF">
            <w:pPr>
              <w:jc w:val="center"/>
              <w:rPr>
                <w:color w:val="000000" w:themeColor="text1"/>
                <w:sz w:val="24"/>
                <w:szCs w:val="24"/>
                <w:lang w:val="ru-RU"/>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ЗАО "ИНЖТЕХ"</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2407" w:type="dxa"/>
            <w:vAlign w:val="center"/>
          </w:tcPr>
          <w:p w:rsidR="00762007" w:rsidRPr="00EE53A8" w:rsidRDefault="00762007" w:rsidP="003A26FF">
            <w:pPr>
              <w:jc w:val="center"/>
              <w:rPr>
                <w:bCs/>
                <w:color w:val="000000" w:themeColor="text1"/>
                <w:sz w:val="22"/>
                <w:lang w:val="ru-RU"/>
              </w:rPr>
            </w:pPr>
            <w:r w:rsidRPr="00EE53A8">
              <w:rPr>
                <w:bCs/>
                <w:color w:val="000000" w:themeColor="text1"/>
                <w:sz w:val="22"/>
                <w:lang w:val="ru-RU"/>
              </w:rPr>
              <w:t>-</w:t>
            </w:r>
          </w:p>
        </w:tc>
        <w:tc>
          <w:tcPr>
            <w:tcW w:w="2268" w:type="dxa"/>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ООО "СПЕКТР"</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2407" w:type="dxa"/>
            <w:vAlign w:val="center"/>
          </w:tcPr>
          <w:p w:rsidR="00762007" w:rsidRPr="00EE53A8" w:rsidRDefault="00762007" w:rsidP="003A26FF">
            <w:pPr>
              <w:jc w:val="center"/>
              <w:rPr>
                <w:bCs/>
                <w:color w:val="000000" w:themeColor="text1"/>
                <w:sz w:val="22"/>
                <w:lang w:val="ru-RU"/>
              </w:rPr>
            </w:pPr>
            <w:r w:rsidRPr="00EE53A8">
              <w:rPr>
                <w:bCs/>
                <w:color w:val="000000" w:themeColor="text1"/>
                <w:sz w:val="22"/>
                <w:lang w:val="ru-RU"/>
              </w:rPr>
              <w:t>-</w:t>
            </w:r>
          </w:p>
        </w:tc>
        <w:tc>
          <w:tcPr>
            <w:tcW w:w="2268" w:type="dxa"/>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557B0E">
            <w:pPr>
              <w:jc w:val="center"/>
              <w:rPr>
                <w:color w:val="000000" w:themeColor="text1"/>
                <w:sz w:val="24"/>
                <w:szCs w:val="24"/>
                <w:lang w:val="ru-RU"/>
              </w:rPr>
            </w:pPr>
            <w:r w:rsidRPr="00EE53A8">
              <w:rPr>
                <w:color w:val="000000" w:themeColor="text1"/>
                <w:sz w:val="24"/>
                <w:szCs w:val="24"/>
                <w:lang w:val="ru-RU"/>
              </w:rPr>
              <w:t>СК ЗАО "Дубль В-ИГЕПА"</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2407" w:type="dxa"/>
            <w:vAlign w:val="center"/>
          </w:tcPr>
          <w:p w:rsidR="00762007" w:rsidRPr="00EE53A8" w:rsidRDefault="00762007" w:rsidP="003A26FF">
            <w:pPr>
              <w:jc w:val="center"/>
              <w:rPr>
                <w:bCs/>
                <w:color w:val="000000" w:themeColor="text1"/>
                <w:sz w:val="22"/>
                <w:lang w:val="ru-RU"/>
              </w:rPr>
            </w:pPr>
          </w:p>
        </w:tc>
        <w:tc>
          <w:tcPr>
            <w:tcW w:w="2268" w:type="dxa"/>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ГП "ВНИИАВТОГЕНМАШ"</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2407" w:type="dxa"/>
            <w:vAlign w:val="center"/>
          </w:tcPr>
          <w:p w:rsidR="00762007" w:rsidRPr="00EE53A8" w:rsidRDefault="00762007" w:rsidP="003A26FF">
            <w:pPr>
              <w:jc w:val="center"/>
              <w:rPr>
                <w:bCs/>
                <w:color w:val="000000" w:themeColor="text1"/>
                <w:sz w:val="22"/>
                <w:lang w:val="ru-RU"/>
              </w:rPr>
            </w:pPr>
            <w:r w:rsidRPr="00EE53A8">
              <w:rPr>
                <w:bCs/>
                <w:color w:val="000000" w:themeColor="text1"/>
                <w:sz w:val="22"/>
                <w:lang w:val="ru-RU"/>
              </w:rPr>
              <w:t>-</w:t>
            </w:r>
          </w:p>
        </w:tc>
        <w:tc>
          <w:tcPr>
            <w:tcW w:w="2268" w:type="dxa"/>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557B0E">
            <w:pPr>
              <w:jc w:val="center"/>
              <w:rPr>
                <w:color w:val="000000" w:themeColor="text1"/>
                <w:sz w:val="24"/>
                <w:szCs w:val="24"/>
              </w:rPr>
            </w:pPr>
            <w:r w:rsidRPr="00EE53A8">
              <w:rPr>
                <w:color w:val="000000" w:themeColor="text1"/>
                <w:sz w:val="24"/>
                <w:szCs w:val="24"/>
              </w:rPr>
              <w:t>Пр</w:t>
            </w:r>
            <w:r w:rsidRPr="00EE53A8">
              <w:rPr>
                <w:color w:val="000000" w:themeColor="text1"/>
                <w:sz w:val="24"/>
                <w:szCs w:val="24"/>
                <w:lang w:val="ru-RU"/>
              </w:rPr>
              <w:t>-</w:t>
            </w:r>
            <w:r w:rsidRPr="00EE53A8">
              <w:rPr>
                <w:color w:val="000000" w:themeColor="text1"/>
                <w:sz w:val="24"/>
                <w:szCs w:val="24"/>
              </w:rPr>
              <w:t>е "Стальконструкции"</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100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lang w:val="ru-RU"/>
              </w:rPr>
              <w:t>6 —</w:t>
            </w:r>
            <w:r w:rsidRPr="00EE53A8">
              <w:rPr>
                <w:bCs/>
                <w:color w:val="000000" w:themeColor="text1"/>
                <w:sz w:val="24"/>
                <w:szCs w:val="24"/>
              </w:rPr>
              <w:t>100</w:t>
            </w:r>
          </w:p>
        </w:tc>
        <w:tc>
          <w:tcPr>
            <w:tcW w:w="2407" w:type="dxa"/>
            <w:vAlign w:val="center"/>
          </w:tcPr>
          <w:p w:rsidR="00762007" w:rsidRPr="00EE53A8" w:rsidRDefault="00762007" w:rsidP="003A26FF">
            <w:pPr>
              <w:jc w:val="center"/>
              <w:rPr>
                <w:bCs/>
                <w:color w:val="000000" w:themeColor="text1"/>
                <w:sz w:val="22"/>
                <w:lang w:val="ru-RU"/>
              </w:rPr>
            </w:pPr>
            <w:r w:rsidRPr="00EE53A8">
              <w:rPr>
                <w:bCs/>
                <w:color w:val="000000" w:themeColor="text1"/>
                <w:sz w:val="22"/>
                <w:lang w:val="ru-RU"/>
              </w:rPr>
              <w:t>мкрКовровый</w:t>
            </w:r>
          </w:p>
        </w:tc>
        <w:tc>
          <w:tcPr>
            <w:tcW w:w="226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lang w:val="ru-RU"/>
              </w:rPr>
              <w:t>2012 г. проект СЗЗ</w:t>
            </w: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Терминал "БЕРЕЗОВЫЙ"</w:t>
            </w:r>
          </w:p>
        </w:tc>
        <w:tc>
          <w:tcPr>
            <w:tcW w:w="851"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50 м</w:t>
            </w:r>
          </w:p>
        </w:tc>
        <w:tc>
          <w:tcPr>
            <w:tcW w:w="127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50</w:t>
            </w:r>
          </w:p>
        </w:tc>
        <w:tc>
          <w:tcPr>
            <w:tcW w:w="2407"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w:t>
            </w:r>
          </w:p>
        </w:tc>
        <w:tc>
          <w:tcPr>
            <w:tcW w:w="2268" w:type="dxa"/>
            <w:vAlign w:val="center"/>
          </w:tcPr>
          <w:p w:rsidR="00762007" w:rsidRPr="00EE53A8" w:rsidRDefault="00762007" w:rsidP="003A26FF">
            <w:pPr>
              <w:jc w:val="center"/>
              <w:rPr>
                <w:color w:val="000000" w:themeColor="text1"/>
                <w:sz w:val="24"/>
                <w:szCs w:val="24"/>
              </w:rPr>
            </w:pPr>
          </w:p>
        </w:tc>
      </w:tr>
      <w:tr w:rsidR="00BC6BED" w:rsidRPr="00EE53A8" w:rsidTr="00F666F3">
        <w:trPr>
          <w:jc w:val="center"/>
        </w:trPr>
        <w:tc>
          <w:tcPr>
            <w:tcW w:w="9920" w:type="dxa"/>
            <w:gridSpan w:val="5"/>
            <w:vAlign w:val="center"/>
          </w:tcPr>
          <w:p w:rsidR="00BC6BED" w:rsidRPr="00EE53A8" w:rsidRDefault="00BC6BED" w:rsidP="003A26FF">
            <w:pPr>
              <w:jc w:val="center"/>
              <w:rPr>
                <w:b/>
                <w:color w:val="000000" w:themeColor="text1"/>
                <w:sz w:val="24"/>
                <w:szCs w:val="24"/>
              </w:rPr>
            </w:pPr>
            <w:r w:rsidRPr="00EE53A8">
              <w:rPr>
                <w:b/>
                <w:color w:val="000000" w:themeColor="text1"/>
                <w:sz w:val="24"/>
                <w:szCs w:val="24"/>
              </w:rPr>
              <w:t>Западная коммунально-складская зона</w:t>
            </w: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ЮЭС "Мосэнерго" подстанция</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100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100</w:t>
            </w:r>
          </w:p>
        </w:tc>
        <w:tc>
          <w:tcPr>
            <w:tcW w:w="2407"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w:t>
            </w:r>
          </w:p>
        </w:tc>
        <w:tc>
          <w:tcPr>
            <w:tcW w:w="226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w:t>
            </w: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Технопром СК</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2407"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w:t>
            </w:r>
          </w:p>
        </w:tc>
        <w:tc>
          <w:tcPr>
            <w:tcW w:w="226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w:t>
            </w: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lang w:val="ru-RU"/>
              </w:rPr>
              <w:t>ГС</w:t>
            </w:r>
            <w:r w:rsidRPr="00EE53A8">
              <w:rPr>
                <w:color w:val="000000" w:themeColor="text1"/>
                <w:sz w:val="24"/>
                <w:szCs w:val="24"/>
              </w:rPr>
              <w:t xml:space="preserve"> «Весна»</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2407"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w:t>
            </w:r>
          </w:p>
        </w:tc>
        <w:tc>
          <w:tcPr>
            <w:tcW w:w="226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w:t>
            </w: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АГНКС "Мосавтогаз</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2407"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w:t>
            </w:r>
          </w:p>
        </w:tc>
        <w:tc>
          <w:tcPr>
            <w:tcW w:w="226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w:t>
            </w: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Дилерские центры</w:t>
            </w:r>
          </w:p>
        </w:tc>
        <w:tc>
          <w:tcPr>
            <w:tcW w:w="851" w:type="dxa"/>
            <w:vAlign w:val="center"/>
          </w:tcPr>
          <w:p w:rsidR="00762007" w:rsidRPr="00EE53A8" w:rsidRDefault="00762007" w:rsidP="003A26FF">
            <w:pPr>
              <w:jc w:val="center"/>
              <w:rPr>
                <w:bCs/>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2407" w:type="dxa"/>
            <w:vAlign w:val="center"/>
          </w:tcPr>
          <w:p w:rsidR="00762007" w:rsidRPr="00EE53A8" w:rsidRDefault="00762007" w:rsidP="003A26FF">
            <w:pPr>
              <w:jc w:val="center"/>
              <w:rPr>
                <w:color w:val="000000" w:themeColor="text1"/>
                <w:sz w:val="24"/>
                <w:szCs w:val="24"/>
              </w:rPr>
            </w:pPr>
          </w:p>
        </w:tc>
        <w:tc>
          <w:tcPr>
            <w:tcW w:w="2268" w:type="dxa"/>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ЗАО СПНП "Щитмонтаж"</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2407"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w:t>
            </w:r>
          </w:p>
        </w:tc>
        <w:tc>
          <w:tcPr>
            <w:tcW w:w="226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w:t>
            </w:r>
          </w:p>
        </w:tc>
      </w:tr>
      <w:tr w:rsidR="00762007" w:rsidRPr="00EE53A8" w:rsidTr="00F666F3">
        <w:trPr>
          <w:jc w:val="center"/>
        </w:trPr>
        <w:tc>
          <w:tcPr>
            <w:tcW w:w="3116" w:type="dxa"/>
            <w:vAlign w:val="center"/>
          </w:tcPr>
          <w:p w:rsidR="00762007" w:rsidRPr="00EE53A8" w:rsidRDefault="00762007" w:rsidP="00557B0E">
            <w:pPr>
              <w:jc w:val="center"/>
              <w:rPr>
                <w:color w:val="000000" w:themeColor="text1"/>
                <w:sz w:val="24"/>
                <w:szCs w:val="24"/>
              </w:rPr>
            </w:pPr>
            <w:r w:rsidRPr="00EE53A8">
              <w:rPr>
                <w:color w:val="000000" w:themeColor="text1"/>
                <w:sz w:val="24"/>
                <w:szCs w:val="24"/>
              </w:rPr>
              <w:t>Строительный рынок</w:t>
            </w:r>
          </w:p>
        </w:tc>
        <w:tc>
          <w:tcPr>
            <w:tcW w:w="851" w:type="dxa"/>
            <w:vAlign w:val="center"/>
          </w:tcPr>
          <w:p w:rsidR="00762007" w:rsidRPr="00EE53A8" w:rsidRDefault="00762007" w:rsidP="00557B0E">
            <w:pPr>
              <w:jc w:val="center"/>
              <w:rPr>
                <w:color w:val="000000" w:themeColor="text1"/>
                <w:sz w:val="24"/>
                <w:szCs w:val="24"/>
              </w:rPr>
            </w:pPr>
            <w:r w:rsidRPr="00EE53A8">
              <w:rPr>
                <w:color w:val="000000" w:themeColor="text1"/>
                <w:sz w:val="24"/>
                <w:szCs w:val="24"/>
              </w:rPr>
              <w:t>50</w:t>
            </w:r>
          </w:p>
        </w:tc>
        <w:tc>
          <w:tcPr>
            <w:tcW w:w="1278" w:type="dxa"/>
            <w:vAlign w:val="center"/>
          </w:tcPr>
          <w:p w:rsidR="00762007" w:rsidRPr="00EE53A8" w:rsidRDefault="00762007" w:rsidP="00557B0E">
            <w:pPr>
              <w:jc w:val="center"/>
              <w:rPr>
                <w:color w:val="000000" w:themeColor="text1"/>
                <w:sz w:val="24"/>
                <w:szCs w:val="24"/>
              </w:rPr>
            </w:pPr>
            <w:r w:rsidRPr="00EE53A8">
              <w:rPr>
                <w:color w:val="000000" w:themeColor="text1"/>
                <w:sz w:val="24"/>
                <w:szCs w:val="24"/>
              </w:rPr>
              <w:t>50</w:t>
            </w:r>
          </w:p>
        </w:tc>
        <w:tc>
          <w:tcPr>
            <w:tcW w:w="2407" w:type="dxa"/>
            <w:vAlign w:val="center"/>
          </w:tcPr>
          <w:p w:rsidR="00762007" w:rsidRPr="00EE53A8" w:rsidRDefault="00762007" w:rsidP="003A26FF">
            <w:pPr>
              <w:autoSpaceDE w:val="0"/>
              <w:autoSpaceDN w:val="0"/>
              <w:adjustRightInd w:val="0"/>
              <w:rPr>
                <w:b/>
                <w:bCs/>
                <w:color w:val="000000" w:themeColor="text1"/>
                <w:sz w:val="24"/>
                <w:szCs w:val="24"/>
                <w:lang w:eastAsia="ru-RU"/>
              </w:rPr>
            </w:pPr>
          </w:p>
        </w:tc>
        <w:tc>
          <w:tcPr>
            <w:tcW w:w="2268" w:type="dxa"/>
            <w:vAlign w:val="center"/>
          </w:tcPr>
          <w:p w:rsidR="00762007" w:rsidRPr="00EE53A8" w:rsidRDefault="00762007" w:rsidP="003A26FF">
            <w:pPr>
              <w:autoSpaceDE w:val="0"/>
              <w:autoSpaceDN w:val="0"/>
              <w:adjustRightInd w:val="0"/>
              <w:rPr>
                <w:b/>
                <w:bCs/>
                <w:color w:val="000000" w:themeColor="text1"/>
                <w:sz w:val="24"/>
                <w:szCs w:val="24"/>
                <w:lang w:eastAsia="ru-RU"/>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 xml:space="preserve">(ООО "Интерсвет") </w:t>
            </w:r>
          </w:p>
          <w:p w:rsidR="00762007" w:rsidRPr="00EE53A8" w:rsidRDefault="00762007" w:rsidP="003A26FF">
            <w:pPr>
              <w:jc w:val="center"/>
              <w:rPr>
                <w:color w:val="000000" w:themeColor="text1"/>
                <w:sz w:val="24"/>
                <w:szCs w:val="24"/>
              </w:rPr>
            </w:pPr>
            <w:r w:rsidRPr="00EE53A8">
              <w:rPr>
                <w:color w:val="000000" w:themeColor="text1"/>
                <w:sz w:val="24"/>
                <w:szCs w:val="24"/>
              </w:rPr>
              <w:t>ООО «Бугатти»</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50</w:t>
            </w:r>
          </w:p>
        </w:tc>
        <w:tc>
          <w:tcPr>
            <w:tcW w:w="2407"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w:t>
            </w:r>
          </w:p>
        </w:tc>
        <w:tc>
          <w:tcPr>
            <w:tcW w:w="226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w:t>
            </w:r>
          </w:p>
        </w:tc>
      </w:tr>
      <w:tr w:rsidR="00BC6BED" w:rsidRPr="00EE53A8" w:rsidTr="00F666F3">
        <w:trPr>
          <w:jc w:val="center"/>
        </w:trPr>
        <w:tc>
          <w:tcPr>
            <w:tcW w:w="9920" w:type="dxa"/>
            <w:gridSpan w:val="5"/>
            <w:vAlign w:val="center"/>
          </w:tcPr>
          <w:p w:rsidR="00BC6BED" w:rsidRPr="00EE53A8" w:rsidRDefault="00BC6BED" w:rsidP="003A26FF">
            <w:pPr>
              <w:jc w:val="center"/>
              <w:rPr>
                <w:b/>
                <w:color w:val="000000" w:themeColor="text1"/>
                <w:sz w:val="24"/>
                <w:szCs w:val="24"/>
              </w:rPr>
            </w:pPr>
            <w:r w:rsidRPr="00EE53A8">
              <w:rPr>
                <w:b/>
                <w:color w:val="000000" w:themeColor="text1"/>
                <w:sz w:val="24"/>
                <w:szCs w:val="24"/>
              </w:rPr>
              <w:t>Северная коммунальная зона</w:t>
            </w:r>
          </w:p>
        </w:tc>
      </w:tr>
      <w:tr w:rsidR="00762007" w:rsidRPr="008F5390"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ООО "Реал-Гипермаркет"</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50</w:t>
            </w:r>
          </w:p>
        </w:tc>
        <w:tc>
          <w:tcPr>
            <w:tcW w:w="2407" w:type="dxa"/>
            <w:vAlign w:val="center"/>
          </w:tcPr>
          <w:p w:rsidR="00762007" w:rsidRPr="00EE53A8" w:rsidRDefault="00762007" w:rsidP="004C3239">
            <w:pPr>
              <w:jc w:val="center"/>
              <w:rPr>
                <w:bCs/>
                <w:color w:val="000000" w:themeColor="text1"/>
                <w:sz w:val="22"/>
                <w:lang w:val="ru-RU"/>
              </w:rPr>
            </w:pPr>
            <w:r w:rsidRPr="00EE53A8">
              <w:rPr>
                <w:bCs/>
                <w:color w:val="000000" w:themeColor="text1"/>
                <w:sz w:val="22"/>
                <w:lang w:val="ru-RU"/>
              </w:rPr>
              <w:t>Жилая застр-а мкр Оп.поле</w:t>
            </w:r>
          </w:p>
        </w:tc>
        <w:tc>
          <w:tcPr>
            <w:tcW w:w="2268" w:type="dxa"/>
            <w:vAlign w:val="center"/>
          </w:tcPr>
          <w:p w:rsidR="00762007" w:rsidRPr="00EE53A8" w:rsidRDefault="00762007" w:rsidP="003A26FF">
            <w:pPr>
              <w:jc w:val="center"/>
              <w:rPr>
                <w:color w:val="000000" w:themeColor="text1"/>
                <w:sz w:val="24"/>
                <w:szCs w:val="24"/>
                <w:lang w:val="ru-RU"/>
              </w:rPr>
            </w:pPr>
          </w:p>
        </w:tc>
      </w:tr>
      <w:tr w:rsidR="00762007" w:rsidRPr="008F5390"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"Касторама РУС"</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50</w:t>
            </w:r>
          </w:p>
        </w:tc>
        <w:tc>
          <w:tcPr>
            <w:tcW w:w="2407" w:type="dxa"/>
            <w:vAlign w:val="center"/>
          </w:tcPr>
          <w:p w:rsidR="00762007" w:rsidRPr="00EE53A8" w:rsidRDefault="00762007" w:rsidP="004C3239">
            <w:pPr>
              <w:jc w:val="center"/>
              <w:rPr>
                <w:bCs/>
                <w:color w:val="000000" w:themeColor="text1"/>
                <w:sz w:val="22"/>
                <w:lang w:val="ru-RU"/>
              </w:rPr>
            </w:pPr>
            <w:r w:rsidRPr="00EE53A8">
              <w:rPr>
                <w:bCs/>
                <w:color w:val="000000" w:themeColor="text1"/>
                <w:sz w:val="22"/>
                <w:lang w:val="ru-RU"/>
              </w:rPr>
              <w:t>Жилая застр-а мкр Оп.поле</w:t>
            </w:r>
          </w:p>
        </w:tc>
        <w:tc>
          <w:tcPr>
            <w:tcW w:w="2268" w:type="dxa"/>
            <w:vAlign w:val="center"/>
          </w:tcPr>
          <w:p w:rsidR="00762007" w:rsidRPr="00EE53A8" w:rsidRDefault="00762007" w:rsidP="003A26FF">
            <w:pPr>
              <w:jc w:val="center"/>
              <w:rPr>
                <w:color w:val="000000" w:themeColor="text1"/>
                <w:sz w:val="24"/>
                <w:szCs w:val="24"/>
                <w:lang w:val="ru-RU"/>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АЗС "Бритни Петролиум"</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50</w:t>
            </w:r>
          </w:p>
        </w:tc>
        <w:tc>
          <w:tcPr>
            <w:tcW w:w="2407" w:type="dxa"/>
            <w:vAlign w:val="center"/>
          </w:tcPr>
          <w:p w:rsidR="00762007" w:rsidRPr="00EE53A8" w:rsidRDefault="00762007" w:rsidP="003A26FF">
            <w:pPr>
              <w:jc w:val="center"/>
              <w:rPr>
                <w:bCs/>
                <w:color w:val="000000" w:themeColor="text1"/>
                <w:sz w:val="22"/>
                <w:lang w:val="ru-RU"/>
              </w:rPr>
            </w:pPr>
            <w:r w:rsidRPr="00EE53A8">
              <w:rPr>
                <w:bCs/>
                <w:color w:val="000000" w:themeColor="text1"/>
                <w:sz w:val="22"/>
                <w:lang w:val="ru-RU"/>
              </w:rPr>
              <w:t>-</w:t>
            </w:r>
          </w:p>
        </w:tc>
        <w:tc>
          <w:tcPr>
            <w:tcW w:w="2268" w:type="dxa"/>
            <w:vAlign w:val="center"/>
          </w:tcPr>
          <w:p w:rsidR="00762007" w:rsidRPr="00EE53A8" w:rsidRDefault="00762007" w:rsidP="003A26FF">
            <w:pPr>
              <w:jc w:val="center"/>
              <w:rPr>
                <w:color w:val="000000" w:themeColor="text1"/>
                <w:sz w:val="24"/>
                <w:szCs w:val="24"/>
              </w:rPr>
            </w:pPr>
          </w:p>
        </w:tc>
      </w:tr>
      <w:tr w:rsidR="00762007" w:rsidRPr="008F5390" w:rsidTr="00F666F3">
        <w:trPr>
          <w:jc w:val="center"/>
        </w:trPr>
        <w:tc>
          <w:tcPr>
            <w:tcW w:w="3116" w:type="dxa"/>
            <w:vAlign w:val="center"/>
          </w:tcPr>
          <w:p w:rsidR="00762007" w:rsidRPr="00EE53A8" w:rsidRDefault="00762007" w:rsidP="003A26FF">
            <w:pPr>
              <w:jc w:val="center"/>
              <w:rPr>
                <w:color w:val="000000" w:themeColor="text1"/>
                <w:sz w:val="24"/>
                <w:szCs w:val="24"/>
                <w:lang w:val="ru-RU"/>
              </w:rPr>
            </w:pPr>
            <w:r w:rsidRPr="00EE53A8">
              <w:rPr>
                <w:color w:val="000000" w:themeColor="text1"/>
                <w:sz w:val="24"/>
                <w:szCs w:val="24"/>
                <w:lang w:val="ru-RU"/>
              </w:rPr>
              <w:t xml:space="preserve">Центр оптовой торговли «Зельгрос» </w:t>
            </w:r>
            <w:r w:rsidRPr="00EE53A8">
              <w:rPr>
                <w:color w:val="000000" w:themeColor="text1"/>
                <w:sz w:val="24"/>
                <w:szCs w:val="24"/>
              </w:rPr>
              <w:t>Cash</w:t>
            </w:r>
            <w:r w:rsidRPr="00EE53A8">
              <w:rPr>
                <w:color w:val="000000" w:themeColor="text1"/>
                <w:sz w:val="24"/>
                <w:szCs w:val="24"/>
                <w:lang w:val="ru-RU"/>
              </w:rPr>
              <w:t>&amp;</w:t>
            </w:r>
            <w:r w:rsidRPr="00EE53A8">
              <w:rPr>
                <w:color w:val="000000" w:themeColor="text1"/>
                <w:sz w:val="24"/>
                <w:szCs w:val="24"/>
              </w:rPr>
              <w:t>Carry</w:t>
            </w:r>
            <w:r w:rsidRPr="00EE53A8">
              <w:rPr>
                <w:color w:val="000000" w:themeColor="text1"/>
                <w:sz w:val="24"/>
                <w:szCs w:val="24"/>
                <w:lang w:val="ru-RU"/>
              </w:rPr>
              <w:t>.</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50</w:t>
            </w:r>
          </w:p>
        </w:tc>
        <w:tc>
          <w:tcPr>
            <w:tcW w:w="2407" w:type="dxa"/>
            <w:vAlign w:val="center"/>
          </w:tcPr>
          <w:p w:rsidR="00762007" w:rsidRPr="00EE53A8" w:rsidRDefault="00762007" w:rsidP="00631594">
            <w:pPr>
              <w:jc w:val="center"/>
              <w:rPr>
                <w:bCs/>
                <w:color w:val="000000" w:themeColor="text1"/>
                <w:sz w:val="22"/>
                <w:lang w:val="ru-RU"/>
              </w:rPr>
            </w:pPr>
            <w:r w:rsidRPr="00EE53A8">
              <w:rPr>
                <w:bCs/>
                <w:color w:val="000000" w:themeColor="text1"/>
                <w:sz w:val="22"/>
                <w:lang w:val="ru-RU"/>
              </w:rPr>
              <w:t>Жилая застр-а мкр Оп.поле</w:t>
            </w:r>
          </w:p>
        </w:tc>
        <w:tc>
          <w:tcPr>
            <w:tcW w:w="2268" w:type="dxa"/>
            <w:vAlign w:val="center"/>
          </w:tcPr>
          <w:p w:rsidR="00762007" w:rsidRPr="00EE53A8" w:rsidRDefault="00762007" w:rsidP="003A26FF">
            <w:pPr>
              <w:jc w:val="center"/>
              <w:rPr>
                <w:color w:val="000000" w:themeColor="text1"/>
                <w:sz w:val="24"/>
                <w:szCs w:val="24"/>
                <w:lang w:val="ru-RU"/>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lastRenderedPageBreak/>
              <w:t>ЗАО Автогарант (комиссионный магазин)</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50</w:t>
            </w:r>
          </w:p>
        </w:tc>
        <w:tc>
          <w:tcPr>
            <w:tcW w:w="2407" w:type="dxa"/>
            <w:vAlign w:val="center"/>
          </w:tcPr>
          <w:p w:rsidR="00762007" w:rsidRPr="00EE53A8" w:rsidRDefault="00762007" w:rsidP="003A26FF">
            <w:pPr>
              <w:jc w:val="center"/>
              <w:rPr>
                <w:bCs/>
                <w:color w:val="000000" w:themeColor="text1"/>
                <w:sz w:val="22"/>
                <w:lang w:val="ru-RU"/>
              </w:rPr>
            </w:pPr>
            <w:r w:rsidRPr="00EE53A8">
              <w:rPr>
                <w:bCs/>
                <w:color w:val="000000" w:themeColor="text1"/>
                <w:sz w:val="22"/>
                <w:lang w:val="ru-RU"/>
              </w:rPr>
              <w:t>-</w:t>
            </w:r>
          </w:p>
        </w:tc>
        <w:tc>
          <w:tcPr>
            <w:tcW w:w="2268" w:type="dxa"/>
            <w:vAlign w:val="center"/>
          </w:tcPr>
          <w:p w:rsidR="00762007" w:rsidRPr="00EE53A8" w:rsidRDefault="005F57FC" w:rsidP="003A26FF">
            <w:pPr>
              <w:jc w:val="center"/>
              <w:rPr>
                <w:color w:val="000000" w:themeColor="text1"/>
                <w:sz w:val="24"/>
                <w:szCs w:val="24"/>
                <w:lang w:val="ru-RU"/>
              </w:rPr>
            </w:pPr>
            <w:r w:rsidRPr="00EE53A8">
              <w:rPr>
                <w:color w:val="000000" w:themeColor="text1"/>
                <w:sz w:val="24"/>
                <w:szCs w:val="24"/>
              </w:rPr>
              <w:t>Вывод</w:t>
            </w: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ЗАО Автогарант (центр диагностики)</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50</w:t>
            </w:r>
          </w:p>
        </w:tc>
        <w:tc>
          <w:tcPr>
            <w:tcW w:w="2407" w:type="dxa"/>
            <w:vAlign w:val="center"/>
          </w:tcPr>
          <w:p w:rsidR="00762007" w:rsidRPr="00EE53A8" w:rsidRDefault="00762007" w:rsidP="00631594">
            <w:pPr>
              <w:jc w:val="center"/>
              <w:rPr>
                <w:bCs/>
                <w:color w:val="000000" w:themeColor="text1"/>
                <w:sz w:val="22"/>
                <w:lang w:val="ru-RU"/>
              </w:rPr>
            </w:pPr>
            <w:r w:rsidRPr="00EE53A8">
              <w:rPr>
                <w:bCs/>
                <w:color w:val="000000" w:themeColor="text1"/>
                <w:sz w:val="22"/>
                <w:lang w:val="ru-RU"/>
              </w:rPr>
              <w:t>Жилая застр-а мкр Оп.поле</w:t>
            </w:r>
          </w:p>
        </w:tc>
        <w:tc>
          <w:tcPr>
            <w:tcW w:w="2268" w:type="dxa"/>
            <w:vAlign w:val="center"/>
          </w:tcPr>
          <w:p w:rsidR="00762007" w:rsidRPr="00EE53A8" w:rsidRDefault="00762007" w:rsidP="00BC6BED">
            <w:pPr>
              <w:jc w:val="center"/>
              <w:rPr>
                <w:color w:val="000000" w:themeColor="text1"/>
                <w:sz w:val="24"/>
                <w:szCs w:val="24"/>
                <w:lang w:val="ru-RU"/>
              </w:rPr>
            </w:pPr>
            <w:r w:rsidRPr="00EE53A8">
              <w:rPr>
                <w:color w:val="000000" w:themeColor="text1"/>
                <w:sz w:val="24"/>
                <w:szCs w:val="24"/>
              </w:rPr>
              <w:t>Вывод</w:t>
            </w:r>
            <w:r w:rsidRPr="00EE53A8">
              <w:rPr>
                <w:color w:val="000000" w:themeColor="text1"/>
                <w:sz w:val="24"/>
                <w:szCs w:val="24"/>
                <w:lang w:val="ru-RU"/>
              </w:rPr>
              <w:t xml:space="preserve"> </w:t>
            </w:r>
          </w:p>
        </w:tc>
      </w:tr>
      <w:tr w:rsidR="00762007" w:rsidRPr="005F57FC" w:rsidTr="00F666F3">
        <w:trPr>
          <w:jc w:val="center"/>
        </w:trPr>
        <w:tc>
          <w:tcPr>
            <w:tcW w:w="3116" w:type="dxa"/>
            <w:vAlign w:val="center"/>
          </w:tcPr>
          <w:p w:rsidR="00762007" w:rsidRPr="00EE53A8" w:rsidRDefault="00762007" w:rsidP="003A26FF">
            <w:pPr>
              <w:jc w:val="center"/>
              <w:rPr>
                <w:color w:val="000000" w:themeColor="text1"/>
                <w:sz w:val="24"/>
                <w:szCs w:val="24"/>
                <w:lang w:val="ru-RU"/>
              </w:rPr>
            </w:pPr>
            <w:r w:rsidRPr="00EE53A8">
              <w:rPr>
                <w:color w:val="000000" w:themeColor="text1"/>
                <w:sz w:val="24"/>
                <w:szCs w:val="24"/>
                <w:lang w:val="ru-RU" w:eastAsia="ru-RU"/>
              </w:rPr>
              <w:t>Стоянка для большегрузн</w:t>
            </w:r>
            <w:r w:rsidRPr="00EE53A8">
              <w:rPr>
                <w:color w:val="000000" w:themeColor="text1"/>
                <w:sz w:val="24"/>
                <w:szCs w:val="24"/>
                <w:lang w:val="ru-RU" w:eastAsia="ru-RU"/>
              </w:rPr>
              <w:t>о</w:t>
            </w:r>
            <w:r w:rsidRPr="00EE53A8">
              <w:rPr>
                <w:color w:val="000000" w:themeColor="text1"/>
                <w:sz w:val="24"/>
                <w:szCs w:val="24"/>
                <w:lang w:val="ru-RU" w:eastAsia="ru-RU"/>
              </w:rPr>
              <w:t>го автотранспорта (</w:t>
            </w:r>
            <w:r w:rsidRPr="00EE53A8">
              <w:rPr>
                <w:color w:val="000000" w:themeColor="text1"/>
                <w:sz w:val="24"/>
                <w:szCs w:val="24"/>
                <w:lang w:val="ru-RU"/>
              </w:rPr>
              <w:t>ООО  "Перон")</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100 м</w:t>
            </w:r>
          </w:p>
        </w:tc>
        <w:tc>
          <w:tcPr>
            <w:tcW w:w="127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100</w:t>
            </w:r>
          </w:p>
        </w:tc>
        <w:tc>
          <w:tcPr>
            <w:tcW w:w="2407" w:type="dxa"/>
            <w:vAlign w:val="center"/>
          </w:tcPr>
          <w:p w:rsidR="00762007" w:rsidRPr="00EE53A8" w:rsidRDefault="00762007" w:rsidP="00631594">
            <w:pPr>
              <w:jc w:val="center"/>
              <w:rPr>
                <w:bCs/>
                <w:color w:val="000000" w:themeColor="text1"/>
                <w:sz w:val="22"/>
                <w:lang w:val="ru-RU"/>
              </w:rPr>
            </w:pPr>
            <w:r w:rsidRPr="00EE53A8">
              <w:rPr>
                <w:bCs/>
                <w:color w:val="000000" w:themeColor="text1"/>
                <w:sz w:val="22"/>
                <w:lang w:val="ru-RU"/>
              </w:rPr>
              <w:t>Жилая застр-а мкр Опытное поле, Ковр</w:t>
            </w:r>
            <w:r w:rsidRPr="00EE53A8">
              <w:rPr>
                <w:bCs/>
                <w:color w:val="000000" w:themeColor="text1"/>
                <w:sz w:val="22"/>
                <w:lang w:val="ru-RU"/>
              </w:rPr>
              <w:t>о</w:t>
            </w:r>
            <w:r w:rsidRPr="00EE53A8">
              <w:rPr>
                <w:bCs/>
                <w:color w:val="000000" w:themeColor="text1"/>
                <w:sz w:val="22"/>
                <w:lang w:val="ru-RU"/>
              </w:rPr>
              <w:t>вый</w:t>
            </w:r>
          </w:p>
        </w:tc>
        <w:tc>
          <w:tcPr>
            <w:tcW w:w="2268" w:type="dxa"/>
            <w:vAlign w:val="center"/>
          </w:tcPr>
          <w:p w:rsidR="00762007" w:rsidRPr="00EE53A8" w:rsidRDefault="005F57FC" w:rsidP="003A26FF">
            <w:pPr>
              <w:jc w:val="center"/>
              <w:rPr>
                <w:color w:val="000000" w:themeColor="text1"/>
                <w:sz w:val="24"/>
                <w:szCs w:val="24"/>
                <w:lang w:val="ru-RU"/>
              </w:rPr>
            </w:pPr>
            <w:r w:rsidRPr="00EE53A8">
              <w:rPr>
                <w:color w:val="000000" w:themeColor="text1"/>
                <w:sz w:val="24"/>
                <w:szCs w:val="24"/>
              </w:rPr>
              <w:t>Вывод</w:t>
            </w:r>
          </w:p>
        </w:tc>
      </w:tr>
      <w:tr w:rsidR="00BC6BED" w:rsidRPr="00EE53A8" w:rsidTr="00F666F3">
        <w:trPr>
          <w:jc w:val="center"/>
        </w:trPr>
        <w:tc>
          <w:tcPr>
            <w:tcW w:w="9920" w:type="dxa"/>
            <w:gridSpan w:val="5"/>
            <w:vAlign w:val="center"/>
          </w:tcPr>
          <w:p w:rsidR="00BC6BED" w:rsidRPr="00EE53A8" w:rsidRDefault="00BC6BED" w:rsidP="003A26FF">
            <w:pPr>
              <w:jc w:val="center"/>
              <w:rPr>
                <w:b/>
                <w:color w:val="000000" w:themeColor="text1"/>
                <w:sz w:val="24"/>
                <w:szCs w:val="24"/>
              </w:rPr>
            </w:pPr>
            <w:r w:rsidRPr="00EE53A8">
              <w:rPr>
                <w:b/>
                <w:color w:val="000000" w:themeColor="text1"/>
                <w:sz w:val="24"/>
                <w:szCs w:val="24"/>
              </w:rPr>
              <w:t>Восточная коммунально-складская зона</w:t>
            </w:r>
          </w:p>
        </w:tc>
      </w:tr>
      <w:tr w:rsidR="00762007" w:rsidRPr="00923D8B"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"Белая Дача Логопарк"</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2407" w:type="dxa"/>
            <w:vMerge w:val="restart"/>
            <w:vAlign w:val="center"/>
          </w:tcPr>
          <w:p w:rsidR="00762007" w:rsidRPr="00EE53A8" w:rsidRDefault="00762007" w:rsidP="002E78AB">
            <w:pPr>
              <w:jc w:val="center"/>
              <w:rPr>
                <w:bCs/>
                <w:color w:val="000000" w:themeColor="text1"/>
                <w:sz w:val="22"/>
                <w:lang w:val="ru-RU"/>
              </w:rPr>
            </w:pPr>
            <w:r w:rsidRPr="00EE53A8">
              <w:rPr>
                <w:bCs/>
                <w:color w:val="000000" w:themeColor="text1"/>
                <w:sz w:val="22"/>
                <w:lang w:val="ru-RU"/>
              </w:rPr>
              <w:t>Жилая СТ.Котельники, СНТ«Восход», «М</w:t>
            </w:r>
            <w:r w:rsidRPr="00EE53A8">
              <w:rPr>
                <w:bCs/>
                <w:color w:val="000000" w:themeColor="text1"/>
                <w:sz w:val="22"/>
                <w:lang w:val="ru-RU"/>
              </w:rPr>
              <w:t>а</w:t>
            </w:r>
            <w:r w:rsidRPr="00EE53A8">
              <w:rPr>
                <w:bCs/>
                <w:color w:val="000000" w:themeColor="text1"/>
                <w:sz w:val="22"/>
                <w:lang w:val="ru-RU"/>
              </w:rPr>
              <w:t>лый карьер». Проект. жилая мкр. Белая Дача Парк</w:t>
            </w:r>
          </w:p>
        </w:tc>
        <w:tc>
          <w:tcPr>
            <w:tcW w:w="2268" w:type="dxa"/>
            <w:vMerge w:val="restart"/>
            <w:vAlign w:val="center"/>
          </w:tcPr>
          <w:p w:rsidR="00762007" w:rsidRPr="00EE53A8" w:rsidRDefault="00762007" w:rsidP="003A26FF">
            <w:pPr>
              <w:jc w:val="center"/>
              <w:rPr>
                <w:color w:val="000000" w:themeColor="text1"/>
                <w:sz w:val="24"/>
                <w:szCs w:val="24"/>
                <w:lang w:val="ru-RU"/>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ЗАО " Белая Дача Трейдинг"</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2407" w:type="dxa"/>
            <w:vMerge/>
            <w:vAlign w:val="center"/>
          </w:tcPr>
          <w:p w:rsidR="00762007" w:rsidRPr="00EE53A8" w:rsidRDefault="00762007" w:rsidP="003A26FF">
            <w:pPr>
              <w:jc w:val="center"/>
              <w:rPr>
                <w:bCs/>
                <w:color w:val="000000" w:themeColor="text1"/>
                <w:sz w:val="22"/>
                <w:lang w:val="ru-RU"/>
              </w:rPr>
            </w:pPr>
          </w:p>
        </w:tc>
        <w:tc>
          <w:tcPr>
            <w:tcW w:w="2268" w:type="dxa"/>
            <w:vMerge/>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ООО "Белая Дача Маркет"</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2407" w:type="dxa"/>
            <w:vMerge/>
            <w:vAlign w:val="center"/>
          </w:tcPr>
          <w:p w:rsidR="00762007" w:rsidRPr="00EE53A8" w:rsidRDefault="00762007" w:rsidP="003A26FF">
            <w:pPr>
              <w:jc w:val="center"/>
              <w:rPr>
                <w:bCs/>
                <w:color w:val="000000" w:themeColor="text1"/>
                <w:sz w:val="22"/>
                <w:lang w:val="ru-RU"/>
              </w:rPr>
            </w:pPr>
          </w:p>
        </w:tc>
        <w:tc>
          <w:tcPr>
            <w:tcW w:w="2268" w:type="dxa"/>
            <w:vMerge/>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ООО "Солидстройгрупп"</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2407" w:type="dxa"/>
            <w:vMerge/>
            <w:vAlign w:val="center"/>
          </w:tcPr>
          <w:p w:rsidR="00762007" w:rsidRPr="00EE53A8" w:rsidRDefault="00762007" w:rsidP="003A26FF">
            <w:pPr>
              <w:jc w:val="center"/>
              <w:rPr>
                <w:bCs/>
                <w:color w:val="000000" w:themeColor="text1"/>
                <w:sz w:val="22"/>
                <w:lang w:val="ru-RU"/>
              </w:rPr>
            </w:pPr>
          </w:p>
        </w:tc>
        <w:tc>
          <w:tcPr>
            <w:tcW w:w="2268" w:type="dxa"/>
            <w:vMerge/>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ПКП ООО «Агропласт»</w:t>
            </w:r>
          </w:p>
        </w:tc>
        <w:tc>
          <w:tcPr>
            <w:tcW w:w="851"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100</w:t>
            </w:r>
          </w:p>
        </w:tc>
        <w:tc>
          <w:tcPr>
            <w:tcW w:w="1278" w:type="dxa"/>
            <w:vAlign w:val="center"/>
          </w:tcPr>
          <w:p w:rsidR="00762007" w:rsidRPr="00EE53A8" w:rsidRDefault="00762007" w:rsidP="00A7569A">
            <w:pPr>
              <w:jc w:val="center"/>
              <w:rPr>
                <w:color w:val="000000" w:themeColor="text1"/>
                <w:sz w:val="24"/>
                <w:szCs w:val="24"/>
              </w:rPr>
            </w:pPr>
            <w:r w:rsidRPr="00EE53A8">
              <w:rPr>
                <w:color w:val="000000" w:themeColor="text1"/>
                <w:sz w:val="24"/>
                <w:szCs w:val="24"/>
              </w:rPr>
              <w:t>100</w:t>
            </w:r>
          </w:p>
        </w:tc>
        <w:tc>
          <w:tcPr>
            <w:tcW w:w="2407" w:type="dxa"/>
            <w:vAlign w:val="center"/>
          </w:tcPr>
          <w:p w:rsidR="00762007" w:rsidRPr="00EE53A8" w:rsidRDefault="00762007" w:rsidP="003A26FF">
            <w:pPr>
              <w:jc w:val="center"/>
              <w:rPr>
                <w:bCs/>
                <w:color w:val="000000" w:themeColor="text1"/>
                <w:sz w:val="22"/>
                <w:lang w:val="ru-RU"/>
              </w:rPr>
            </w:pPr>
          </w:p>
        </w:tc>
        <w:tc>
          <w:tcPr>
            <w:tcW w:w="2268" w:type="dxa"/>
            <w:vMerge/>
            <w:vAlign w:val="center"/>
          </w:tcPr>
          <w:p w:rsidR="00762007" w:rsidRPr="00EE53A8" w:rsidRDefault="00762007" w:rsidP="003A26FF">
            <w:pPr>
              <w:jc w:val="center"/>
              <w:rPr>
                <w:color w:val="000000" w:themeColor="text1"/>
                <w:sz w:val="24"/>
                <w:szCs w:val="24"/>
                <w:lang w:val="ru-RU"/>
              </w:rPr>
            </w:pPr>
          </w:p>
        </w:tc>
      </w:tr>
      <w:tr w:rsidR="00762007" w:rsidRPr="008F5390"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ООО"Док-13"</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300</w:t>
            </w:r>
          </w:p>
        </w:tc>
        <w:tc>
          <w:tcPr>
            <w:tcW w:w="127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300</w:t>
            </w:r>
          </w:p>
        </w:tc>
        <w:tc>
          <w:tcPr>
            <w:tcW w:w="2407" w:type="dxa"/>
            <w:vAlign w:val="center"/>
          </w:tcPr>
          <w:p w:rsidR="00762007" w:rsidRPr="00EE53A8" w:rsidRDefault="00762007" w:rsidP="00631594">
            <w:pPr>
              <w:jc w:val="center"/>
              <w:rPr>
                <w:bCs/>
                <w:color w:val="000000" w:themeColor="text1"/>
                <w:sz w:val="22"/>
                <w:lang w:val="ru-RU"/>
              </w:rPr>
            </w:pPr>
            <w:r w:rsidRPr="00EE53A8">
              <w:rPr>
                <w:bCs/>
                <w:color w:val="000000" w:themeColor="text1"/>
                <w:sz w:val="22"/>
                <w:lang w:val="ru-RU"/>
              </w:rPr>
              <w:t>Жилые дома г. Любе</w:t>
            </w:r>
            <w:r w:rsidRPr="00EE53A8">
              <w:rPr>
                <w:bCs/>
                <w:color w:val="000000" w:themeColor="text1"/>
                <w:sz w:val="22"/>
                <w:lang w:val="ru-RU"/>
              </w:rPr>
              <w:t>р</w:t>
            </w:r>
            <w:r w:rsidRPr="00EE53A8">
              <w:rPr>
                <w:bCs/>
                <w:color w:val="000000" w:themeColor="text1"/>
                <w:sz w:val="22"/>
                <w:lang w:val="ru-RU"/>
              </w:rPr>
              <w:t>цы и СНТ «Малый карьер»</w:t>
            </w:r>
          </w:p>
        </w:tc>
        <w:tc>
          <w:tcPr>
            <w:tcW w:w="2268" w:type="dxa"/>
            <w:vAlign w:val="center"/>
          </w:tcPr>
          <w:p w:rsidR="00762007" w:rsidRPr="00EE53A8" w:rsidRDefault="00762007" w:rsidP="003A26FF">
            <w:pPr>
              <w:jc w:val="center"/>
              <w:rPr>
                <w:color w:val="000000" w:themeColor="text1"/>
                <w:sz w:val="24"/>
                <w:szCs w:val="24"/>
                <w:lang w:val="ru-RU"/>
              </w:rPr>
            </w:pPr>
          </w:p>
        </w:tc>
      </w:tr>
      <w:tr w:rsidR="00BC6BED" w:rsidRPr="00EE53A8" w:rsidTr="00F666F3">
        <w:trPr>
          <w:jc w:val="center"/>
        </w:trPr>
        <w:tc>
          <w:tcPr>
            <w:tcW w:w="9920" w:type="dxa"/>
            <w:gridSpan w:val="5"/>
            <w:vAlign w:val="center"/>
          </w:tcPr>
          <w:p w:rsidR="00BC6BED" w:rsidRPr="00EE53A8" w:rsidRDefault="00BC6BED" w:rsidP="003A26FF">
            <w:pPr>
              <w:jc w:val="center"/>
              <w:rPr>
                <w:color w:val="000000" w:themeColor="text1"/>
                <w:sz w:val="24"/>
                <w:szCs w:val="24"/>
              </w:rPr>
            </w:pPr>
            <w:r w:rsidRPr="00EE53A8">
              <w:rPr>
                <w:color w:val="000000" w:themeColor="text1"/>
                <w:sz w:val="24"/>
                <w:szCs w:val="24"/>
              </w:rPr>
              <w:t>Другие объекты</w:t>
            </w:r>
          </w:p>
        </w:tc>
      </w:tr>
      <w:tr w:rsidR="008F5390" w:rsidRPr="00EE53A8" w:rsidTr="00F666F3">
        <w:trPr>
          <w:jc w:val="center"/>
        </w:trPr>
        <w:tc>
          <w:tcPr>
            <w:tcW w:w="3116" w:type="dxa"/>
            <w:vAlign w:val="center"/>
          </w:tcPr>
          <w:p w:rsidR="008F5390" w:rsidRPr="006B6375" w:rsidRDefault="008F5390" w:rsidP="00F91191">
            <w:pPr>
              <w:jc w:val="center"/>
              <w:rPr>
                <w:color w:val="000000" w:themeColor="text1"/>
                <w:sz w:val="24"/>
                <w:lang w:val="ru-RU"/>
              </w:rPr>
            </w:pPr>
            <w:r w:rsidRPr="006B6375">
              <w:rPr>
                <w:color w:val="000000" w:themeColor="text1"/>
                <w:sz w:val="24"/>
                <w:lang w:val="ru-RU"/>
              </w:rPr>
              <w:t>Outlet Village Белая Дача</w:t>
            </w:r>
            <w:r>
              <w:rPr>
                <w:color w:val="000000" w:themeColor="text1"/>
                <w:sz w:val="24"/>
                <w:lang w:val="ru-RU"/>
              </w:rPr>
              <w:t xml:space="preserve"> </w:t>
            </w:r>
          </w:p>
        </w:tc>
        <w:tc>
          <w:tcPr>
            <w:tcW w:w="851" w:type="dxa"/>
            <w:vAlign w:val="center"/>
          </w:tcPr>
          <w:p w:rsidR="008F5390" w:rsidRPr="006B6375" w:rsidRDefault="008F5390" w:rsidP="00F91191">
            <w:pPr>
              <w:jc w:val="center"/>
              <w:rPr>
                <w:bCs/>
                <w:color w:val="000000" w:themeColor="text1"/>
                <w:sz w:val="24"/>
                <w:lang w:val="ru-RU"/>
              </w:rPr>
            </w:pPr>
            <w:r>
              <w:rPr>
                <w:bCs/>
                <w:color w:val="000000" w:themeColor="text1"/>
                <w:sz w:val="24"/>
                <w:lang w:val="ru-RU"/>
              </w:rPr>
              <w:t>50</w:t>
            </w:r>
          </w:p>
        </w:tc>
        <w:tc>
          <w:tcPr>
            <w:tcW w:w="1278" w:type="dxa"/>
            <w:vAlign w:val="center"/>
          </w:tcPr>
          <w:p w:rsidR="008F5390" w:rsidRPr="006B6375" w:rsidRDefault="008F5390" w:rsidP="00F91191">
            <w:pPr>
              <w:jc w:val="center"/>
              <w:rPr>
                <w:color w:val="000000" w:themeColor="text1"/>
                <w:sz w:val="24"/>
                <w:lang w:val="ru-RU"/>
              </w:rPr>
            </w:pPr>
            <w:r>
              <w:rPr>
                <w:color w:val="000000" w:themeColor="text1"/>
                <w:sz w:val="24"/>
                <w:lang w:val="ru-RU"/>
              </w:rPr>
              <w:t>50</w:t>
            </w:r>
          </w:p>
        </w:tc>
        <w:tc>
          <w:tcPr>
            <w:tcW w:w="2407" w:type="dxa"/>
            <w:vAlign w:val="center"/>
          </w:tcPr>
          <w:p w:rsidR="008F5390" w:rsidRPr="00EE53A8" w:rsidRDefault="008F5390" w:rsidP="00F91191">
            <w:pPr>
              <w:jc w:val="center"/>
              <w:rPr>
                <w:bCs/>
                <w:color w:val="000000" w:themeColor="text1"/>
                <w:sz w:val="22"/>
                <w:lang w:val="ru-RU"/>
              </w:rPr>
            </w:pPr>
          </w:p>
        </w:tc>
        <w:tc>
          <w:tcPr>
            <w:tcW w:w="2268" w:type="dxa"/>
            <w:vAlign w:val="center"/>
          </w:tcPr>
          <w:p w:rsidR="008F5390" w:rsidRPr="00EE53A8" w:rsidRDefault="008F5390" w:rsidP="00F91191">
            <w:pPr>
              <w:jc w:val="center"/>
              <w:rPr>
                <w:color w:val="000000" w:themeColor="text1"/>
                <w:sz w:val="24"/>
                <w:lang w:val="ru-RU"/>
              </w:rPr>
            </w:pPr>
          </w:p>
        </w:tc>
      </w:tr>
      <w:tr w:rsidR="008F5390" w:rsidRPr="00EE53A8" w:rsidTr="00F666F3">
        <w:trPr>
          <w:jc w:val="center"/>
        </w:trPr>
        <w:tc>
          <w:tcPr>
            <w:tcW w:w="3116" w:type="dxa"/>
            <w:vAlign w:val="center"/>
          </w:tcPr>
          <w:p w:rsidR="008F5390" w:rsidRPr="006B6375" w:rsidRDefault="008F5390" w:rsidP="00F91191">
            <w:pPr>
              <w:jc w:val="center"/>
              <w:rPr>
                <w:color w:val="000000" w:themeColor="text1"/>
                <w:sz w:val="24"/>
                <w:lang w:val="ru-RU"/>
              </w:rPr>
            </w:pPr>
            <w:r w:rsidRPr="000773FE">
              <w:rPr>
                <w:color w:val="000000" w:themeColor="text1"/>
                <w:sz w:val="24"/>
                <w:lang w:val="ru-RU"/>
              </w:rPr>
              <w:t>Глобус</w:t>
            </w:r>
            <w:r>
              <w:rPr>
                <w:color w:val="000000" w:themeColor="text1"/>
                <w:sz w:val="24"/>
                <w:lang w:val="ru-RU"/>
              </w:rPr>
              <w:t xml:space="preserve"> г</w:t>
            </w:r>
            <w:r w:rsidRPr="000773FE">
              <w:rPr>
                <w:color w:val="000000" w:themeColor="text1"/>
                <w:sz w:val="24"/>
                <w:lang w:val="ru-RU"/>
              </w:rPr>
              <w:t>ипермаркет</w:t>
            </w:r>
          </w:p>
        </w:tc>
        <w:tc>
          <w:tcPr>
            <w:tcW w:w="851" w:type="dxa"/>
            <w:vAlign w:val="center"/>
          </w:tcPr>
          <w:p w:rsidR="008F5390" w:rsidRDefault="008F5390" w:rsidP="00F91191">
            <w:pPr>
              <w:jc w:val="center"/>
              <w:rPr>
                <w:bCs/>
                <w:color w:val="000000" w:themeColor="text1"/>
                <w:sz w:val="24"/>
                <w:lang w:val="ru-RU"/>
              </w:rPr>
            </w:pPr>
            <w:r>
              <w:rPr>
                <w:bCs/>
                <w:color w:val="000000" w:themeColor="text1"/>
                <w:sz w:val="24"/>
                <w:lang w:val="ru-RU"/>
              </w:rPr>
              <w:t>50</w:t>
            </w:r>
          </w:p>
        </w:tc>
        <w:tc>
          <w:tcPr>
            <w:tcW w:w="1278" w:type="dxa"/>
            <w:vAlign w:val="center"/>
          </w:tcPr>
          <w:p w:rsidR="008F5390" w:rsidRDefault="008F5390" w:rsidP="00F91191">
            <w:pPr>
              <w:jc w:val="center"/>
              <w:rPr>
                <w:color w:val="000000" w:themeColor="text1"/>
                <w:sz w:val="24"/>
                <w:lang w:val="ru-RU"/>
              </w:rPr>
            </w:pPr>
            <w:r>
              <w:rPr>
                <w:color w:val="000000" w:themeColor="text1"/>
                <w:sz w:val="24"/>
                <w:lang w:val="ru-RU"/>
              </w:rPr>
              <w:t>50</w:t>
            </w:r>
          </w:p>
        </w:tc>
        <w:tc>
          <w:tcPr>
            <w:tcW w:w="2407" w:type="dxa"/>
            <w:vAlign w:val="center"/>
          </w:tcPr>
          <w:p w:rsidR="008F5390" w:rsidRPr="00EE53A8" w:rsidRDefault="008F5390" w:rsidP="00F91191">
            <w:pPr>
              <w:jc w:val="center"/>
              <w:rPr>
                <w:bCs/>
                <w:color w:val="000000" w:themeColor="text1"/>
                <w:sz w:val="22"/>
                <w:lang w:val="ru-RU"/>
              </w:rPr>
            </w:pPr>
          </w:p>
        </w:tc>
        <w:tc>
          <w:tcPr>
            <w:tcW w:w="2268" w:type="dxa"/>
            <w:vAlign w:val="center"/>
          </w:tcPr>
          <w:p w:rsidR="008F5390" w:rsidRPr="00EE53A8" w:rsidRDefault="008F5390" w:rsidP="00F91191">
            <w:pPr>
              <w:jc w:val="center"/>
              <w:rPr>
                <w:color w:val="000000" w:themeColor="text1"/>
                <w:sz w:val="24"/>
                <w:lang w:val="ru-RU"/>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Комбинат "Первомайский"</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50</w:t>
            </w:r>
          </w:p>
        </w:tc>
        <w:tc>
          <w:tcPr>
            <w:tcW w:w="2407" w:type="dxa"/>
            <w:vAlign w:val="center"/>
          </w:tcPr>
          <w:p w:rsidR="00762007" w:rsidRPr="00EE53A8" w:rsidRDefault="00762007" w:rsidP="003A26FF">
            <w:pPr>
              <w:jc w:val="center"/>
              <w:rPr>
                <w:bCs/>
                <w:color w:val="000000" w:themeColor="text1"/>
                <w:sz w:val="22"/>
                <w:lang w:val="ru-RU"/>
              </w:rPr>
            </w:pPr>
            <w:r w:rsidRPr="00EE53A8">
              <w:rPr>
                <w:bCs/>
                <w:color w:val="000000" w:themeColor="text1"/>
                <w:sz w:val="22"/>
                <w:lang w:val="ru-RU"/>
              </w:rPr>
              <w:t>мкр. Ковровый, Оп.поле</w:t>
            </w:r>
          </w:p>
        </w:tc>
        <w:tc>
          <w:tcPr>
            <w:tcW w:w="2268" w:type="dxa"/>
            <w:vAlign w:val="center"/>
          </w:tcPr>
          <w:p w:rsidR="00762007" w:rsidRPr="00EE53A8" w:rsidRDefault="00762007" w:rsidP="0075748D">
            <w:pPr>
              <w:jc w:val="center"/>
              <w:rPr>
                <w:color w:val="000000" w:themeColor="text1"/>
                <w:sz w:val="24"/>
                <w:szCs w:val="24"/>
              </w:rPr>
            </w:pPr>
            <w:r w:rsidRPr="00EE53A8">
              <w:rPr>
                <w:color w:val="000000" w:themeColor="text1"/>
                <w:sz w:val="24"/>
                <w:szCs w:val="24"/>
                <w:lang w:val="ru-RU"/>
              </w:rPr>
              <w:t>2012 г. П</w:t>
            </w:r>
            <w:r w:rsidRPr="00EE53A8">
              <w:rPr>
                <w:color w:val="000000" w:themeColor="text1"/>
                <w:sz w:val="24"/>
                <w:szCs w:val="24"/>
              </w:rPr>
              <w:t>роект организации СЗЗ</w:t>
            </w: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Спортивный комплекс</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100</w:t>
            </w:r>
          </w:p>
        </w:tc>
        <w:tc>
          <w:tcPr>
            <w:tcW w:w="127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100</w:t>
            </w:r>
          </w:p>
        </w:tc>
        <w:tc>
          <w:tcPr>
            <w:tcW w:w="2407" w:type="dxa"/>
            <w:vAlign w:val="center"/>
          </w:tcPr>
          <w:p w:rsidR="00762007" w:rsidRPr="00EE53A8" w:rsidRDefault="00762007" w:rsidP="003A26FF">
            <w:pPr>
              <w:jc w:val="center"/>
              <w:rPr>
                <w:bCs/>
                <w:color w:val="000000" w:themeColor="text1"/>
                <w:sz w:val="22"/>
                <w:lang w:val="ru-RU"/>
              </w:rPr>
            </w:pPr>
            <w:r w:rsidRPr="00EE53A8">
              <w:rPr>
                <w:bCs/>
                <w:color w:val="000000" w:themeColor="text1"/>
                <w:sz w:val="22"/>
                <w:lang w:val="ru-RU"/>
              </w:rPr>
              <w:t>-</w:t>
            </w:r>
          </w:p>
        </w:tc>
        <w:tc>
          <w:tcPr>
            <w:tcW w:w="226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w:t>
            </w:r>
          </w:p>
        </w:tc>
      </w:tr>
      <w:tr w:rsidR="00762007" w:rsidRPr="00EE53A8" w:rsidTr="00894AE5">
        <w:trPr>
          <w:jc w:val="center"/>
        </w:trPr>
        <w:tc>
          <w:tcPr>
            <w:tcW w:w="3116" w:type="dxa"/>
            <w:vAlign w:val="center"/>
          </w:tcPr>
          <w:p w:rsidR="00762007" w:rsidRPr="00EE53A8" w:rsidRDefault="00762007" w:rsidP="002E78AB">
            <w:pPr>
              <w:jc w:val="center"/>
              <w:rPr>
                <w:color w:val="000000" w:themeColor="text1"/>
                <w:sz w:val="24"/>
                <w:szCs w:val="24"/>
              </w:rPr>
            </w:pPr>
            <w:r w:rsidRPr="00EE53A8">
              <w:rPr>
                <w:color w:val="000000" w:themeColor="text1"/>
                <w:sz w:val="24"/>
                <w:szCs w:val="24"/>
              </w:rPr>
              <w:t>ИКЕА, МЕГА-Белая дача</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50</w:t>
            </w:r>
          </w:p>
        </w:tc>
        <w:tc>
          <w:tcPr>
            <w:tcW w:w="2407" w:type="dxa"/>
            <w:vAlign w:val="center"/>
          </w:tcPr>
          <w:p w:rsidR="00762007" w:rsidRPr="00EE53A8" w:rsidRDefault="00762007" w:rsidP="00894AE5">
            <w:pPr>
              <w:jc w:val="center"/>
              <w:rPr>
                <w:bCs/>
                <w:color w:val="000000" w:themeColor="text1"/>
                <w:sz w:val="22"/>
                <w:lang w:val="ru-RU"/>
              </w:rPr>
            </w:pPr>
            <w:r w:rsidRPr="00EE53A8">
              <w:rPr>
                <w:bCs/>
                <w:color w:val="000000" w:themeColor="text1"/>
                <w:sz w:val="22"/>
                <w:lang w:val="ru-RU"/>
              </w:rPr>
              <w:t>Спортивный комплекс</w:t>
            </w:r>
          </w:p>
        </w:tc>
        <w:tc>
          <w:tcPr>
            <w:tcW w:w="2268" w:type="dxa"/>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ООО "Жилпромстрой"</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50</w:t>
            </w:r>
          </w:p>
        </w:tc>
        <w:tc>
          <w:tcPr>
            <w:tcW w:w="2407" w:type="dxa"/>
            <w:vMerge w:val="restart"/>
            <w:vAlign w:val="center"/>
          </w:tcPr>
          <w:p w:rsidR="00762007" w:rsidRPr="00EE53A8" w:rsidRDefault="00762007" w:rsidP="002E78AB">
            <w:pPr>
              <w:jc w:val="center"/>
              <w:rPr>
                <w:bCs/>
                <w:color w:val="000000" w:themeColor="text1"/>
                <w:sz w:val="22"/>
                <w:lang w:val="ru-RU"/>
              </w:rPr>
            </w:pPr>
            <w:r w:rsidRPr="00EE53A8">
              <w:rPr>
                <w:bCs/>
                <w:color w:val="000000" w:themeColor="text1"/>
                <w:sz w:val="22"/>
                <w:lang w:val="ru-RU"/>
              </w:rPr>
              <w:t xml:space="preserve">Жилая застр-а </w:t>
            </w:r>
          </w:p>
        </w:tc>
        <w:tc>
          <w:tcPr>
            <w:tcW w:w="226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Разработка проекта организации СЗЗ</w:t>
            </w: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ООО "Вектор +"</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50</w:t>
            </w:r>
          </w:p>
        </w:tc>
        <w:tc>
          <w:tcPr>
            <w:tcW w:w="2407" w:type="dxa"/>
            <w:vMerge/>
            <w:vAlign w:val="center"/>
          </w:tcPr>
          <w:p w:rsidR="00762007" w:rsidRPr="00EE53A8" w:rsidRDefault="00762007" w:rsidP="003A26FF">
            <w:pPr>
              <w:jc w:val="center"/>
              <w:rPr>
                <w:bCs/>
                <w:color w:val="000000" w:themeColor="text1"/>
                <w:sz w:val="22"/>
                <w:lang w:val="ru-RU"/>
              </w:rPr>
            </w:pPr>
          </w:p>
        </w:tc>
        <w:tc>
          <w:tcPr>
            <w:tcW w:w="2268" w:type="dxa"/>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ООО "Стройсоюз"</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50</w:t>
            </w:r>
          </w:p>
        </w:tc>
        <w:tc>
          <w:tcPr>
            <w:tcW w:w="2407" w:type="dxa"/>
            <w:vMerge/>
            <w:vAlign w:val="center"/>
          </w:tcPr>
          <w:p w:rsidR="00762007" w:rsidRPr="00EE53A8" w:rsidRDefault="00762007" w:rsidP="003A26FF">
            <w:pPr>
              <w:jc w:val="center"/>
              <w:rPr>
                <w:bCs/>
                <w:color w:val="000000" w:themeColor="text1"/>
                <w:sz w:val="22"/>
                <w:lang w:val="ru-RU"/>
              </w:rPr>
            </w:pPr>
          </w:p>
        </w:tc>
        <w:tc>
          <w:tcPr>
            <w:tcW w:w="2268" w:type="dxa"/>
            <w:vAlign w:val="center"/>
          </w:tcPr>
          <w:p w:rsidR="00762007" w:rsidRPr="00EE53A8" w:rsidRDefault="00762007" w:rsidP="003A26FF">
            <w:pPr>
              <w:jc w:val="center"/>
              <w:rPr>
                <w:color w:val="000000" w:themeColor="text1"/>
                <w:sz w:val="24"/>
                <w:szCs w:val="24"/>
              </w:rPr>
            </w:pP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ООО "Рустик"</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50</w:t>
            </w:r>
          </w:p>
        </w:tc>
        <w:tc>
          <w:tcPr>
            <w:tcW w:w="2407" w:type="dxa"/>
            <w:vAlign w:val="center"/>
          </w:tcPr>
          <w:p w:rsidR="00762007" w:rsidRPr="00EE53A8" w:rsidRDefault="00762007" w:rsidP="003A26FF">
            <w:pPr>
              <w:jc w:val="center"/>
              <w:rPr>
                <w:bCs/>
                <w:color w:val="000000" w:themeColor="text1"/>
                <w:sz w:val="22"/>
                <w:lang w:val="ru-RU"/>
              </w:rPr>
            </w:pPr>
            <w:r w:rsidRPr="00EE53A8">
              <w:rPr>
                <w:bCs/>
                <w:color w:val="000000" w:themeColor="text1"/>
                <w:sz w:val="22"/>
                <w:lang w:val="ru-RU"/>
              </w:rPr>
              <w:t>-</w:t>
            </w:r>
          </w:p>
        </w:tc>
        <w:tc>
          <w:tcPr>
            <w:tcW w:w="226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w:t>
            </w:r>
          </w:p>
        </w:tc>
      </w:tr>
      <w:tr w:rsidR="00762007" w:rsidRPr="008F5390"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КСК "Белая лошадь"</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100</w:t>
            </w:r>
          </w:p>
        </w:tc>
        <w:tc>
          <w:tcPr>
            <w:tcW w:w="127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По границе</w:t>
            </w:r>
          </w:p>
        </w:tc>
        <w:tc>
          <w:tcPr>
            <w:tcW w:w="4675" w:type="dxa"/>
            <w:gridSpan w:val="2"/>
            <w:vAlign w:val="center"/>
          </w:tcPr>
          <w:p w:rsidR="00762007" w:rsidRPr="00EE53A8" w:rsidRDefault="00762007" w:rsidP="003A26FF">
            <w:pPr>
              <w:jc w:val="center"/>
              <w:rPr>
                <w:bCs/>
                <w:color w:val="000000" w:themeColor="text1"/>
                <w:sz w:val="22"/>
                <w:lang w:val="ru-RU"/>
              </w:rPr>
            </w:pPr>
            <w:r w:rsidRPr="00EE53A8">
              <w:rPr>
                <w:bCs/>
                <w:color w:val="000000" w:themeColor="text1"/>
                <w:sz w:val="22"/>
                <w:lang w:val="ru-RU"/>
              </w:rPr>
              <w:t xml:space="preserve">Разработан проект уменьшения санитарно-защитной зоны (СЗЗ) </w:t>
            </w: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Кладбище</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100</w:t>
            </w:r>
          </w:p>
        </w:tc>
        <w:tc>
          <w:tcPr>
            <w:tcW w:w="127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100</w:t>
            </w:r>
          </w:p>
        </w:tc>
        <w:tc>
          <w:tcPr>
            <w:tcW w:w="2407" w:type="dxa"/>
            <w:vAlign w:val="center"/>
          </w:tcPr>
          <w:p w:rsidR="00762007" w:rsidRPr="00EE53A8" w:rsidRDefault="00762007" w:rsidP="002E78AB">
            <w:pPr>
              <w:jc w:val="center"/>
              <w:rPr>
                <w:bCs/>
                <w:color w:val="000000" w:themeColor="text1"/>
                <w:sz w:val="22"/>
                <w:lang w:val="ru-RU"/>
              </w:rPr>
            </w:pPr>
            <w:r w:rsidRPr="00EE53A8">
              <w:rPr>
                <w:bCs/>
                <w:color w:val="000000" w:themeColor="text1"/>
                <w:sz w:val="22"/>
                <w:lang w:val="ru-RU"/>
              </w:rPr>
              <w:t>мкр Старые Котельн</w:t>
            </w:r>
            <w:r w:rsidRPr="00EE53A8">
              <w:rPr>
                <w:bCs/>
                <w:color w:val="000000" w:themeColor="text1"/>
                <w:sz w:val="22"/>
                <w:lang w:val="ru-RU"/>
              </w:rPr>
              <w:t>и</w:t>
            </w:r>
            <w:r w:rsidRPr="00EE53A8">
              <w:rPr>
                <w:bCs/>
                <w:color w:val="000000" w:themeColor="text1"/>
                <w:sz w:val="22"/>
                <w:lang w:val="ru-RU"/>
              </w:rPr>
              <w:t>ки, СНТ «Восход», «Горняк»</w:t>
            </w:r>
          </w:p>
        </w:tc>
        <w:tc>
          <w:tcPr>
            <w:tcW w:w="226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Разработка проекта организации СЗЗ</w:t>
            </w:r>
          </w:p>
        </w:tc>
      </w:tr>
      <w:tr w:rsidR="00762007" w:rsidRPr="00EE53A8" w:rsidTr="00F666F3">
        <w:trPr>
          <w:jc w:val="center"/>
        </w:trPr>
        <w:tc>
          <w:tcPr>
            <w:tcW w:w="3116"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Песчаный карьер (неработающий)</w:t>
            </w:r>
          </w:p>
        </w:tc>
        <w:tc>
          <w:tcPr>
            <w:tcW w:w="851" w:type="dxa"/>
            <w:vAlign w:val="center"/>
          </w:tcPr>
          <w:p w:rsidR="00762007" w:rsidRPr="00EE53A8" w:rsidRDefault="00762007" w:rsidP="003A26FF">
            <w:pPr>
              <w:jc w:val="center"/>
              <w:rPr>
                <w:color w:val="000000" w:themeColor="text1"/>
                <w:sz w:val="24"/>
                <w:szCs w:val="24"/>
              </w:rPr>
            </w:pPr>
            <w:r w:rsidRPr="00EE53A8">
              <w:rPr>
                <w:bCs/>
                <w:color w:val="000000" w:themeColor="text1"/>
                <w:sz w:val="24"/>
                <w:szCs w:val="24"/>
              </w:rPr>
              <w:t>100</w:t>
            </w:r>
          </w:p>
        </w:tc>
        <w:tc>
          <w:tcPr>
            <w:tcW w:w="1278" w:type="dxa"/>
            <w:vAlign w:val="center"/>
          </w:tcPr>
          <w:p w:rsidR="00762007" w:rsidRPr="00EE53A8" w:rsidRDefault="00762007" w:rsidP="003A26FF">
            <w:pPr>
              <w:jc w:val="center"/>
              <w:rPr>
                <w:color w:val="000000" w:themeColor="text1"/>
                <w:sz w:val="24"/>
                <w:szCs w:val="24"/>
              </w:rPr>
            </w:pPr>
            <w:r w:rsidRPr="00EE53A8">
              <w:rPr>
                <w:color w:val="000000" w:themeColor="text1"/>
                <w:sz w:val="24"/>
                <w:szCs w:val="24"/>
              </w:rPr>
              <w:t>100</w:t>
            </w:r>
          </w:p>
        </w:tc>
        <w:tc>
          <w:tcPr>
            <w:tcW w:w="2407" w:type="dxa"/>
            <w:vAlign w:val="center"/>
          </w:tcPr>
          <w:p w:rsidR="00762007" w:rsidRPr="00EE53A8" w:rsidRDefault="00762007" w:rsidP="002E78AB">
            <w:pPr>
              <w:jc w:val="center"/>
              <w:rPr>
                <w:bCs/>
                <w:color w:val="000000" w:themeColor="text1"/>
                <w:sz w:val="22"/>
                <w:lang w:val="ru-RU"/>
              </w:rPr>
            </w:pPr>
            <w:r w:rsidRPr="00EE53A8">
              <w:rPr>
                <w:bCs/>
                <w:color w:val="000000" w:themeColor="text1"/>
                <w:sz w:val="22"/>
                <w:lang w:val="ru-RU"/>
              </w:rPr>
              <w:t>Сущ мкр. Силикат</w:t>
            </w:r>
          </w:p>
        </w:tc>
        <w:tc>
          <w:tcPr>
            <w:tcW w:w="2268" w:type="dxa"/>
            <w:vAlign w:val="center"/>
          </w:tcPr>
          <w:p w:rsidR="00762007" w:rsidRPr="00EE53A8" w:rsidRDefault="00762007" w:rsidP="003A26FF">
            <w:pPr>
              <w:jc w:val="center"/>
              <w:rPr>
                <w:color w:val="000000" w:themeColor="text1"/>
                <w:sz w:val="24"/>
                <w:szCs w:val="24"/>
                <w:lang w:val="ru-RU"/>
              </w:rPr>
            </w:pPr>
          </w:p>
        </w:tc>
      </w:tr>
      <w:tr w:rsidR="00F666F3" w:rsidRPr="00EE53A8" w:rsidTr="00F666F3">
        <w:trPr>
          <w:jc w:val="center"/>
        </w:trPr>
        <w:tc>
          <w:tcPr>
            <w:tcW w:w="3116" w:type="dxa"/>
            <w:vAlign w:val="center"/>
          </w:tcPr>
          <w:p w:rsidR="00F666F3" w:rsidRPr="00EE53A8" w:rsidRDefault="00F666F3" w:rsidP="003A26FF">
            <w:pPr>
              <w:jc w:val="center"/>
              <w:rPr>
                <w:color w:val="000000" w:themeColor="text1"/>
                <w:sz w:val="24"/>
                <w:szCs w:val="24"/>
              </w:rPr>
            </w:pPr>
            <w:r w:rsidRPr="00EE53A8">
              <w:rPr>
                <w:color w:val="000000" w:themeColor="text1"/>
                <w:sz w:val="24"/>
                <w:szCs w:val="24"/>
                <w:lang w:val="ru-RU"/>
              </w:rPr>
              <w:t>ООО</w:t>
            </w:r>
            <w:r w:rsidRPr="00EE53A8">
              <w:rPr>
                <w:color w:val="000000" w:themeColor="text1"/>
                <w:sz w:val="24"/>
                <w:szCs w:val="24"/>
              </w:rPr>
              <w:t xml:space="preserve"> "Лукойл-Центрнефтепродукт"</w:t>
            </w:r>
          </w:p>
        </w:tc>
        <w:tc>
          <w:tcPr>
            <w:tcW w:w="851" w:type="dxa"/>
            <w:vAlign w:val="center"/>
          </w:tcPr>
          <w:p w:rsidR="00F666F3" w:rsidRPr="00EE53A8" w:rsidRDefault="00F666F3" w:rsidP="003A26FF">
            <w:pPr>
              <w:jc w:val="center"/>
              <w:rPr>
                <w:color w:val="000000" w:themeColor="text1"/>
                <w:sz w:val="24"/>
                <w:szCs w:val="24"/>
              </w:rPr>
            </w:pPr>
            <w:r w:rsidRPr="00EE53A8">
              <w:rPr>
                <w:bCs/>
                <w:color w:val="000000" w:themeColor="text1"/>
                <w:sz w:val="24"/>
                <w:szCs w:val="24"/>
              </w:rPr>
              <w:t>100</w:t>
            </w:r>
          </w:p>
        </w:tc>
        <w:tc>
          <w:tcPr>
            <w:tcW w:w="1278" w:type="dxa"/>
            <w:vAlign w:val="center"/>
          </w:tcPr>
          <w:p w:rsidR="00F666F3" w:rsidRPr="00EE53A8" w:rsidRDefault="00F666F3" w:rsidP="003A26FF">
            <w:pPr>
              <w:jc w:val="center"/>
              <w:rPr>
                <w:color w:val="000000" w:themeColor="text1"/>
                <w:sz w:val="24"/>
                <w:szCs w:val="24"/>
              </w:rPr>
            </w:pPr>
            <w:r w:rsidRPr="00EE53A8">
              <w:rPr>
                <w:color w:val="000000" w:themeColor="text1"/>
                <w:sz w:val="24"/>
                <w:szCs w:val="24"/>
              </w:rPr>
              <w:t>100</w:t>
            </w:r>
          </w:p>
        </w:tc>
        <w:tc>
          <w:tcPr>
            <w:tcW w:w="2407" w:type="dxa"/>
            <w:vAlign w:val="center"/>
          </w:tcPr>
          <w:p w:rsidR="00F666F3" w:rsidRPr="00EE53A8" w:rsidRDefault="00F666F3" w:rsidP="003A26FF">
            <w:pPr>
              <w:jc w:val="center"/>
              <w:rPr>
                <w:bCs/>
                <w:color w:val="000000" w:themeColor="text1"/>
                <w:sz w:val="22"/>
                <w:lang w:val="ru-RU"/>
              </w:rPr>
            </w:pPr>
            <w:r w:rsidRPr="00EE53A8">
              <w:rPr>
                <w:bCs/>
                <w:color w:val="000000" w:themeColor="text1"/>
                <w:sz w:val="22"/>
                <w:lang w:val="ru-RU"/>
              </w:rPr>
              <w:t>-</w:t>
            </w:r>
          </w:p>
        </w:tc>
        <w:tc>
          <w:tcPr>
            <w:tcW w:w="2268" w:type="dxa"/>
            <w:vAlign w:val="center"/>
          </w:tcPr>
          <w:p w:rsidR="00F666F3" w:rsidRPr="00EE53A8" w:rsidRDefault="00F666F3" w:rsidP="003A26FF">
            <w:pPr>
              <w:jc w:val="center"/>
              <w:rPr>
                <w:color w:val="000000" w:themeColor="text1"/>
                <w:sz w:val="24"/>
                <w:szCs w:val="24"/>
              </w:rPr>
            </w:pPr>
          </w:p>
        </w:tc>
      </w:tr>
      <w:tr w:rsidR="00F666F3" w:rsidRPr="00EE53A8" w:rsidTr="00F666F3">
        <w:trPr>
          <w:jc w:val="center"/>
        </w:trPr>
        <w:tc>
          <w:tcPr>
            <w:tcW w:w="3116" w:type="dxa"/>
            <w:vAlign w:val="center"/>
          </w:tcPr>
          <w:p w:rsidR="00F666F3" w:rsidRPr="00EE53A8" w:rsidRDefault="00F666F3" w:rsidP="00A7569A">
            <w:pPr>
              <w:jc w:val="center"/>
              <w:rPr>
                <w:color w:val="000000" w:themeColor="text1"/>
                <w:sz w:val="24"/>
                <w:szCs w:val="24"/>
                <w:lang w:val="ru-RU"/>
              </w:rPr>
            </w:pPr>
            <w:r w:rsidRPr="00EE53A8">
              <w:rPr>
                <w:color w:val="000000" w:themeColor="text1"/>
                <w:sz w:val="24"/>
                <w:szCs w:val="24"/>
                <w:lang w:val="ru-RU"/>
              </w:rPr>
              <w:t xml:space="preserve">ОАО «Люберецкий ГОК» </w:t>
            </w:r>
            <w:r w:rsidRPr="00EE53A8">
              <w:rPr>
                <w:color w:val="000000" w:themeColor="text1"/>
                <w:sz w:val="24"/>
                <w:szCs w:val="24"/>
                <w:shd w:val="clear" w:color="auto" w:fill="FFFFFF"/>
                <w:lang w:val="ru-RU"/>
              </w:rPr>
              <w:t>Изготавливает смесь для формовоч-ных работ из наиболее чистых фрак-ций добываемого на карьере песка.</w:t>
            </w:r>
          </w:p>
        </w:tc>
        <w:tc>
          <w:tcPr>
            <w:tcW w:w="851" w:type="dxa"/>
            <w:vAlign w:val="center"/>
          </w:tcPr>
          <w:p w:rsidR="00F666F3" w:rsidRPr="00EE53A8" w:rsidRDefault="00F666F3" w:rsidP="00A7569A">
            <w:pPr>
              <w:jc w:val="center"/>
              <w:rPr>
                <w:bCs/>
                <w:color w:val="000000" w:themeColor="text1"/>
                <w:sz w:val="24"/>
                <w:szCs w:val="24"/>
              </w:rPr>
            </w:pPr>
            <w:r w:rsidRPr="00EE53A8">
              <w:rPr>
                <w:bCs/>
                <w:color w:val="000000" w:themeColor="text1"/>
                <w:sz w:val="24"/>
                <w:szCs w:val="24"/>
              </w:rPr>
              <w:t>300</w:t>
            </w:r>
          </w:p>
        </w:tc>
        <w:tc>
          <w:tcPr>
            <w:tcW w:w="1278" w:type="dxa"/>
            <w:vAlign w:val="center"/>
          </w:tcPr>
          <w:p w:rsidR="00F666F3" w:rsidRPr="00EE53A8" w:rsidRDefault="00F666F3" w:rsidP="00A7569A">
            <w:pPr>
              <w:jc w:val="center"/>
              <w:rPr>
                <w:color w:val="000000" w:themeColor="text1"/>
                <w:sz w:val="24"/>
                <w:szCs w:val="24"/>
                <w:lang w:val="ru-RU"/>
              </w:rPr>
            </w:pPr>
            <w:r w:rsidRPr="00EE53A8">
              <w:rPr>
                <w:color w:val="000000" w:themeColor="text1"/>
                <w:sz w:val="24"/>
                <w:szCs w:val="24"/>
              </w:rPr>
              <w:t>300</w:t>
            </w:r>
          </w:p>
        </w:tc>
        <w:tc>
          <w:tcPr>
            <w:tcW w:w="2407" w:type="dxa"/>
            <w:vAlign w:val="center"/>
          </w:tcPr>
          <w:p w:rsidR="00F666F3" w:rsidRPr="00EE53A8" w:rsidRDefault="00F666F3" w:rsidP="003A26FF">
            <w:pPr>
              <w:jc w:val="center"/>
              <w:rPr>
                <w:bCs/>
                <w:color w:val="000000" w:themeColor="text1"/>
                <w:sz w:val="22"/>
                <w:lang w:val="ru-RU"/>
              </w:rPr>
            </w:pPr>
            <w:r w:rsidRPr="00EE53A8">
              <w:rPr>
                <w:bCs/>
                <w:color w:val="000000" w:themeColor="text1"/>
                <w:sz w:val="22"/>
                <w:lang w:val="ru-RU"/>
              </w:rPr>
              <w:t>СНТ «Горняк», «М</w:t>
            </w:r>
            <w:r w:rsidRPr="00EE53A8">
              <w:rPr>
                <w:bCs/>
                <w:color w:val="000000" w:themeColor="text1"/>
                <w:sz w:val="22"/>
                <w:lang w:val="ru-RU"/>
              </w:rPr>
              <w:t>а</w:t>
            </w:r>
            <w:r w:rsidRPr="00EE53A8">
              <w:rPr>
                <w:bCs/>
                <w:color w:val="000000" w:themeColor="text1"/>
                <w:sz w:val="22"/>
                <w:lang w:val="ru-RU"/>
              </w:rPr>
              <w:t>лый карьер»</w:t>
            </w:r>
          </w:p>
        </w:tc>
        <w:tc>
          <w:tcPr>
            <w:tcW w:w="2268" w:type="dxa"/>
            <w:vAlign w:val="center"/>
          </w:tcPr>
          <w:p w:rsidR="00F666F3" w:rsidRPr="00EE53A8" w:rsidRDefault="00F666F3" w:rsidP="003A26FF">
            <w:pPr>
              <w:jc w:val="center"/>
              <w:rPr>
                <w:color w:val="000000" w:themeColor="text1"/>
                <w:sz w:val="24"/>
                <w:szCs w:val="24"/>
              </w:rPr>
            </w:pPr>
          </w:p>
        </w:tc>
      </w:tr>
      <w:tr w:rsidR="00F666F3" w:rsidRPr="00EE53A8" w:rsidTr="00F666F3">
        <w:trPr>
          <w:jc w:val="center"/>
        </w:trPr>
        <w:tc>
          <w:tcPr>
            <w:tcW w:w="3116" w:type="dxa"/>
            <w:vAlign w:val="center"/>
          </w:tcPr>
          <w:p w:rsidR="00F666F3" w:rsidRPr="00EE53A8" w:rsidRDefault="00F666F3" w:rsidP="003A26FF">
            <w:pPr>
              <w:jc w:val="center"/>
              <w:rPr>
                <w:color w:val="000000" w:themeColor="text1"/>
                <w:sz w:val="24"/>
                <w:szCs w:val="24"/>
              </w:rPr>
            </w:pPr>
            <w:r w:rsidRPr="00EE53A8">
              <w:rPr>
                <w:color w:val="000000" w:themeColor="text1"/>
                <w:sz w:val="24"/>
                <w:szCs w:val="24"/>
              </w:rPr>
              <w:t>ЗАО "Транскомсервис"</w:t>
            </w:r>
          </w:p>
        </w:tc>
        <w:tc>
          <w:tcPr>
            <w:tcW w:w="851" w:type="dxa"/>
            <w:vAlign w:val="center"/>
          </w:tcPr>
          <w:p w:rsidR="00F666F3" w:rsidRPr="00EE53A8" w:rsidRDefault="00F666F3" w:rsidP="003A26FF">
            <w:pPr>
              <w:jc w:val="center"/>
              <w:rPr>
                <w:color w:val="000000" w:themeColor="text1"/>
                <w:sz w:val="24"/>
                <w:szCs w:val="24"/>
              </w:rPr>
            </w:pPr>
            <w:r w:rsidRPr="00EE53A8">
              <w:rPr>
                <w:bCs/>
                <w:color w:val="000000" w:themeColor="text1"/>
                <w:sz w:val="24"/>
                <w:szCs w:val="24"/>
              </w:rPr>
              <w:t>50</w:t>
            </w:r>
          </w:p>
        </w:tc>
        <w:tc>
          <w:tcPr>
            <w:tcW w:w="1278" w:type="dxa"/>
            <w:vAlign w:val="center"/>
          </w:tcPr>
          <w:p w:rsidR="00F666F3" w:rsidRPr="00EE53A8" w:rsidRDefault="00F666F3" w:rsidP="003A26FF">
            <w:pPr>
              <w:jc w:val="center"/>
              <w:rPr>
                <w:color w:val="000000" w:themeColor="text1"/>
                <w:sz w:val="24"/>
                <w:szCs w:val="24"/>
              </w:rPr>
            </w:pPr>
            <w:r w:rsidRPr="00EE53A8">
              <w:rPr>
                <w:color w:val="000000" w:themeColor="text1"/>
                <w:sz w:val="24"/>
                <w:szCs w:val="24"/>
              </w:rPr>
              <w:t>50</w:t>
            </w:r>
          </w:p>
        </w:tc>
        <w:tc>
          <w:tcPr>
            <w:tcW w:w="2407" w:type="dxa"/>
            <w:vMerge w:val="restart"/>
            <w:vAlign w:val="center"/>
          </w:tcPr>
          <w:p w:rsidR="00F666F3" w:rsidRPr="00EE53A8" w:rsidRDefault="00F666F3" w:rsidP="009F10CE">
            <w:pPr>
              <w:jc w:val="center"/>
              <w:rPr>
                <w:bCs/>
                <w:color w:val="000000" w:themeColor="text1"/>
                <w:sz w:val="22"/>
                <w:lang w:val="ru-RU"/>
              </w:rPr>
            </w:pPr>
            <w:r w:rsidRPr="00EE53A8">
              <w:rPr>
                <w:bCs/>
                <w:color w:val="000000" w:themeColor="text1"/>
                <w:sz w:val="22"/>
                <w:lang w:val="ru-RU"/>
              </w:rPr>
              <w:t>СНТ «Горняк»</w:t>
            </w:r>
          </w:p>
        </w:tc>
        <w:tc>
          <w:tcPr>
            <w:tcW w:w="2268" w:type="dxa"/>
            <w:vAlign w:val="center"/>
          </w:tcPr>
          <w:p w:rsidR="00F666F3" w:rsidRPr="00EE53A8" w:rsidRDefault="00F666F3" w:rsidP="003A26FF">
            <w:pPr>
              <w:jc w:val="center"/>
              <w:rPr>
                <w:color w:val="000000" w:themeColor="text1"/>
                <w:sz w:val="24"/>
                <w:szCs w:val="24"/>
              </w:rPr>
            </w:pPr>
            <w:r w:rsidRPr="00EE53A8">
              <w:rPr>
                <w:color w:val="000000" w:themeColor="text1"/>
                <w:sz w:val="24"/>
                <w:szCs w:val="24"/>
              </w:rPr>
              <w:t>Разработка проекта организации СЗЗ</w:t>
            </w:r>
          </w:p>
        </w:tc>
      </w:tr>
      <w:tr w:rsidR="00F666F3" w:rsidRPr="00EE53A8" w:rsidTr="00F666F3">
        <w:trPr>
          <w:jc w:val="center"/>
        </w:trPr>
        <w:tc>
          <w:tcPr>
            <w:tcW w:w="3116" w:type="dxa"/>
            <w:vAlign w:val="center"/>
          </w:tcPr>
          <w:p w:rsidR="00F666F3" w:rsidRPr="00EE53A8" w:rsidRDefault="00F666F3" w:rsidP="003A26FF">
            <w:pPr>
              <w:jc w:val="center"/>
              <w:rPr>
                <w:color w:val="000000" w:themeColor="text1"/>
                <w:sz w:val="24"/>
                <w:szCs w:val="24"/>
              </w:rPr>
            </w:pPr>
            <w:r w:rsidRPr="00EE53A8">
              <w:rPr>
                <w:color w:val="000000" w:themeColor="text1"/>
                <w:sz w:val="24"/>
                <w:szCs w:val="24"/>
              </w:rPr>
              <w:t>СКЛАДЫ ООО «Империал Вин»</w:t>
            </w:r>
          </w:p>
        </w:tc>
        <w:tc>
          <w:tcPr>
            <w:tcW w:w="851" w:type="dxa"/>
            <w:vAlign w:val="center"/>
          </w:tcPr>
          <w:p w:rsidR="00F666F3" w:rsidRPr="00EE53A8" w:rsidRDefault="00F666F3" w:rsidP="003A26FF">
            <w:pPr>
              <w:jc w:val="center"/>
              <w:rPr>
                <w:color w:val="000000" w:themeColor="text1"/>
                <w:sz w:val="24"/>
                <w:szCs w:val="24"/>
              </w:rPr>
            </w:pPr>
            <w:r w:rsidRPr="00EE53A8">
              <w:rPr>
                <w:color w:val="000000" w:themeColor="text1"/>
                <w:sz w:val="24"/>
                <w:szCs w:val="24"/>
              </w:rPr>
              <w:t xml:space="preserve">50 </w:t>
            </w:r>
          </w:p>
        </w:tc>
        <w:tc>
          <w:tcPr>
            <w:tcW w:w="1278" w:type="dxa"/>
            <w:vAlign w:val="center"/>
          </w:tcPr>
          <w:p w:rsidR="00F666F3" w:rsidRPr="00EE53A8" w:rsidRDefault="00F666F3" w:rsidP="003A26FF">
            <w:pPr>
              <w:jc w:val="center"/>
              <w:rPr>
                <w:color w:val="000000" w:themeColor="text1"/>
                <w:sz w:val="24"/>
                <w:szCs w:val="24"/>
              </w:rPr>
            </w:pPr>
            <w:r w:rsidRPr="00EE53A8">
              <w:rPr>
                <w:color w:val="000000" w:themeColor="text1"/>
                <w:sz w:val="24"/>
                <w:szCs w:val="24"/>
              </w:rPr>
              <w:t>50</w:t>
            </w:r>
          </w:p>
        </w:tc>
        <w:tc>
          <w:tcPr>
            <w:tcW w:w="2407" w:type="dxa"/>
            <w:vMerge/>
            <w:vAlign w:val="center"/>
          </w:tcPr>
          <w:p w:rsidR="00F666F3" w:rsidRPr="00EE53A8" w:rsidRDefault="00F666F3" w:rsidP="003A26FF">
            <w:pPr>
              <w:jc w:val="center"/>
              <w:rPr>
                <w:bCs/>
                <w:color w:val="000000" w:themeColor="text1"/>
                <w:sz w:val="22"/>
                <w:lang w:val="ru-RU"/>
              </w:rPr>
            </w:pPr>
          </w:p>
        </w:tc>
        <w:tc>
          <w:tcPr>
            <w:tcW w:w="2268" w:type="dxa"/>
            <w:vAlign w:val="center"/>
          </w:tcPr>
          <w:p w:rsidR="00F666F3" w:rsidRPr="00EE53A8" w:rsidRDefault="00F666F3" w:rsidP="003A26FF">
            <w:pPr>
              <w:jc w:val="center"/>
              <w:rPr>
                <w:color w:val="000000" w:themeColor="text1"/>
                <w:sz w:val="24"/>
                <w:szCs w:val="24"/>
              </w:rPr>
            </w:pPr>
          </w:p>
        </w:tc>
      </w:tr>
      <w:tr w:rsidR="00F666F3" w:rsidRPr="00EE53A8" w:rsidTr="00F666F3">
        <w:trPr>
          <w:jc w:val="center"/>
        </w:trPr>
        <w:tc>
          <w:tcPr>
            <w:tcW w:w="3116" w:type="dxa"/>
            <w:vAlign w:val="center"/>
          </w:tcPr>
          <w:p w:rsidR="00F666F3" w:rsidRPr="00EE53A8" w:rsidRDefault="00F666F3" w:rsidP="003A26FF">
            <w:pPr>
              <w:jc w:val="center"/>
              <w:rPr>
                <w:color w:val="000000" w:themeColor="text1"/>
                <w:sz w:val="24"/>
                <w:szCs w:val="24"/>
              </w:rPr>
            </w:pPr>
            <w:r w:rsidRPr="00EE53A8">
              <w:rPr>
                <w:color w:val="000000" w:themeColor="text1"/>
                <w:sz w:val="24"/>
                <w:szCs w:val="24"/>
              </w:rPr>
              <w:t>ЗАО "Агрофирма "Белая Дача"</w:t>
            </w:r>
          </w:p>
        </w:tc>
        <w:tc>
          <w:tcPr>
            <w:tcW w:w="851" w:type="dxa"/>
            <w:vAlign w:val="center"/>
          </w:tcPr>
          <w:p w:rsidR="00F666F3" w:rsidRPr="00EE53A8" w:rsidRDefault="00F666F3" w:rsidP="003A26FF">
            <w:pPr>
              <w:jc w:val="center"/>
              <w:rPr>
                <w:color w:val="000000" w:themeColor="text1"/>
                <w:sz w:val="24"/>
                <w:szCs w:val="24"/>
              </w:rPr>
            </w:pPr>
            <w:r w:rsidRPr="00EE53A8">
              <w:rPr>
                <w:bCs/>
                <w:color w:val="000000" w:themeColor="text1"/>
                <w:sz w:val="24"/>
                <w:szCs w:val="24"/>
              </w:rPr>
              <w:t>100</w:t>
            </w:r>
          </w:p>
        </w:tc>
        <w:tc>
          <w:tcPr>
            <w:tcW w:w="1278" w:type="dxa"/>
            <w:vAlign w:val="center"/>
          </w:tcPr>
          <w:p w:rsidR="00F666F3" w:rsidRPr="00EE53A8" w:rsidRDefault="00F666F3" w:rsidP="003A26FF">
            <w:pPr>
              <w:jc w:val="center"/>
              <w:rPr>
                <w:color w:val="000000" w:themeColor="text1"/>
                <w:sz w:val="24"/>
                <w:szCs w:val="24"/>
              </w:rPr>
            </w:pPr>
            <w:r w:rsidRPr="00EE53A8">
              <w:rPr>
                <w:color w:val="000000" w:themeColor="text1"/>
                <w:sz w:val="24"/>
                <w:szCs w:val="24"/>
              </w:rPr>
              <w:t>-</w:t>
            </w:r>
          </w:p>
        </w:tc>
        <w:tc>
          <w:tcPr>
            <w:tcW w:w="2407" w:type="dxa"/>
            <w:vAlign w:val="center"/>
          </w:tcPr>
          <w:p w:rsidR="00F666F3" w:rsidRPr="00EE53A8" w:rsidRDefault="00F666F3" w:rsidP="009F10CE">
            <w:pPr>
              <w:jc w:val="center"/>
              <w:rPr>
                <w:bCs/>
                <w:color w:val="000000" w:themeColor="text1"/>
                <w:sz w:val="22"/>
                <w:lang w:val="ru-RU"/>
              </w:rPr>
            </w:pPr>
            <w:r w:rsidRPr="00EE53A8">
              <w:rPr>
                <w:bCs/>
                <w:color w:val="000000" w:themeColor="text1"/>
                <w:sz w:val="22"/>
                <w:lang w:val="ru-RU"/>
              </w:rPr>
              <w:t xml:space="preserve">мкр. Ст. Котельники </w:t>
            </w:r>
          </w:p>
        </w:tc>
        <w:tc>
          <w:tcPr>
            <w:tcW w:w="2268" w:type="dxa"/>
            <w:vAlign w:val="center"/>
          </w:tcPr>
          <w:p w:rsidR="00F666F3" w:rsidRPr="00EE53A8" w:rsidRDefault="00F666F3" w:rsidP="003A26FF">
            <w:pPr>
              <w:jc w:val="center"/>
              <w:rPr>
                <w:color w:val="000000" w:themeColor="text1"/>
                <w:sz w:val="24"/>
                <w:szCs w:val="24"/>
              </w:rPr>
            </w:pPr>
            <w:r w:rsidRPr="00EE53A8">
              <w:rPr>
                <w:color w:val="000000" w:themeColor="text1"/>
                <w:sz w:val="24"/>
                <w:szCs w:val="24"/>
              </w:rPr>
              <w:t>Вывод</w:t>
            </w:r>
          </w:p>
        </w:tc>
      </w:tr>
      <w:tr w:rsidR="00BC6BED" w:rsidRPr="00EE53A8" w:rsidTr="00F666F3">
        <w:trPr>
          <w:jc w:val="center"/>
        </w:trPr>
        <w:tc>
          <w:tcPr>
            <w:tcW w:w="9920" w:type="dxa"/>
            <w:gridSpan w:val="5"/>
            <w:vAlign w:val="center"/>
          </w:tcPr>
          <w:p w:rsidR="00BC6BED" w:rsidRPr="00EE53A8" w:rsidRDefault="00BC6BED" w:rsidP="003A26FF">
            <w:pPr>
              <w:jc w:val="center"/>
              <w:rPr>
                <w:color w:val="000000" w:themeColor="text1"/>
                <w:sz w:val="24"/>
                <w:szCs w:val="24"/>
              </w:rPr>
            </w:pPr>
            <w:r w:rsidRPr="00EE53A8">
              <w:rPr>
                <w:color w:val="000000" w:themeColor="text1"/>
                <w:sz w:val="24"/>
                <w:szCs w:val="24"/>
              </w:rPr>
              <w:t xml:space="preserve">Существующие объекты </w:t>
            </w:r>
            <w:r w:rsidRPr="00EE53A8">
              <w:rPr>
                <w:b/>
                <w:color w:val="000000" w:themeColor="text1"/>
                <w:sz w:val="24"/>
                <w:szCs w:val="24"/>
              </w:rPr>
              <w:t>прилегающей территории</w:t>
            </w:r>
          </w:p>
        </w:tc>
      </w:tr>
      <w:tr w:rsidR="00F666F3" w:rsidRPr="00EE53A8" w:rsidTr="00F666F3">
        <w:trPr>
          <w:jc w:val="center"/>
        </w:trPr>
        <w:tc>
          <w:tcPr>
            <w:tcW w:w="3116" w:type="dxa"/>
            <w:vAlign w:val="center"/>
          </w:tcPr>
          <w:p w:rsidR="00F666F3" w:rsidRPr="00EE53A8" w:rsidRDefault="00F666F3" w:rsidP="003A26FF">
            <w:pPr>
              <w:jc w:val="center"/>
              <w:rPr>
                <w:color w:val="000000" w:themeColor="text1"/>
                <w:sz w:val="24"/>
                <w:szCs w:val="24"/>
              </w:rPr>
            </w:pPr>
            <w:r w:rsidRPr="00EE53A8">
              <w:rPr>
                <w:color w:val="000000" w:themeColor="text1"/>
                <w:sz w:val="24"/>
                <w:szCs w:val="24"/>
              </w:rPr>
              <w:lastRenderedPageBreak/>
              <w:t>ОАО «Московский  НПЗ»</w:t>
            </w:r>
          </w:p>
        </w:tc>
        <w:tc>
          <w:tcPr>
            <w:tcW w:w="851" w:type="dxa"/>
            <w:vAlign w:val="center"/>
          </w:tcPr>
          <w:p w:rsidR="00F666F3" w:rsidRPr="00EE53A8" w:rsidRDefault="00F666F3" w:rsidP="003A26FF">
            <w:pPr>
              <w:jc w:val="center"/>
              <w:rPr>
                <w:color w:val="000000" w:themeColor="text1"/>
                <w:sz w:val="24"/>
                <w:szCs w:val="24"/>
              </w:rPr>
            </w:pPr>
            <w:r w:rsidRPr="00EE53A8">
              <w:rPr>
                <w:bCs/>
                <w:color w:val="000000" w:themeColor="text1"/>
                <w:sz w:val="24"/>
                <w:szCs w:val="24"/>
              </w:rPr>
              <w:t>1000</w:t>
            </w:r>
          </w:p>
        </w:tc>
        <w:tc>
          <w:tcPr>
            <w:tcW w:w="1278" w:type="dxa"/>
            <w:vAlign w:val="center"/>
          </w:tcPr>
          <w:p w:rsidR="00F666F3" w:rsidRPr="00EE53A8" w:rsidRDefault="00F666F3" w:rsidP="003A26FF">
            <w:pPr>
              <w:jc w:val="center"/>
              <w:rPr>
                <w:color w:val="000000" w:themeColor="text1"/>
                <w:sz w:val="24"/>
                <w:szCs w:val="24"/>
              </w:rPr>
            </w:pPr>
            <w:r w:rsidRPr="00EE53A8">
              <w:rPr>
                <w:color w:val="000000" w:themeColor="text1"/>
                <w:sz w:val="24"/>
                <w:szCs w:val="24"/>
              </w:rPr>
              <w:t>расчетная</w:t>
            </w:r>
          </w:p>
        </w:tc>
        <w:tc>
          <w:tcPr>
            <w:tcW w:w="2407" w:type="dxa"/>
            <w:vAlign w:val="center"/>
          </w:tcPr>
          <w:p w:rsidR="00F666F3" w:rsidRPr="00EE53A8" w:rsidRDefault="00F666F3" w:rsidP="003A26FF">
            <w:pPr>
              <w:jc w:val="center"/>
              <w:rPr>
                <w:color w:val="000000" w:themeColor="text1"/>
                <w:sz w:val="24"/>
                <w:szCs w:val="24"/>
              </w:rPr>
            </w:pPr>
            <w:r w:rsidRPr="00EE53A8">
              <w:rPr>
                <w:color w:val="000000" w:themeColor="text1"/>
                <w:sz w:val="24"/>
                <w:szCs w:val="24"/>
              </w:rPr>
              <w:t>-</w:t>
            </w:r>
          </w:p>
        </w:tc>
        <w:tc>
          <w:tcPr>
            <w:tcW w:w="2268" w:type="dxa"/>
            <w:vAlign w:val="center"/>
          </w:tcPr>
          <w:p w:rsidR="00F666F3" w:rsidRPr="00EE53A8" w:rsidRDefault="00F666F3" w:rsidP="003A26FF">
            <w:pPr>
              <w:jc w:val="center"/>
              <w:rPr>
                <w:color w:val="000000" w:themeColor="text1"/>
                <w:sz w:val="24"/>
                <w:szCs w:val="24"/>
              </w:rPr>
            </w:pPr>
            <w:r w:rsidRPr="00EE53A8">
              <w:rPr>
                <w:color w:val="000000" w:themeColor="text1"/>
                <w:sz w:val="24"/>
                <w:szCs w:val="24"/>
              </w:rPr>
              <w:t xml:space="preserve">Проект организации СЗЗ </w:t>
            </w:r>
          </w:p>
        </w:tc>
      </w:tr>
      <w:tr w:rsidR="00F666F3" w:rsidRPr="00EE53A8" w:rsidTr="00F666F3">
        <w:trPr>
          <w:jc w:val="center"/>
        </w:trPr>
        <w:tc>
          <w:tcPr>
            <w:tcW w:w="3116" w:type="dxa"/>
            <w:vAlign w:val="center"/>
          </w:tcPr>
          <w:p w:rsidR="00F666F3" w:rsidRPr="00EE53A8" w:rsidRDefault="00F666F3" w:rsidP="003A26FF">
            <w:pPr>
              <w:jc w:val="center"/>
              <w:rPr>
                <w:color w:val="000000" w:themeColor="text1"/>
                <w:sz w:val="24"/>
                <w:szCs w:val="24"/>
              </w:rPr>
            </w:pPr>
            <w:r w:rsidRPr="00EE53A8">
              <w:rPr>
                <w:color w:val="000000" w:themeColor="text1"/>
                <w:sz w:val="24"/>
                <w:szCs w:val="24"/>
              </w:rPr>
              <w:t>ТЭЦ - 22</w:t>
            </w:r>
          </w:p>
        </w:tc>
        <w:tc>
          <w:tcPr>
            <w:tcW w:w="851" w:type="dxa"/>
            <w:vAlign w:val="center"/>
          </w:tcPr>
          <w:p w:rsidR="00F666F3" w:rsidRPr="00EE53A8" w:rsidRDefault="00F666F3" w:rsidP="003A26FF">
            <w:pPr>
              <w:jc w:val="center"/>
              <w:rPr>
                <w:color w:val="000000" w:themeColor="text1"/>
                <w:sz w:val="24"/>
                <w:szCs w:val="24"/>
              </w:rPr>
            </w:pPr>
            <w:r w:rsidRPr="00EE53A8">
              <w:rPr>
                <w:bCs/>
                <w:color w:val="000000" w:themeColor="text1"/>
                <w:sz w:val="24"/>
                <w:szCs w:val="24"/>
              </w:rPr>
              <w:t>1000</w:t>
            </w:r>
          </w:p>
        </w:tc>
        <w:tc>
          <w:tcPr>
            <w:tcW w:w="1278" w:type="dxa"/>
            <w:vAlign w:val="center"/>
          </w:tcPr>
          <w:p w:rsidR="00F666F3" w:rsidRPr="00EE53A8" w:rsidRDefault="00F666F3" w:rsidP="003A26FF">
            <w:pPr>
              <w:jc w:val="center"/>
              <w:rPr>
                <w:color w:val="000000" w:themeColor="text1"/>
                <w:sz w:val="24"/>
                <w:szCs w:val="24"/>
              </w:rPr>
            </w:pPr>
            <w:r w:rsidRPr="00EE53A8">
              <w:rPr>
                <w:color w:val="000000" w:themeColor="text1"/>
                <w:sz w:val="24"/>
                <w:szCs w:val="24"/>
              </w:rPr>
              <w:t>1000</w:t>
            </w:r>
          </w:p>
        </w:tc>
        <w:tc>
          <w:tcPr>
            <w:tcW w:w="2407" w:type="dxa"/>
            <w:vAlign w:val="center"/>
          </w:tcPr>
          <w:p w:rsidR="00F666F3" w:rsidRPr="00EE53A8" w:rsidRDefault="00F666F3" w:rsidP="003A26FF">
            <w:pPr>
              <w:jc w:val="center"/>
              <w:rPr>
                <w:color w:val="000000" w:themeColor="text1"/>
                <w:sz w:val="24"/>
                <w:szCs w:val="24"/>
              </w:rPr>
            </w:pPr>
            <w:r w:rsidRPr="00EE53A8">
              <w:rPr>
                <w:color w:val="000000" w:themeColor="text1"/>
                <w:sz w:val="24"/>
                <w:szCs w:val="24"/>
              </w:rPr>
              <w:t>-</w:t>
            </w:r>
          </w:p>
        </w:tc>
        <w:tc>
          <w:tcPr>
            <w:tcW w:w="2268" w:type="dxa"/>
            <w:vAlign w:val="center"/>
          </w:tcPr>
          <w:p w:rsidR="00F666F3" w:rsidRPr="00EE53A8" w:rsidRDefault="00F666F3" w:rsidP="003A26FF">
            <w:pPr>
              <w:jc w:val="center"/>
              <w:rPr>
                <w:color w:val="000000" w:themeColor="text1"/>
                <w:sz w:val="24"/>
                <w:szCs w:val="24"/>
              </w:rPr>
            </w:pPr>
            <w:r w:rsidRPr="00EE53A8">
              <w:rPr>
                <w:color w:val="000000" w:themeColor="text1"/>
                <w:sz w:val="24"/>
                <w:szCs w:val="24"/>
              </w:rPr>
              <w:t>-</w:t>
            </w:r>
          </w:p>
        </w:tc>
      </w:tr>
    </w:tbl>
    <w:p w:rsidR="00572467" w:rsidRPr="00EE53A8" w:rsidRDefault="00572467" w:rsidP="00572467">
      <w:pPr>
        <w:ind w:right="-5"/>
        <w:rPr>
          <w:color w:val="000000" w:themeColor="text1"/>
          <w:sz w:val="24"/>
        </w:rPr>
      </w:pPr>
    </w:p>
    <w:p w:rsidR="00572467" w:rsidRPr="00EE53A8" w:rsidRDefault="00572467" w:rsidP="00B32898">
      <w:pPr>
        <w:pStyle w:val="ac"/>
        <w:spacing w:after="0" w:line="276" w:lineRule="auto"/>
        <w:ind w:left="0" w:firstLine="709"/>
        <w:jc w:val="both"/>
        <w:rPr>
          <w:bCs/>
          <w:color w:val="000000" w:themeColor="text1"/>
          <w:sz w:val="24"/>
          <w:lang w:val="ru-RU"/>
        </w:rPr>
      </w:pPr>
      <w:r w:rsidRPr="00EE53A8">
        <w:rPr>
          <w:color w:val="000000" w:themeColor="text1"/>
          <w:sz w:val="24"/>
          <w:lang w:val="ru-RU"/>
        </w:rPr>
        <w:t>Анализ приведенных данных показал, что около 20% селитебной территории горо</w:t>
      </w:r>
      <w:r w:rsidRPr="00EE53A8">
        <w:rPr>
          <w:color w:val="000000" w:themeColor="text1"/>
          <w:sz w:val="24"/>
          <w:lang w:val="ru-RU"/>
        </w:rPr>
        <w:t>д</w:t>
      </w:r>
      <w:r w:rsidRPr="00EE53A8">
        <w:rPr>
          <w:color w:val="000000" w:themeColor="text1"/>
          <w:sz w:val="24"/>
          <w:lang w:val="ru-RU"/>
        </w:rPr>
        <w:t xml:space="preserve">ского округа Котельники расположено </w:t>
      </w:r>
      <w:r w:rsidRPr="00EE53A8">
        <w:rPr>
          <w:bCs/>
          <w:color w:val="000000" w:themeColor="text1"/>
          <w:sz w:val="24"/>
          <w:lang w:val="ru-RU"/>
        </w:rPr>
        <w:t>в границах санитарно-защитных зон следующих об</w:t>
      </w:r>
      <w:r w:rsidRPr="00EE53A8">
        <w:rPr>
          <w:bCs/>
          <w:color w:val="000000" w:themeColor="text1"/>
          <w:sz w:val="24"/>
          <w:lang w:val="ru-RU"/>
        </w:rPr>
        <w:t>ъ</w:t>
      </w:r>
      <w:r w:rsidRPr="00EE53A8">
        <w:rPr>
          <w:bCs/>
          <w:color w:val="000000" w:themeColor="text1"/>
          <w:sz w:val="24"/>
          <w:lang w:val="ru-RU"/>
        </w:rPr>
        <w:t>ектов:</w:t>
      </w:r>
    </w:p>
    <w:p w:rsidR="00572467" w:rsidRPr="00EE53A8" w:rsidRDefault="00572467" w:rsidP="00B32898">
      <w:pPr>
        <w:pStyle w:val="ac"/>
        <w:spacing w:after="0" w:line="276" w:lineRule="auto"/>
        <w:ind w:left="0" w:firstLine="709"/>
        <w:jc w:val="both"/>
        <w:rPr>
          <w:bCs/>
          <w:i/>
          <w:color w:val="000000" w:themeColor="text1"/>
          <w:sz w:val="24"/>
          <w:lang w:val="ru-RU"/>
        </w:rPr>
      </w:pPr>
      <w:r w:rsidRPr="00EE53A8">
        <w:rPr>
          <w:bCs/>
          <w:color w:val="000000" w:themeColor="text1"/>
          <w:sz w:val="24"/>
          <w:lang w:val="ru-RU"/>
        </w:rPr>
        <w:t xml:space="preserve">- </w:t>
      </w:r>
      <w:r w:rsidRPr="00EE53A8">
        <w:rPr>
          <w:bCs/>
          <w:i/>
          <w:color w:val="000000" w:themeColor="text1"/>
          <w:sz w:val="24"/>
          <w:lang w:val="ru-RU"/>
        </w:rPr>
        <w:t xml:space="preserve">Северной коммунальной зоны - </w:t>
      </w:r>
      <w:r w:rsidR="001D0DC4" w:rsidRPr="00EE53A8">
        <w:rPr>
          <w:bCs/>
          <w:color w:val="000000" w:themeColor="text1"/>
          <w:sz w:val="24"/>
          <w:lang w:val="ru-RU"/>
        </w:rPr>
        <w:t xml:space="preserve"> юго-восточная часть мкр. Опытное поле</w:t>
      </w:r>
      <w:r w:rsidRPr="00EE53A8">
        <w:rPr>
          <w:bCs/>
          <w:color w:val="000000" w:themeColor="text1"/>
          <w:sz w:val="24"/>
          <w:lang w:val="ru-RU"/>
        </w:rPr>
        <w:t xml:space="preserve"> </w:t>
      </w:r>
      <w:r w:rsidR="00A7569A" w:rsidRPr="00EE53A8">
        <w:rPr>
          <w:bCs/>
          <w:color w:val="000000" w:themeColor="text1"/>
          <w:sz w:val="24"/>
          <w:lang w:val="ru-RU"/>
        </w:rPr>
        <w:t xml:space="preserve"> и северо-восточная часть мкр.Ковровый</w:t>
      </w:r>
      <w:r w:rsidRPr="00EE53A8">
        <w:rPr>
          <w:bCs/>
          <w:color w:val="000000" w:themeColor="text1"/>
          <w:sz w:val="24"/>
          <w:lang w:val="ru-RU"/>
        </w:rPr>
        <w:t xml:space="preserve">;  </w:t>
      </w:r>
    </w:p>
    <w:p w:rsidR="00572467" w:rsidRPr="00EE53A8" w:rsidRDefault="00572467" w:rsidP="00B32898">
      <w:pPr>
        <w:pStyle w:val="ac"/>
        <w:spacing w:after="0" w:line="276" w:lineRule="auto"/>
        <w:ind w:left="0" w:firstLine="709"/>
        <w:jc w:val="both"/>
        <w:rPr>
          <w:bCs/>
          <w:i/>
          <w:color w:val="000000" w:themeColor="text1"/>
          <w:sz w:val="24"/>
          <w:lang w:val="ru-RU"/>
        </w:rPr>
      </w:pPr>
      <w:r w:rsidRPr="00EE53A8">
        <w:rPr>
          <w:bCs/>
          <w:color w:val="000000" w:themeColor="text1"/>
          <w:sz w:val="24"/>
          <w:lang w:val="ru-RU"/>
        </w:rPr>
        <w:t xml:space="preserve">- </w:t>
      </w:r>
      <w:r w:rsidRPr="00EE53A8">
        <w:rPr>
          <w:bCs/>
          <w:i/>
          <w:color w:val="000000" w:themeColor="text1"/>
          <w:sz w:val="24"/>
          <w:lang w:val="ru-RU"/>
        </w:rPr>
        <w:t>Центральной производственно-складской зоны-</w:t>
      </w:r>
      <w:r w:rsidRPr="00EE53A8">
        <w:rPr>
          <w:bCs/>
          <w:color w:val="000000" w:themeColor="text1"/>
          <w:sz w:val="24"/>
          <w:lang w:val="ru-RU"/>
        </w:rPr>
        <w:t xml:space="preserve"> юг</w:t>
      </w:r>
      <w:r w:rsidR="00A7569A" w:rsidRPr="00EE53A8">
        <w:rPr>
          <w:bCs/>
          <w:color w:val="000000" w:themeColor="text1"/>
          <w:sz w:val="24"/>
          <w:lang w:val="ru-RU"/>
        </w:rPr>
        <w:t>о-восточная и южная часть мкр. Белая Дача, мкр. Ковровый</w:t>
      </w:r>
      <w:r w:rsidRPr="00EE53A8">
        <w:rPr>
          <w:bCs/>
          <w:color w:val="000000" w:themeColor="text1"/>
          <w:sz w:val="24"/>
          <w:lang w:val="ru-RU"/>
        </w:rPr>
        <w:t xml:space="preserve">;  </w:t>
      </w:r>
    </w:p>
    <w:p w:rsidR="00572467" w:rsidRPr="00EE53A8" w:rsidRDefault="00572467" w:rsidP="00B32898">
      <w:pPr>
        <w:pStyle w:val="ac"/>
        <w:spacing w:after="0" w:line="276" w:lineRule="auto"/>
        <w:ind w:left="0" w:firstLine="709"/>
        <w:jc w:val="both"/>
        <w:rPr>
          <w:bCs/>
          <w:i/>
          <w:iCs/>
          <w:color w:val="000000" w:themeColor="text1"/>
          <w:sz w:val="24"/>
          <w:lang w:val="ru-RU"/>
        </w:rPr>
      </w:pPr>
      <w:r w:rsidRPr="00EE53A8">
        <w:rPr>
          <w:bCs/>
          <w:color w:val="000000" w:themeColor="text1"/>
          <w:sz w:val="24"/>
          <w:lang w:val="ru-RU"/>
        </w:rPr>
        <w:t>-</w:t>
      </w:r>
      <w:r w:rsidRPr="00EE53A8">
        <w:rPr>
          <w:bCs/>
          <w:i/>
          <w:iCs/>
          <w:color w:val="000000" w:themeColor="text1"/>
          <w:sz w:val="24"/>
          <w:lang w:val="ru-RU"/>
        </w:rPr>
        <w:t xml:space="preserve"> Восточной коммунально-складской зоны</w:t>
      </w:r>
      <w:r w:rsidR="00A7569A" w:rsidRPr="00EE53A8">
        <w:rPr>
          <w:bCs/>
          <w:color w:val="000000" w:themeColor="text1"/>
          <w:sz w:val="24"/>
          <w:lang w:val="ru-RU"/>
        </w:rPr>
        <w:t xml:space="preserve"> </w:t>
      </w:r>
      <w:r w:rsidR="001D0DC4" w:rsidRPr="00EE53A8">
        <w:rPr>
          <w:bCs/>
          <w:color w:val="000000" w:themeColor="text1"/>
          <w:sz w:val="24"/>
          <w:lang w:val="ru-RU"/>
        </w:rPr>
        <w:t xml:space="preserve">— </w:t>
      </w:r>
      <w:r w:rsidR="00A7569A" w:rsidRPr="00EE53A8">
        <w:rPr>
          <w:bCs/>
          <w:color w:val="000000" w:themeColor="text1"/>
          <w:sz w:val="24"/>
          <w:lang w:val="ru-RU"/>
        </w:rPr>
        <w:t>мкр. Старые Котельники</w:t>
      </w:r>
      <w:r w:rsidRPr="00EE53A8">
        <w:rPr>
          <w:bCs/>
          <w:color w:val="000000" w:themeColor="text1"/>
          <w:sz w:val="24"/>
          <w:lang w:val="ru-RU"/>
        </w:rPr>
        <w:t xml:space="preserve">;  </w:t>
      </w:r>
    </w:p>
    <w:p w:rsidR="00572467" w:rsidRPr="00EE53A8" w:rsidRDefault="00572467" w:rsidP="00B32898">
      <w:pPr>
        <w:pStyle w:val="ac"/>
        <w:spacing w:after="0" w:line="276" w:lineRule="auto"/>
        <w:ind w:left="0" w:firstLine="709"/>
        <w:jc w:val="both"/>
        <w:rPr>
          <w:color w:val="000000" w:themeColor="text1"/>
          <w:sz w:val="24"/>
          <w:lang w:val="ru-RU"/>
        </w:rPr>
      </w:pPr>
      <w:r w:rsidRPr="00EE53A8">
        <w:rPr>
          <w:bCs/>
          <w:i/>
          <w:iCs/>
          <w:color w:val="000000" w:themeColor="text1"/>
          <w:sz w:val="24"/>
          <w:lang w:val="ru-RU"/>
        </w:rPr>
        <w:t xml:space="preserve">- ОАО «Люберецкий ГОК», кладбища, ЗАО «Транскомсервис» </w:t>
      </w:r>
      <w:r w:rsidR="001D0DC4" w:rsidRPr="00EE53A8">
        <w:rPr>
          <w:bCs/>
          <w:i/>
          <w:iCs/>
          <w:color w:val="000000" w:themeColor="text1"/>
          <w:sz w:val="24"/>
          <w:lang w:val="ru-RU"/>
        </w:rPr>
        <w:t>—</w:t>
      </w:r>
      <w:r w:rsidRPr="00EE53A8">
        <w:rPr>
          <w:bCs/>
          <w:i/>
          <w:iCs/>
          <w:color w:val="000000" w:themeColor="text1"/>
          <w:sz w:val="24"/>
          <w:lang w:val="ru-RU"/>
        </w:rPr>
        <w:t xml:space="preserve"> </w:t>
      </w:r>
      <w:r w:rsidR="001D0DC4" w:rsidRPr="00EE53A8">
        <w:rPr>
          <w:color w:val="000000" w:themeColor="text1"/>
          <w:sz w:val="24"/>
          <w:lang w:val="ru-RU"/>
        </w:rPr>
        <w:t>юго-восточная часть мкр. Старые Котельники</w:t>
      </w:r>
      <w:r w:rsidRPr="00EE53A8">
        <w:rPr>
          <w:color w:val="000000" w:themeColor="text1"/>
          <w:sz w:val="24"/>
          <w:lang w:val="ru-RU"/>
        </w:rPr>
        <w:t xml:space="preserve">;  </w:t>
      </w:r>
    </w:p>
    <w:p w:rsidR="00572467" w:rsidRPr="00EE53A8" w:rsidRDefault="00572467" w:rsidP="00B32898">
      <w:pPr>
        <w:pStyle w:val="ac"/>
        <w:spacing w:after="0" w:line="276" w:lineRule="auto"/>
        <w:ind w:left="0" w:firstLine="709"/>
        <w:jc w:val="both"/>
        <w:rPr>
          <w:color w:val="000000" w:themeColor="text1"/>
          <w:sz w:val="24"/>
          <w:lang w:val="ru-RU"/>
        </w:rPr>
      </w:pPr>
      <w:r w:rsidRPr="00EE53A8">
        <w:rPr>
          <w:color w:val="000000" w:themeColor="text1"/>
          <w:sz w:val="24"/>
          <w:lang w:val="ru-RU"/>
        </w:rPr>
        <w:t xml:space="preserve"> - группы предприятий </w:t>
      </w:r>
      <w:r w:rsidRPr="00EE53A8">
        <w:rPr>
          <w:i/>
          <w:iCs/>
          <w:color w:val="000000" w:themeColor="text1"/>
          <w:sz w:val="24"/>
          <w:lang w:val="ru-RU"/>
        </w:rPr>
        <w:t>ОО</w:t>
      </w:r>
      <w:r w:rsidR="001D0DC4" w:rsidRPr="00EE53A8">
        <w:rPr>
          <w:i/>
          <w:iCs/>
          <w:color w:val="000000" w:themeColor="text1"/>
          <w:sz w:val="24"/>
          <w:lang w:val="ru-RU"/>
        </w:rPr>
        <w:t>О «Жилпромстрой», ООО «Вектор»+</w:t>
      </w:r>
      <w:r w:rsidRPr="00EE53A8">
        <w:rPr>
          <w:i/>
          <w:iCs/>
          <w:color w:val="000000" w:themeColor="text1"/>
          <w:sz w:val="24"/>
          <w:lang w:val="ru-RU"/>
        </w:rPr>
        <w:t xml:space="preserve"> и ООО «Стройс</w:t>
      </w:r>
      <w:r w:rsidRPr="00EE53A8">
        <w:rPr>
          <w:i/>
          <w:iCs/>
          <w:color w:val="000000" w:themeColor="text1"/>
          <w:sz w:val="24"/>
          <w:lang w:val="ru-RU"/>
        </w:rPr>
        <w:t>о</w:t>
      </w:r>
      <w:r w:rsidRPr="00EE53A8">
        <w:rPr>
          <w:i/>
          <w:iCs/>
          <w:color w:val="000000" w:themeColor="text1"/>
          <w:sz w:val="24"/>
          <w:lang w:val="ru-RU"/>
        </w:rPr>
        <w:t>юз»</w:t>
      </w:r>
      <w:r w:rsidR="001D0DC4" w:rsidRPr="00EE53A8">
        <w:rPr>
          <w:i/>
          <w:iCs/>
          <w:color w:val="000000" w:themeColor="text1"/>
          <w:sz w:val="24"/>
          <w:lang w:val="ru-RU"/>
        </w:rPr>
        <w:t xml:space="preserve"> —</w:t>
      </w:r>
      <w:r w:rsidRPr="00EE53A8">
        <w:rPr>
          <w:i/>
          <w:iCs/>
          <w:color w:val="000000" w:themeColor="text1"/>
          <w:sz w:val="24"/>
          <w:lang w:val="ru-RU"/>
        </w:rPr>
        <w:t xml:space="preserve"> </w:t>
      </w:r>
      <w:r w:rsidRPr="00EE53A8">
        <w:rPr>
          <w:color w:val="000000" w:themeColor="text1"/>
          <w:sz w:val="24"/>
          <w:lang w:val="ru-RU"/>
        </w:rPr>
        <w:t xml:space="preserve"> юго-во</w:t>
      </w:r>
      <w:r w:rsidR="00A7569A" w:rsidRPr="00EE53A8">
        <w:rPr>
          <w:color w:val="000000" w:themeColor="text1"/>
          <w:sz w:val="24"/>
          <w:lang w:val="ru-RU"/>
        </w:rPr>
        <w:t xml:space="preserve">сточная и восточная часть мкр. </w:t>
      </w:r>
      <w:r w:rsidRPr="00EE53A8">
        <w:rPr>
          <w:color w:val="000000" w:themeColor="text1"/>
          <w:sz w:val="24"/>
          <w:lang w:val="ru-RU"/>
        </w:rPr>
        <w:t>Силик</w:t>
      </w:r>
      <w:r w:rsidR="00A7569A" w:rsidRPr="00EE53A8">
        <w:rPr>
          <w:color w:val="000000" w:themeColor="text1"/>
          <w:sz w:val="24"/>
          <w:lang w:val="ru-RU"/>
        </w:rPr>
        <w:t xml:space="preserve">ат и </w:t>
      </w:r>
      <w:r w:rsidR="00A7569A" w:rsidRPr="00EE53A8">
        <w:rPr>
          <w:rFonts w:eastAsiaTheme="minorHAnsi"/>
          <w:color w:val="000000" w:themeColor="text1"/>
          <w:sz w:val="24"/>
          <w:lang w:val="ru-RU"/>
        </w:rPr>
        <w:t>Силикат Южный</w:t>
      </w:r>
      <w:r w:rsidRPr="00EE53A8">
        <w:rPr>
          <w:color w:val="000000" w:themeColor="text1"/>
          <w:sz w:val="24"/>
          <w:lang w:val="ru-RU"/>
        </w:rPr>
        <w:t xml:space="preserve">;  </w:t>
      </w:r>
    </w:p>
    <w:p w:rsidR="00572467" w:rsidRPr="00EE53A8" w:rsidRDefault="00572467" w:rsidP="00B32898">
      <w:pPr>
        <w:pStyle w:val="ac"/>
        <w:spacing w:after="0" w:line="276" w:lineRule="auto"/>
        <w:ind w:left="0" w:firstLine="709"/>
        <w:jc w:val="both"/>
        <w:rPr>
          <w:bCs/>
          <w:color w:val="000000" w:themeColor="text1"/>
          <w:sz w:val="24"/>
          <w:lang w:val="ru-RU"/>
        </w:rPr>
      </w:pPr>
      <w:r w:rsidRPr="00EE53A8">
        <w:rPr>
          <w:bCs/>
          <w:color w:val="000000" w:themeColor="text1"/>
          <w:sz w:val="24"/>
          <w:lang w:val="ru-RU"/>
        </w:rPr>
        <w:t xml:space="preserve">- </w:t>
      </w:r>
      <w:r w:rsidRPr="00EE53A8">
        <w:rPr>
          <w:bCs/>
          <w:i/>
          <w:iCs/>
          <w:color w:val="000000" w:themeColor="text1"/>
          <w:sz w:val="24"/>
          <w:lang w:val="ru-RU"/>
        </w:rPr>
        <w:t>Производственно-складской зоны «Силикат</w:t>
      </w:r>
      <w:r w:rsidR="00182CD7" w:rsidRPr="00EE53A8">
        <w:rPr>
          <w:bCs/>
          <w:i/>
          <w:iCs/>
          <w:color w:val="000000" w:themeColor="text1"/>
          <w:sz w:val="24"/>
          <w:lang w:val="ru-RU"/>
        </w:rPr>
        <w:t>, в частности АБЗ «Котельники»</w:t>
      </w:r>
      <w:r w:rsidRPr="00EE53A8">
        <w:rPr>
          <w:bCs/>
          <w:i/>
          <w:iCs/>
          <w:color w:val="000000" w:themeColor="text1"/>
          <w:sz w:val="24"/>
          <w:lang w:val="ru-RU"/>
        </w:rPr>
        <w:t xml:space="preserve"> </w:t>
      </w:r>
      <w:r w:rsidR="001D0DC4" w:rsidRPr="00EE53A8">
        <w:rPr>
          <w:bCs/>
          <w:i/>
          <w:iCs/>
          <w:color w:val="000000" w:themeColor="text1"/>
          <w:sz w:val="24"/>
          <w:lang w:val="ru-RU"/>
        </w:rPr>
        <w:t>—</w:t>
      </w:r>
      <w:r w:rsidR="00A7569A" w:rsidRPr="00EE53A8">
        <w:rPr>
          <w:bCs/>
          <w:color w:val="000000" w:themeColor="text1"/>
          <w:sz w:val="24"/>
          <w:lang w:val="ru-RU"/>
        </w:rPr>
        <w:t>юго-восточная часть мкр. Силикат</w:t>
      </w:r>
      <w:r w:rsidRPr="00EE53A8">
        <w:rPr>
          <w:bCs/>
          <w:color w:val="000000" w:themeColor="text1"/>
          <w:sz w:val="24"/>
          <w:lang w:val="ru-RU"/>
        </w:rPr>
        <w:t xml:space="preserve"> </w:t>
      </w:r>
      <w:r w:rsidR="00A7569A" w:rsidRPr="00EE53A8">
        <w:rPr>
          <w:color w:val="000000" w:themeColor="text1"/>
          <w:sz w:val="24"/>
          <w:lang w:val="ru-RU"/>
        </w:rPr>
        <w:t xml:space="preserve">и </w:t>
      </w:r>
      <w:r w:rsidR="00A7569A" w:rsidRPr="00EE53A8">
        <w:rPr>
          <w:rFonts w:eastAsiaTheme="minorHAnsi"/>
          <w:color w:val="000000" w:themeColor="text1"/>
          <w:sz w:val="24"/>
          <w:lang w:val="ru-RU"/>
        </w:rPr>
        <w:t>Силикат Южный.</w:t>
      </w:r>
    </w:p>
    <w:p w:rsidR="00022D76" w:rsidRDefault="00022D76" w:rsidP="00022D76">
      <w:pPr>
        <w:tabs>
          <w:tab w:val="num" w:pos="0"/>
        </w:tabs>
        <w:spacing w:line="276" w:lineRule="auto"/>
        <w:ind w:firstLine="709"/>
        <w:jc w:val="both"/>
        <w:rPr>
          <w:i/>
          <w:sz w:val="24"/>
          <w:u w:val="single"/>
          <w:lang w:val="ru-RU"/>
        </w:rPr>
      </w:pPr>
    </w:p>
    <w:p w:rsidR="00572467" w:rsidRPr="00EE53A8" w:rsidRDefault="00572467" w:rsidP="00022D76">
      <w:pPr>
        <w:tabs>
          <w:tab w:val="num" w:pos="0"/>
        </w:tabs>
        <w:spacing w:line="276" w:lineRule="auto"/>
        <w:ind w:firstLine="709"/>
        <w:jc w:val="both"/>
        <w:rPr>
          <w:i/>
          <w:sz w:val="24"/>
          <w:u w:val="single"/>
          <w:lang w:val="ru-RU"/>
        </w:rPr>
      </w:pPr>
      <w:r w:rsidRPr="00EE53A8">
        <w:rPr>
          <w:i/>
          <w:sz w:val="24"/>
          <w:u w:val="single"/>
          <w:lang w:val="ru-RU"/>
        </w:rPr>
        <w:t>Проектные предложения</w:t>
      </w:r>
    </w:p>
    <w:p w:rsidR="005B0838" w:rsidRDefault="005B0838" w:rsidP="00022D76">
      <w:pPr>
        <w:ind w:firstLine="709"/>
        <w:jc w:val="both"/>
        <w:rPr>
          <w:bCs/>
          <w:color w:val="000000" w:themeColor="text1"/>
          <w:sz w:val="24"/>
          <w:lang w:val="ru-RU"/>
        </w:rPr>
      </w:pPr>
      <w:r w:rsidRPr="005B0838">
        <w:rPr>
          <w:bCs/>
          <w:color w:val="000000" w:themeColor="text1"/>
          <w:sz w:val="24"/>
          <w:lang w:val="ru-RU"/>
        </w:rPr>
        <w:t>Для реализации проектных решений Генерального плана городского округа Котел</w:t>
      </w:r>
      <w:r w:rsidRPr="005B0838">
        <w:rPr>
          <w:bCs/>
          <w:color w:val="000000" w:themeColor="text1"/>
          <w:sz w:val="24"/>
          <w:lang w:val="ru-RU"/>
        </w:rPr>
        <w:t>ь</w:t>
      </w:r>
      <w:r w:rsidRPr="005B0838">
        <w:rPr>
          <w:bCs/>
          <w:color w:val="000000" w:themeColor="text1"/>
          <w:sz w:val="24"/>
          <w:lang w:val="ru-RU"/>
        </w:rPr>
        <w:t>ники требуется выполнение следующих мероприятий:</w:t>
      </w:r>
    </w:p>
    <w:p w:rsidR="005B0838" w:rsidRPr="005B0838" w:rsidRDefault="005B0838" w:rsidP="00022D76">
      <w:pPr>
        <w:ind w:firstLine="709"/>
        <w:jc w:val="both"/>
        <w:rPr>
          <w:color w:val="000000" w:themeColor="text1"/>
          <w:sz w:val="24"/>
          <w:lang w:val="ru-RU"/>
        </w:rPr>
      </w:pPr>
      <w:r w:rsidRPr="005B0838">
        <w:rPr>
          <w:bCs/>
          <w:color w:val="000000" w:themeColor="text1"/>
          <w:sz w:val="24"/>
          <w:lang w:val="ru-RU"/>
        </w:rPr>
        <w:t>-</w:t>
      </w:r>
      <w:r>
        <w:rPr>
          <w:bCs/>
          <w:color w:val="000000" w:themeColor="text1"/>
          <w:sz w:val="24"/>
          <w:lang w:val="ru-RU"/>
        </w:rPr>
        <w:t xml:space="preserve"> </w:t>
      </w:r>
      <w:r w:rsidRPr="005B0838">
        <w:rPr>
          <w:bCs/>
          <w:color w:val="000000" w:themeColor="text1"/>
          <w:sz w:val="24"/>
          <w:lang w:val="ru-RU"/>
        </w:rPr>
        <w:t>разработка проектов организации СЗЗ (Северной, Центральной, Восточной прои</w:t>
      </w:r>
      <w:r w:rsidRPr="005B0838">
        <w:rPr>
          <w:bCs/>
          <w:color w:val="000000" w:themeColor="text1"/>
          <w:sz w:val="24"/>
          <w:lang w:val="ru-RU"/>
        </w:rPr>
        <w:t>з</w:t>
      </w:r>
      <w:r w:rsidRPr="005B0838">
        <w:rPr>
          <w:bCs/>
          <w:color w:val="000000" w:themeColor="text1"/>
          <w:sz w:val="24"/>
          <w:lang w:val="ru-RU"/>
        </w:rPr>
        <w:t xml:space="preserve">водственно-складских и коммунальных зон, группы предприятий </w:t>
      </w:r>
      <w:r w:rsidRPr="005B0838">
        <w:rPr>
          <w:color w:val="000000" w:themeColor="text1"/>
          <w:sz w:val="24"/>
          <w:lang w:val="ru-RU"/>
        </w:rPr>
        <w:t>ООО "Жилпромстрой", ООО "Вектор +", ООО "Стройсоюз",</w:t>
      </w:r>
      <w:r w:rsidRPr="005B0838">
        <w:rPr>
          <w:bCs/>
          <w:color w:val="000000" w:themeColor="text1"/>
          <w:sz w:val="24"/>
          <w:lang w:val="ru-RU"/>
        </w:rPr>
        <w:t xml:space="preserve"> отдельно стоящих объектов:</w:t>
      </w:r>
      <w:r w:rsidRPr="005B0838">
        <w:rPr>
          <w:color w:val="000000" w:themeColor="text1"/>
          <w:sz w:val="24"/>
          <w:lang w:val="ru-RU"/>
        </w:rPr>
        <w:t xml:space="preserve"> комбината "Первома</w:t>
      </w:r>
      <w:r w:rsidRPr="005B0838">
        <w:rPr>
          <w:color w:val="000000" w:themeColor="text1"/>
          <w:sz w:val="24"/>
          <w:lang w:val="ru-RU"/>
        </w:rPr>
        <w:t>й</w:t>
      </w:r>
      <w:r w:rsidRPr="005B0838">
        <w:rPr>
          <w:color w:val="000000" w:themeColor="text1"/>
          <w:sz w:val="24"/>
          <w:lang w:val="ru-RU"/>
        </w:rPr>
        <w:t xml:space="preserve">ский", ЗАО "Транскомсервис", </w:t>
      </w:r>
      <w:r w:rsidRPr="005B0838">
        <w:rPr>
          <w:bCs/>
          <w:color w:val="000000" w:themeColor="text1"/>
          <w:sz w:val="24"/>
          <w:lang w:val="ru-RU"/>
        </w:rPr>
        <w:t>асфальто-бетонного завода ООО АБЗ «Котельники» (бывший  ООО «Крисмар»)</w:t>
      </w:r>
      <w:r w:rsidRPr="005B0838">
        <w:rPr>
          <w:color w:val="000000" w:themeColor="text1"/>
          <w:sz w:val="24"/>
          <w:lang w:val="ru-RU"/>
        </w:rPr>
        <w:t xml:space="preserve"> и существующего кладбища);</w:t>
      </w:r>
    </w:p>
    <w:p w:rsidR="005B0838" w:rsidRPr="005B0838" w:rsidRDefault="005B0838" w:rsidP="00022D76">
      <w:pPr>
        <w:ind w:firstLine="709"/>
        <w:jc w:val="both"/>
        <w:rPr>
          <w:bCs/>
          <w:color w:val="000000" w:themeColor="text1"/>
          <w:sz w:val="24"/>
          <w:lang w:val="ru-RU"/>
        </w:rPr>
      </w:pPr>
      <w:r w:rsidRPr="005B0838">
        <w:rPr>
          <w:bCs/>
          <w:color w:val="000000" w:themeColor="text1"/>
          <w:sz w:val="24"/>
          <w:lang w:val="ru-RU"/>
        </w:rPr>
        <w:t>- корректировка проекта организации СЗЗ производственно-складской зоны «Сил</w:t>
      </w:r>
      <w:r w:rsidRPr="005B0838">
        <w:rPr>
          <w:bCs/>
          <w:color w:val="000000" w:themeColor="text1"/>
          <w:sz w:val="24"/>
          <w:lang w:val="ru-RU"/>
        </w:rPr>
        <w:t>и</w:t>
      </w:r>
      <w:r w:rsidRPr="005B0838">
        <w:rPr>
          <w:bCs/>
          <w:color w:val="000000" w:themeColor="text1"/>
          <w:sz w:val="24"/>
          <w:lang w:val="ru-RU"/>
        </w:rPr>
        <w:t>кат»</w:t>
      </w:r>
      <w:r>
        <w:rPr>
          <w:bCs/>
          <w:color w:val="000000" w:themeColor="text1"/>
          <w:sz w:val="24"/>
          <w:lang w:val="ru-RU"/>
        </w:rPr>
        <w:t>;</w:t>
      </w:r>
    </w:p>
    <w:p w:rsidR="005B0838" w:rsidRPr="005B0838" w:rsidRDefault="005B0838" w:rsidP="00022D76">
      <w:pPr>
        <w:autoSpaceDE w:val="0"/>
        <w:autoSpaceDN w:val="0"/>
        <w:adjustRightInd w:val="0"/>
        <w:ind w:firstLine="709"/>
        <w:jc w:val="both"/>
        <w:rPr>
          <w:color w:val="000000"/>
          <w:sz w:val="24"/>
          <w:lang w:val="ru-RU"/>
        </w:rPr>
      </w:pPr>
      <w:r w:rsidRPr="005B0838">
        <w:rPr>
          <w:color w:val="000000"/>
          <w:sz w:val="24"/>
          <w:lang w:val="ru-RU"/>
        </w:rPr>
        <w:t>- разработка проекта организации СЗЗ канализационных очистных сооружений (КОС) производительностью 21500 м</w:t>
      </w:r>
      <w:r w:rsidRPr="005B0838">
        <w:rPr>
          <w:color w:val="000000"/>
          <w:sz w:val="24"/>
          <w:vertAlign w:val="superscript"/>
          <w:lang w:val="ru-RU"/>
        </w:rPr>
        <w:t>3</w:t>
      </w:r>
      <w:r w:rsidRPr="005B0838">
        <w:rPr>
          <w:color w:val="000000"/>
          <w:sz w:val="24"/>
          <w:lang w:val="ru-RU"/>
        </w:rPr>
        <w:t>/сут., размещаемых в юго-западной части городского округа (в соответствии с СанПиН 2.2.1./2.1.1. 1031-01 нормативная санитарно-защитная зона (СЗЗ) для КОС закрытого типа, мощностью 22,0 тыс. м3/сутки устанавливается в размере 300 м)</w:t>
      </w:r>
      <w:r>
        <w:rPr>
          <w:color w:val="000000"/>
          <w:sz w:val="24"/>
          <w:lang w:val="ru-RU"/>
        </w:rPr>
        <w:t>;</w:t>
      </w:r>
    </w:p>
    <w:p w:rsidR="005B0838" w:rsidRDefault="005B0838" w:rsidP="00022D76">
      <w:pPr>
        <w:ind w:firstLine="709"/>
        <w:jc w:val="both"/>
        <w:rPr>
          <w:color w:val="000000" w:themeColor="text1"/>
          <w:sz w:val="24"/>
          <w:lang w:val="ru-RU"/>
        </w:rPr>
      </w:pPr>
      <w:r w:rsidRPr="005B0838">
        <w:rPr>
          <w:color w:val="000000" w:themeColor="text1"/>
          <w:sz w:val="24"/>
          <w:lang w:val="ru-RU"/>
        </w:rPr>
        <w:t>- обеспечение проектируемых КНС нормативной СЗЗ размером 20 м.</w:t>
      </w:r>
    </w:p>
    <w:p w:rsidR="00022D76" w:rsidRPr="005B0838" w:rsidRDefault="00022D76" w:rsidP="00022D76">
      <w:pPr>
        <w:ind w:firstLine="709"/>
        <w:jc w:val="both"/>
        <w:rPr>
          <w:color w:val="000000" w:themeColor="text1"/>
          <w:sz w:val="24"/>
          <w:lang w:val="ru-RU"/>
        </w:rPr>
      </w:pPr>
    </w:p>
    <w:p w:rsidR="009827AF" w:rsidRPr="00EE53A8" w:rsidRDefault="009827AF" w:rsidP="00022D76">
      <w:pPr>
        <w:pStyle w:val="2"/>
        <w:spacing w:before="0"/>
        <w:rPr>
          <w:rStyle w:val="FontStyle103"/>
          <w:color w:val="000000" w:themeColor="text1"/>
          <w:sz w:val="24"/>
          <w:szCs w:val="24"/>
          <w:lang w:val="ru-RU"/>
        </w:rPr>
      </w:pPr>
      <w:bookmarkStart w:id="171" w:name="_Toc511149767"/>
      <w:r w:rsidRPr="00EE53A8">
        <w:rPr>
          <w:rStyle w:val="FontStyle103"/>
          <w:color w:val="000000" w:themeColor="text1"/>
          <w:sz w:val="24"/>
          <w:szCs w:val="24"/>
          <w:lang w:val="ru-RU"/>
        </w:rPr>
        <w:t>3.</w:t>
      </w:r>
      <w:r>
        <w:rPr>
          <w:rStyle w:val="FontStyle103"/>
          <w:color w:val="000000" w:themeColor="text1"/>
          <w:sz w:val="24"/>
          <w:szCs w:val="24"/>
          <w:lang w:val="ru-RU"/>
        </w:rPr>
        <w:t>4</w:t>
      </w:r>
      <w:r w:rsidRPr="00EE53A8">
        <w:rPr>
          <w:rStyle w:val="FontStyle103"/>
          <w:color w:val="000000" w:themeColor="text1"/>
          <w:sz w:val="24"/>
          <w:szCs w:val="24"/>
          <w:lang w:val="ru-RU"/>
        </w:rPr>
        <w:t xml:space="preserve">  </w:t>
      </w:r>
      <w:r w:rsidRPr="009827AF">
        <w:rPr>
          <w:rStyle w:val="FontStyle103"/>
          <w:color w:val="000000" w:themeColor="text1"/>
          <w:sz w:val="24"/>
          <w:szCs w:val="24"/>
          <w:lang w:val="ru-RU"/>
        </w:rPr>
        <w:t>Зоны затопления и подтопления</w:t>
      </w:r>
      <w:bookmarkEnd w:id="171"/>
    </w:p>
    <w:p w:rsidR="009827AF" w:rsidRPr="009827AF" w:rsidRDefault="009827AF" w:rsidP="00022D76">
      <w:pPr>
        <w:pStyle w:val="ac"/>
        <w:spacing w:after="200" w:line="276" w:lineRule="auto"/>
        <w:ind w:left="0" w:firstLine="709"/>
        <w:jc w:val="both"/>
        <w:rPr>
          <w:bCs/>
          <w:color w:val="000000" w:themeColor="text1"/>
          <w:sz w:val="24"/>
          <w:lang w:val="ru-RU"/>
        </w:rPr>
      </w:pPr>
      <w:r w:rsidRPr="009827AF">
        <w:rPr>
          <w:bCs/>
          <w:color w:val="000000" w:themeColor="text1"/>
          <w:sz w:val="24"/>
          <w:lang w:val="ru-RU"/>
        </w:rPr>
        <w:t xml:space="preserve">В графических материалах генерального плана </w:t>
      </w:r>
      <w:r>
        <w:rPr>
          <w:bCs/>
          <w:color w:val="000000" w:themeColor="text1"/>
          <w:sz w:val="24"/>
          <w:lang w:val="ru-RU"/>
        </w:rPr>
        <w:t>городского округа</w:t>
      </w:r>
      <w:r w:rsidRPr="009827AF">
        <w:rPr>
          <w:bCs/>
          <w:color w:val="000000" w:themeColor="text1"/>
          <w:sz w:val="24"/>
          <w:lang w:val="ru-RU"/>
        </w:rPr>
        <w:t xml:space="preserve"> </w:t>
      </w:r>
      <w:r>
        <w:rPr>
          <w:bCs/>
          <w:color w:val="000000" w:themeColor="text1"/>
          <w:sz w:val="24"/>
          <w:lang w:val="ru-RU"/>
        </w:rPr>
        <w:t>Котельники</w:t>
      </w:r>
      <w:r w:rsidRPr="009827AF">
        <w:rPr>
          <w:bCs/>
          <w:color w:val="000000" w:themeColor="text1"/>
          <w:sz w:val="24"/>
          <w:lang w:val="ru-RU"/>
        </w:rPr>
        <w:t xml:space="preserve"> Мо</w:t>
      </w:r>
      <w:r w:rsidRPr="009827AF">
        <w:rPr>
          <w:bCs/>
          <w:color w:val="000000" w:themeColor="text1"/>
          <w:sz w:val="24"/>
          <w:lang w:val="ru-RU"/>
        </w:rPr>
        <w:t>с</w:t>
      </w:r>
      <w:r w:rsidRPr="009827AF">
        <w:rPr>
          <w:bCs/>
          <w:color w:val="000000" w:themeColor="text1"/>
          <w:sz w:val="24"/>
          <w:lang w:val="ru-RU"/>
        </w:rPr>
        <w:t xml:space="preserve">ковской области не отображены зоны затопления и подтопления территории, ввиду того, что они не определены в установленном постановлением Правительства Российской Федерации от 18.04.2014 № 360 порядке. </w:t>
      </w:r>
    </w:p>
    <w:p w:rsidR="00572467" w:rsidRPr="009827AF" w:rsidRDefault="009827AF" w:rsidP="009827AF">
      <w:pPr>
        <w:pStyle w:val="ac"/>
        <w:spacing w:after="0" w:line="276" w:lineRule="auto"/>
        <w:ind w:left="0" w:firstLine="709"/>
        <w:jc w:val="both"/>
        <w:rPr>
          <w:bCs/>
          <w:color w:val="000000" w:themeColor="text1"/>
          <w:sz w:val="24"/>
          <w:lang w:val="ru-RU"/>
        </w:rPr>
      </w:pPr>
      <w:r w:rsidRPr="009827AF">
        <w:rPr>
          <w:bCs/>
          <w:color w:val="000000" w:themeColor="text1"/>
          <w:sz w:val="24"/>
          <w:lang w:val="ru-RU"/>
        </w:rPr>
        <w:t>Подготовка предложений по определению границ зон затопления и подтопления ос</w:t>
      </w:r>
      <w:r w:rsidRPr="009827AF">
        <w:rPr>
          <w:bCs/>
          <w:color w:val="000000" w:themeColor="text1"/>
          <w:sz w:val="24"/>
          <w:lang w:val="ru-RU"/>
        </w:rPr>
        <w:t>у</w:t>
      </w:r>
      <w:r w:rsidRPr="009827AF">
        <w:rPr>
          <w:bCs/>
          <w:color w:val="000000" w:themeColor="text1"/>
          <w:sz w:val="24"/>
          <w:lang w:val="ru-RU"/>
        </w:rPr>
        <w:t>ществляется в рамках Государственного контракта специализированной организацией со сроком окончания работ IV квартал 2018 года.</w:t>
      </w:r>
    </w:p>
    <w:p w:rsidR="009827AF" w:rsidRPr="00022D76" w:rsidRDefault="009827AF" w:rsidP="009827AF">
      <w:pPr>
        <w:pStyle w:val="2"/>
        <w:rPr>
          <w:rStyle w:val="FontStyle103"/>
          <w:color w:val="000000" w:themeColor="text1"/>
          <w:sz w:val="24"/>
          <w:szCs w:val="24"/>
          <w:lang w:val="ru-RU"/>
        </w:rPr>
      </w:pPr>
      <w:bookmarkStart w:id="172" w:name="_Toc511149768"/>
      <w:bookmarkStart w:id="173" w:name="_Toc431395550"/>
      <w:bookmarkStart w:id="174" w:name="_Toc431461109"/>
      <w:bookmarkStart w:id="175" w:name="_Toc431461229"/>
      <w:r w:rsidRPr="00EE53A8">
        <w:rPr>
          <w:rStyle w:val="FontStyle103"/>
          <w:color w:val="000000" w:themeColor="text1"/>
          <w:sz w:val="24"/>
          <w:szCs w:val="24"/>
          <w:lang w:val="ru-RU"/>
        </w:rPr>
        <w:t>3.</w:t>
      </w:r>
      <w:r w:rsidR="00022D76">
        <w:rPr>
          <w:rStyle w:val="FontStyle103"/>
          <w:color w:val="000000" w:themeColor="text1"/>
          <w:sz w:val="24"/>
          <w:szCs w:val="24"/>
          <w:lang w:val="ru-RU"/>
        </w:rPr>
        <w:t>5</w:t>
      </w:r>
      <w:r w:rsidRPr="00EE53A8">
        <w:rPr>
          <w:rStyle w:val="FontStyle103"/>
          <w:color w:val="000000" w:themeColor="text1"/>
          <w:sz w:val="24"/>
          <w:szCs w:val="24"/>
          <w:lang w:val="ru-RU"/>
        </w:rPr>
        <w:t xml:space="preserve">  </w:t>
      </w:r>
      <w:r w:rsidR="00022D76" w:rsidRPr="00022D76">
        <w:rPr>
          <w:rFonts w:cs="Times New Roman"/>
          <w:color w:val="000000" w:themeColor="text1"/>
          <w:lang w:val="ru-RU"/>
        </w:rPr>
        <w:t>Стационарные пункты наблюдений и их охранные зоны</w:t>
      </w:r>
      <w:bookmarkEnd w:id="172"/>
    </w:p>
    <w:p w:rsidR="00022D76" w:rsidRDefault="00022D76" w:rsidP="00022D76">
      <w:pPr>
        <w:pStyle w:val="afff1"/>
        <w:spacing w:before="0" w:after="0" w:line="240" w:lineRule="auto"/>
      </w:pPr>
      <w:r>
        <w:t xml:space="preserve">На территории </w:t>
      </w:r>
      <w:r>
        <w:rPr>
          <w:bCs/>
          <w:color w:val="000000" w:themeColor="text1"/>
        </w:rPr>
        <w:t>городского округа</w:t>
      </w:r>
      <w:r w:rsidRPr="009827AF">
        <w:rPr>
          <w:bCs/>
          <w:color w:val="000000" w:themeColor="text1"/>
        </w:rPr>
        <w:t xml:space="preserve"> </w:t>
      </w:r>
      <w:r>
        <w:rPr>
          <w:bCs/>
          <w:color w:val="000000" w:themeColor="text1"/>
        </w:rPr>
        <w:t>Котельники</w:t>
      </w:r>
      <w:r w:rsidRPr="009827AF">
        <w:rPr>
          <w:bCs/>
          <w:color w:val="000000" w:themeColor="text1"/>
        </w:rPr>
        <w:t xml:space="preserve"> </w:t>
      </w:r>
      <w:r>
        <w:t>стационарные пункты наблюдения за состоянием окружающей среды отсутствуют.</w:t>
      </w:r>
    </w:p>
    <w:p w:rsidR="009827AF" w:rsidRDefault="009827AF">
      <w:pPr>
        <w:spacing w:after="200" w:line="276" w:lineRule="auto"/>
        <w:rPr>
          <w:rFonts w:eastAsiaTheme="majorEastAsia"/>
          <w:b/>
          <w:bCs/>
          <w:caps/>
          <w:kern w:val="32"/>
          <w:sz w:val="24"/>
          <w:lang w:val="ru-RU"/>
        </w:rPr>
      </w:pPr>
      <w:r>
        <w:rPr>
          <w:lang w:val="ru-RU"/>
        </w:rPr>
        <w:br w:type="page"/>
      </w:r>
    </w:p>
    <w:p w:rsidR="00572467" w:rsidRPr="00EE53A8" w:rsidRDefault="00B32898" w:rsidP="00B32898">
      <w:pPr>
        <w:pStyle w:val="11"/>
        <w:spacing w:before="240" w:after="120" w:line="276" w:lineRule="auto"/>
        <w:ind w:left="709"/>
        <w:rPr>
          <w:rFonts w:cs="Times New Roman"/>
          <w:color w:val="000000" w:themeColor="text1"/>
          <w:szCs w:val="24"/>
          <w:lang w:val="ru-RU"/>
        </w:rPr>
      </w:pPr>
      <w:bookmarkStart w:id="176" w:name="_Toc511149769"/>
      <w:r w:rsidRPr="00EE53A8">
        <w:rPr>
          <w:rFonts w:cs="Times New Roman"/>
          <w:szCs w:val="24"/>
          <w:lang w:val="ru-RU"/>
        </w:rPr>
        <w:lastRenderedPageBreak/>
        <w:t>4</w:t>
      </w:r>
      <w:r w:rsidR="00572467" w:rsidRPr="00EE53A8">
        <w:rPr>
          <w:rFonts w:cs="Times New Roman"/>
          <w:szCs w:val="24"/>
          <w:lang w:val="ru-RU"/>
        </w:rPr>
        <w:t xml:space="preserve">. ОСОБО ОХРАНЯЕМЫЕ ПРИРОДНЫЕ ТЕРРИТОРИИ </w:t>
      </w:r>
      <w:r w:rsidR="00572467" w:rsidRPr="00EE53A8">
        <w:rPr>
          <w:rFonts w:cs="Times New Roman"/>
          <w:color w:val="000000" w:themeColor="text1"/>
          <w:szCs w:val="24"/>
          <w:lang w:val="ru-RU"/>
        </w:rPr>
        <w:t>(ООПТ)</w:t>
      </w:r>
      <w:bookmarkEnd w:id="173"/>
      <w:bookmarkEnd w:id="174"/>
      <w:bookmarkEnd w:id="175"/>
      <w:bookmarkEnd w:id="176"/>
    </w:p>
    <w:p w:rsidR="00A278EB" w:rsidRPr="00EE53A8" w:rsidRDefault="00A278EB" w:rsidP="00B32898">
      <w:pPr>
        <w:pStyle w:val="21"/>
        <w:spacing w:line="276" w:lineRule="auto"/>
        <w:rPr>
          <w:color w:val="000000" w:themeColor="text1"/>
          <w:sz w:val="24"/>
          <w:szCs w:val="24"/>
          <w:lang w:val="ru-RU"/>
        </w:rPr>
      </w:pPr>
      <w:r w:rsidRPr="00EE53A8">
        <w:rPr>
          <w:color w:val="000000" w:themeColor="text1"/>
          <w:sz w:val="24"/>
          <w:szCs w:val="24"/>
          <w:lang w:val="ru-RU"/>
        </w:rPr>
        <w:t>Город Котельники по лесорастительным зонам и районам отнесен к району хво</w:t>
      </w:r>
      <w:r w:rsidRPr="00EE53A8">
        <w:rPr>
          <w:color w:val="000000" w:themeColor="text1"/>
          <w:sz w:val="24"/>
          <w:szCs w:val="24"/>
          <w:lang w:val="ru-RU"/>
        </w:rPr>
        <w:t>й</w:t>
      </w:r>
      <w:r w:rsidRPr="00EE53A8">
        <w:rPr>
          <w:color w:val="000000" w:themeColor="text1"/>
          <w:sz w:val="24"/>
          <w:szCs w:val="24"/>
          <w:lang w:val="ru-RU"/>
        </w:rPr>
        <w:t>но­широколиственных (смешанных) лесов европейской части РФ. В границах городского круга лесные угодья занимают треть территории. В границах городского округа располож</w:t>
      </w:r>
      <w:r w:rsidRPr="00EE53A8">
        <w:rPr>
          <w:color w:val="000000" w:themeColor="text1"/>
          <w:sz w:val="24"/>
          <w:szCs w:val="24"/>
          <w:lang w:val="ru-RU"/>
        </w:rPr>
        <w:t>е</w:t>
      </w:r>
      <w:r w:rsidRPr="00EE53A8">
        <w:rPr>
          <w:color w:val="000000" w:themeColor="text1"/>
          <w:sz w:val="24"/>
          <w:szCs w:val="24"/>
          <w:lang w:val="ru-RU"/>
        </w:rPr>
        <w:t>ны — на северо-западе Кузьминский лесопарк Исторического спецлесхоза (восточная часть), на юге и юго-востоке — часть Томилинского лесопарка Юго-восточного спецлесхоза, кот</w:t>
      </w:r>
      <w:r w:rsidRPr="00EE53A8">
        <w:rPr>
          <w:color w:val="000000" w:themeColor="text1"/>
          <w:sz w:val="24"/>
          <w:szCs w:val="24"/>
          <w:lang w:val="ru-RU"/>
        </w:rPr>
        <w:t>о</w:t>
      </w:r>
      <w:r w:rsidRPr="00EE53A8">
        <w:rPr>
          <w:color w:val="000000" w:themeColor="text1"/>
          <w:sz w:val="24"/>
          <w:szCs w:val="24"/>
          <w:lang w:val="ru-RU"/>
        </w:rPr>
        <w:t>рый входит в особо охраняемую природную территорию «Нижняя Москва-река». В г.Москве природному комплексу «Кузьминки-Люблино» присвоен статус особо охраняемой приро</w:t>
      </w:r>
      <w:r w:rsidRPr="00EE53A8">
        <w:rPr>
          <w:color w:val="000000" w:themeColor="text1"/>
          <w:sz w:val="24"/>
          <w:szCs w:val="24"/>
          <w:lang w:val="ru-RU"/>
        </w:rPr>
        <w:t>д</w:t>
      </w:r>
      <w:r w:rsidRPr="00EE53A8">
        <w:rPr>
          <w:color w:val="000000" w:themeColor="text1"/>
          <w:sz w:val="24"/>
          <w:szCs w:val="24"/>
          <w:lang w:val="ru-RU"/>
        </w:rPr>
        <w:t>ной территории регионального значения, в пределах ООПТ выделены памятники природы (старовозрастной сосняк,  «Петровские дубы»). Томилинский лесопарк относится к Юго-восточному леспецкхозу, представляет собой преимущественно закрытый ландшафт. Лесные территории имеют статус лесопарка с приоритетом их рекреационной функции. Антроп</w:t>
      </w:r>
      <w:r w:rsidRPr="00EE53A8">
        <w:rPr>
          <w:color w:val="000000" w:themeColor="text1"/>
          <w:sz w:val="24"/>
          <w:szCs w:val="24"/>
          <w:lang w:val="ru-RU"/>
        </w:rPr>
        <w:t>о</w:t>
      </w:r>
      <w:r w:rsidRPr="00EE53A8">
        <w:rPr>
          <w:color w:val="000000" w:themeColor="text1"/>
          <w:sz w:val="24"/>
          <w:szCs w:val="24"/>
          <w:lang w:val="ru-RU"/>
        </w:rPr>
        <w:t>генный ландшафт, возникший в результате разработки песчаных карьеров, нарушивший ц</w:t>
      </w:r>
      <w:r w:rsidRPr="00EE53A8">
        <w:rPr>
          <w:color w:val="000000" w:themeColor="text1"/>
          <w:sz w:val="24"/>
          <w:szCs w:val="24"/>
          <w:lang w:val="ru-RU"/>
        </w:rPr>
        <w:t>е</w:t>
      </w:r>
      <w:r w:rsidRPr="00EE53A8">
        <w:rPr>
          <w:color w:val="000000" w:themeColor="text1"/>
          <w:sz w:val="24"/>
          <w:szCs w:val="24"/>
          <w:lang w:val="ru-RU"/>
        </w:rPr>
        <w:t>лостность лесного массива, привнес новые функциональные и эстетические качества, что п</w:t>
      </w:r>
      <w:r w:rsidRPr="00EE53A8">
        <w:rPr>
          <w:color w:val="000000" w:themeColor="text1"/>
          <w:sz w:val="24"/>
          <w:szCs w:val="24"/>
          <w:lang w:val="ru-RU"/>
        </w:rPr>
        <w:t>о</w:t>
      </w:r>
      <w:r w:rsidRPr="00EE53A8">
        <w:rPr>
          <w:color w:val="000000" w:themeColor="text1"/>
          <w:sz w:val="24"/>
          <w:szCs w:val="24"/>
          <w:lang w:val="ru-RU"/>
        </w:rPr>
        <w:t>вышает привлекательность территории.</w:t>
      </w:r>
    </w:p>
    <w:p w:rsidR="00264BED" w:rsidRPr="00EE53A8" w:rsidRDefault="00572467" w:rsidP="00A278EB">
      <w:pPr>
        <w:pStyle w:val="21"/>
        <w:spacing w:line="276" w:lineRule="auto"/>
        <w:rPr>
          <w:color w:val="000000" w:themeColor="text1"/>
          <w:sz w:val="24"/>
          <w:szCs w:val="24"/>
          <w:lang w:val="ru-RU"/>
        </w:rPr>
      </w:pPr>
      <w:r w:rsidRPr="00EE53A8">
        <w:rPr>
          <w:color w:val="000000" w:themeColor="text1"/>
          <w:sz w:val="24"/>
          <w:szCs w:val="24"/>
          <w:lang w:val="ru-RU"/>
        </w:rPr>
        <w:t xml:space="preserve">В 1999 году решением от 21 июня 1999 г. </w:t>
      </w:r>
      <w:r w:rsidRPr="00EE53A8">
        <w:rPr>
          <w:color w:val="000000" w:themeColor="text1"/>
          <w:sz w:val="24"/>
          <w:szCs w:val="24"/>
        </w:rPr>
        <w:t>N</w:t>
      </w:r>
      <w:r w:rsidRPr="00EE53A8">
        <w:rPr>
          <w:color w:val="000000" w:themeColor="text1"/>
          <w:sz w:val="24"/>
          <w:szCs w:val="24"/>
          <w:lang w:val="ru-RU"/>
        </w:rPr>
        <w:t xml:space="preserve"> 55-рок объединенной коллегией Органов Управления Москвы и Московской области «О Создании Особо Охраняемых Природных Территорий "Лермонтовские Места", "Верхняя Москва - Река", </w:t>
      </w:r>
      <w:r w:rsidRPr="00EE53A8">
        <w:rPr>
          <w:b/>
          <w:i/>
          <w:color w:val="000000" w:themeColor="text1"/>
          <w:sz w:val="24"/>
          <w:szCs w:val="24"/>
          <w:lang w:val="ru-RU"/>
        </w:rPr>
        <w:t xml:space="preserve">"Нижняя Москва - Река", </w:t>
      </w:r>
      <w:r w:rsidRPr="00EE53A8">
        <w:rPr>
          <w:color w:val="000000" w:themeColor="text1"/>
          <w:sz w:val="24"/>
          <w:szCs w:val="24"/>
          <w:lang w:val="ru-RU"/>
        </w:rPr>
        <w:t xml:space="preserve">"Сосенка", "Ликова", "Суханово"» определены границы особо охраняемой территории «Нижняя Москва-река». Природная зона входит в пределы прилегающих округов и районов (г.Дзержинского. Лыткарино, Ленинский р-н), затрагивая ГО Котельники. </w:t>
      </w:r>
    </w:p>
    <w:p w:rsidR="00572467" w:rsidRPr="00EE53A8" w:rsidRDefault="00F85599" w:rsidP="00A278EB">
      <w:pPr>
        <w:pStyle w:val="21"/>
        <w:spacing w:line="276" w:lineRule="auto"/>
        <w:rPr>
          <w:color w:val="000000" w:themeColor="text1"/>
          <w:sz w:val="24"/>
          <w:szCs w:val="24"/>
          <w:lang w:val="ru-RU"/>
        </w:rPr>
      </w:pPr>
      <w:r w:rsidRPr="00EE53A8">
        <w:rPr>
          <w:color w:val="000000" w:themeColor="text1"/>
          <w:sz w:val="24"/>
          <w:szCs w:val="24"/>
          <w:lang w:val="ru-RU"/>
        </w:rPr>
        <w:t>В соответствии с документом границы</w:t>
      </w:r>
      <w:r w:rsidR="00264BED" w:rsidRPr="00EE53A8">
        <w:rPr>
          <w:color w:val="000000" w:themeColor="text1"/>
          <w:sz w:val="24"/>
          <w:szCs w:val="24"/>
          <w:lang w:val="ru-RU"/>
        </w:rPr>
        <w:t xml:space="preserve"> территории ООПТ на левобережье р.Москвы в пределах городского округа проходили вдоль бывшей «дер.Денисьево, по северной границе тепличного комбината «Белая дача»,  по границе исторической застройки Котельники, по границе охранной зоны Казанской церкви, по южной границе коттеджной застройки п.Котельники, по границе лесфонда до ж/д ветки на г.Лыткарино, по водоохраной зоне р</w:t>
      </w:r>
      <w:r w:rsidR="00264BED" w:rsidRPr="00EE53A8">
        <w:rPr>
          <w:color w:val="000000" w:themeColor="text1"/>
          <w:sz w:val="24"/>
          <w:szCs w:val="24"/>
          <w:lang w:val="ru-RU"/>
        </w:rPr>
        <w:t>у</w:t>
      </w:r>
      <w:r w:rsidR="00264BED" w:rsidRPr="00EE53A8">
        <w:rPr>
          <w:color w:val="000000" w:themeColor="text1"/>
          <w:sz w:val="24"/>
          <w:szCs w:val="24"/>
          <w:lang w:val="ru-RU"/>
        </w:rPr>
        <w:t>чья».</w:t>
      </w:r>
      <w:r w:rsidR="00A278EB" w:rsidRPr="00EE53A8">
        <w:rPr>
          <w:color w:val="000000" w:themeColor="text1"/>
          <w:sz w:val="24"/>
          <w:szCs w:val="24"/>
          <w:lang w:val="ru-RU"/>
        </w:rPr>
        <w:t xml:space="preserve"> </w:t>
      </w:r>
      <w:r w:rsidR="00572467" w:rsidRPr="00EE53A8">
        <w:rPr>
          <w:color w:val="000000" w:themeColor="text1"/>
          <w:sz w:val="24"/>
          <w:szCs w:val="24"/>
          <w:lang w:val="ru-RU"/>
        </w:rPr>
        <w:t xml:space="preserve">Выделенная ООПТ  включает </w:t>
      </w:r>
      <w:r w:rsidR="005B57E3" w:rsidRPr="00EE53A8">
        <w:rPr>
          <w:color w:val="000000" w:themeColor="text1"/>
          <w:sz w:val="24"/>
          <w:szCs w:val="24"/>
          <w:lang w:val="ru-RU"/>
        </w:rPr>
        <w:t xml:space="preserve">два карьера "Котельники", находящиеся на территории ГО Котельники, — </w:t>
      </w:r>
      <w:r w:rsidR="00572467" w:rsidRPr="00EE53A8">
        <w:rPr>
          <w:color w:val="000000" w:themeColor="text1"/>
          <w:sz w:val="24"/>
          <w:szCs w:val="24"/>
          <w:lang w:val="ru-RU"/>
        </w:rPr>
        <w:t>памятник</w:t>
      </w:r>
      <w:r w:rsidR="005B57E3" w:rsidRPr="00EE53A8">
        <w:rPr>
          <w:color w:val="000000" w:themeColor="text1"/>
          <w:sz w:val="24"/>
          <w:szCs w:val="24"/>
          <w:lang w:val="ru-RU"/>
        </w:rPr>
        <w:t xml:space="preserve">и природы. </w:t>
      </w:r>
    </w:p>
    <w:p w:rsidR="005B57E3" w:rsidRPr="00EE53A8" w:rsidRDefault="005B57E3" w:rsidP="00A278EB">
      <w:pPr>
        <w:pStyle w:val="21"/>
        <w:spacing w:line="276" w:lineRule="auto"/>
        <w:rPr>
          <w:color w:val="000000" w:themeColor="text1"/>
          <w:sz w:val="24"/>
          <w:szCs w:val="24"/>
          <w:lang w:val="ru-RU"/>
        </w:rPr>
      </w:pPr>
      <w:r w:rsidRPr="00EE53A8">
        <w:rPr>
          <w:color w:val="000000" w:themeColor="text1"/>
          <w:sz w:val="24"/>
          <w:szCs w:val="24"/>
          <w:lang w:val="ru-RU"/>
        </w:rPr>
        <w:t xml:space="preserve">Однако, в рамках разработки </w:t>
      </w:r>
      <w:r w:rsidR="000A57F4" w:rsidRPr="00EE53A8">
        <w:rPr>
          <w:color w:val="000000" w:themeColor="text1"/>
          <w:sz w:val="24"/>
          <w:szCs w:val="24"/>
          <w:lang w:val="ru-RU"/>
        </w:rPr>
        <w:t>«</w:t>
      </w:r>
      <w:r w:rsidRPr="00EE53A8">
        <w:rPr>
          <w:color w:val="000000" w:themeColor="text1"/>
          <w:sz w:val="24"/>
          <w:szCs w:val="24"/>
          <w:lang w:val="ru-RU"/>
        </w:rPr>
        <w:t>Схемы территориального планирования Московской области в 2007 году (постановление Правительства Московской области № 106/5 от 11.02.09, с изменениями на 5 марта 2014 года)</w:t>
      </w:r>
      <w:r w:rsidR="000A57F4" w:rsidRPr="00EE53A8">
        <w:rPr>
          <w:color w:val="000000" w:themeColor="text1"/>
          <w:sz w:val="24"/>
          <w:szCs w:val="24"/>
          <w:lang w:val="ru-RU"/>
        </w:rPr>
        <w:t>» и «Схемы территориального планирования Моско</w:t>
      </w:r>
      <w:r w:rsidR="000A57F4" w:rsidRPr="00EE53A8">
        <w:rPr>
          <w:color w:val="000000" w:themeColor="text1"/>
          <w:sz w:val="24"/>
          <w:szCs w:val="24"/>
          <w:lang w:val="ru-RU"/>
        </w:rPr>
        <w:t>в</w:t>
      </w:r>
      <w:r w:rsidR="000A57F4" w:rsidRPr="00EE53A8">
        <w:rPr>
          <w:color w:val="000000" w:themeColor="text1"/>
          <w:sz w:val="24"/>
          <w:szCs w:val="24"/>
          <w:lang w:val="ru-RU"/>
        </w:rPr>
        <w:t>ской области» (постановление Правительства Московской области № 517/23 от 11.07.2007)</w:t>
      </w:r>
      <w:r w:rsidRPr="00EE53A8">
        <w:rPr>
          <w:color w:val="000000" w:themeColor="text1"/>
          <w:sz w:val="24"/>
          <w:szCs w:val="24"/>
          <w:lang w:val="ru-RU"/>
        </w:rPr>
        <w:t xml:space="preserve">, где выделены территории различных категорий природоохранной значимости, предложены их границы и определен </w:t>
      </w:r>
      <w:r w:rsidR="000A57F4" w:rsidRPr="00EE53A8">
        <w:rPr>
          <w:color w:val="000000" w:themeColor="text1"/>
          <w:sz w:val="24"/>
          <w:szCs w:val="24"/>
          <w:lang w:val="ru-RU"/>
        </w:rPr>
        <w:t>с</w:t>
      </w:r>
      <w:r w:rsidRPr="00EE53A8">
        <w:rPr>
          <w:color w:val="000000" w:themeColor="text1"/>
          <w:sz w:val="24"/>
          <w:szCs w:val="24"/>
          <w:lang w:val="ru-RU"/>
        </w:rPr>
        <w:t>татус особо охраняемых природных территорий (ООПТ</w:t>
      </w:r>
      <w:r w:rsidR="000A57F4" w:rsidRPr="00EE53A8">
        <w:rPr>
          <w:color w:val="000000" w:themeColor="text1"/>
          <w:sz w:val="24"/>
          <w:szCs w:val="24"/>
          <w:lang w:val="ru-RU"/>
        </w:rPr>
        <w:t>)</w:t>
      </w:r>
      <w:r w:rsidRPr="00EE53A8">
        <w:rPr>
          <w:color w:val="000000" w:themeColor="text1"/>
          <w:sz w:val="24"/>
          <w:szCs w:val="24"/>
          <w:lang w:val="ru-RU"/>
        </w:rPr>
        <w:t xml:space="preserve">, </w:t>
      </w:r>
      <w:r w:rsidR="000A57F4" w:rsidRPr="00EE53A8">
        <w:rPr>
          <w:color w:val="000000" w:themeColor="text1"/>
          <w:sz w:val="24"/>
          <w:szCs w:val="24"/>
          <w:lang w:val="ru-RU"/>
        </w:rPr>
        <w:t>на терр</w:t>
      </w:r>
      <w:r w:rsidR="000A57F4" w:rsidRPr="00EE53A8">
        <w:rPr>
          <w:color w:val="000000" w:themeColor="text1"/>
          <w:sz w:val="24"/>
          <w:szCs w:val="24"/>
          <w:lang w:val="ru-RU"/>
        </w:rPr>
        <w:t>и</w:t>
      </w:r>
      <w:r w:rsidR="000A57F4" w:rsidRPr="00EE53A8">
        <w:rPr>
          <w:color w:val="000000" w:themeColor="text1"/>
          <w:sz w:val="24"/>
          <w:szCs w:val="24"/>
          <w:lang w:val="ru-RU"/>
        </w:rPr>
        <w:t xml:space="preserve">тории ГО Котельники </w:t>
      </w:r>
      <w:r w:rsidRPr="00EE53A8">
        <w:rPr>
          <w:color w:val="000000" w:themeColor="text1"/>
          <w:sz w:val="24"/>
          <w:szCs w:val="24"/>
          <w:lang w:val="ru-RU"/>
        </w:rPr>
        <w:t>региональные особо охраняемые природные территории не предста</w:t>
      </w:r>
      <w:r w:rsidRPr="00EE53A8">
        <w:rPr>
          <w:color w:val="000000" w:themeColor="text1"/>
          <w:sz w:val="24"/>
          <w:szCs w:val="24"/>
          <w:lang w:val="ru-RU"/>
        </w:rPr>
        <w:t>в</w:t>
      </w:r>
      <w:r w:rsidRPr="00EE53A8">
        <w:rPr>
          <w:color w:val="000000" w:themeColor="text1"/>
          <w:sz w:val="24"/>
          <w:szCs w:val="24"/>
          <w:lang w:val="ru-RU"/>
        </w:rPr>
        <w:t xml:space="preserve">лены. </w:t>
      </w:r>
    </w:p>
    <w:p w:rsidR="00572467" w:rsidRPr="00EE53A8" w:rsidRDefault="00572467" w:rsidP="00A278EB">
      <w:pPr>
        <w:pStyle w:val="21"/>
        <w:spacing w:line="276" w:lineRule="auto"/>
        <w:rPr>
          <w:color w:val="000000" w:themeColor="text1"/>
          <w:sz w:val="24"/>
          <w:szCs w:val="24"/>
          <w:lang w:val="ru-RU"/>
        </w:rPr>
      </w:pPr>
      <w:r w:rsidRPr="00EE53A8">
        <w:rPr>
          <w:color w:val="000000" w:themeColor="text1"/>
          <w:sz w:val="24"/>
          <w:szCs w:val="24"/>
          <w:lang w:val="ru-RU"/>
        </w:rPr>
        <w:t xml:space="preserve">«Нижняя Москва-река» - «уникальный природный комплекс, в состав которого входят леса, </w:t>
      </w:r>
      <w:r w:rsidR="00250E57" w:rsidRPr="00EE53A8">
        <w:rPr>
          <w:color w:val="000000" w:themeColor="text1"/>
          <w:sz w:val="24"/>
          <w:szCs w:val="24"/>
          <w:lang w:val="ru-RU"/>
        </w:rPr>
        <w:t>водные объекты</w:t>
      </w:r>
      <w:r w:rsidRPr="00EE53A8">
        <w:rPr>
          <w:color w:val="000000" w:themeColor="text1"/>
          <w:sz w:val="24"/>
          <w:szCs w:val="24"/>
          <w:lang w:val="ru-RU"/>
        </w:rPr>
        <w:t xml:space="preserve"> с десятками видов птиц, животных, растений, в т.ч. занесенных в Красную Книгу». В настоящее время статус ООПТ не выдерживается.</w:t>
      </w:r>
      <w:r w:rsidR="000A57F4" w:rsidRPr="00EE53A8">
        <w:rPr>
          <w:color w:val="000000" w:themeColor="text1"/>
          <w:sz w:val="24"/>
          <w:szCs w:val="24"/>
          <w:lang w:val="ru-RU"/>
        </w:rPr>
        <w:t xml:space="preserve"> </w:t>
      </w:r>
      <w:r w:rsidR="00264BED" w:rsidRPr="00EE53A8">
        <w:rPr>
          <w:color w:val="000000" w:themeColor="text1"/>
          <w:sz w:val="24"/>
          <w:szCs w:val="24"/>
          <w:lang w:val="ru-RU"/>
        </w:rPr>
        <w:t>Одной из з</w:t>
      </w:r>
      <w:r w:rsidR="000A57F4" w:rsidRPr="00EE53A8">
        <w:rPr>
          <w:color w:val="000000" w:themeColor="text1"/>
          <w:sz w:val="24"/>
          <w:szCs w:val="24"/>
          <w:lang w:val="ru-RU"/>
        </w:rPr>
        <w:t>адач Ге</w:t>
      </w:r>
      <w:r w:rsidR="000A57F4" w:rsidRPr="00EE53A8">
        <w:rPr>
          <w:color w:val="000000" w:themeColor="text1"/>
          <w:sz w:val="24"/>
          <w:szCs w:val="24"/>
          <w:lang w:val="ru-RU"/>
        </w:rPr>
        <w:t>н</w:t>
      </w:r>
      <w:r w:rsidR="000A57F4" w:rsidRPr="00EE53A8">
        <w:rPr>
          <w:color w:val="000000" w:themeColor="text1"/>
          <w:sz w:val="24"/>
          <w:szCs w:val="24"/>
          <w:lang w:val="ru-RU"/>
        </w:rPr>
        <w:t>плана остаётся сохранить его.</w:t>
      </w:r>
      <w:r w:rsidR="00264BED" w:rsidRPr="00EE53A8">
        <w:rPr>
          <w:color w:val="000000" w:themeColor="text1"/>
          <w:sz w:val="24"/>
          <w:szCs w:val="24"/>
          <w:lang w:val="ru-RU"/>
        </w:rPr>
        <w:t xml:space="preserve"> Предлагается оставить в составе ООПТ ранее выявленн</w:t>
      </w:r>
      <w:r w:rsidR="00250E57" w:rsidRPr="00EE53A8">
        <w:rPr>
          <w:color w:val="000000" w:themeColor="text1"/>
          <w:sz w:val="24"/>
          <w:szCs w:val="24"/>
          <w:lang w:val="ru-RU"/>
        </w:rPr>
        <w:t>ую</w:t>
      </w:r>
      <w:r w:rsidR="00264BED" w:rsidRPr="00EE53A8">
        <w:rPr>
          <w:color w:val="000000" w:themeColor="text1"/>
          <w:sz w:val="24"/>
          <w:szCs w:val="24"/>
          <w:lang w:val="ru-RU"/>
        </w:rPr>
        <w:t xml:space="preserve"> территори</w:t>
      </w:r>
      <w:r w:rsidR="00250E57" w:rsidRPr="00EE53A8">
        <w:rPr>
          <w:color w:val="000000" w:themeColor="text1"/>
          <w:sz w:val="24"/>
          <w:szCs w:val="24"/>
          <w:lang w:val="ru-RU"/>
        </w:rPr>
        <w:t>ю</w:t>
      </w:r>
      <w:r w:rsidR="00264BED" w:rsidRPr="00EE53A8">
        <w:rPr>
          <w:color w:val="000000" w:themeColor="text1"/>
          <w:sz w:val="24"/>
          <w:szCs w:val="24"/>
          <w:lang w:val="ru-RU"/>
        </w:rPr>
        <w:t>, включающую два Люберецких карьера, территорию</w:t>
      </w:r>
      <w:r w:rsidR="00A278EB" w:rsidRPr="00EE53A8">
        <w:rPr>
          <w:color w:val="000000" w:themeColor="text1"/>
          <w:sz w:val="24"/>
          <w:szCs w:val="24"/>
          <w:lang w:val="ru-RU"/>
        </w:rPr>
        <w:t>,</w:t>
      </w:r>
      <w:r w:rsidR="00264BED" w:rsidRPr="00EE53A8">
        <w:rPr>
          <w:color w:val="000000" w:themeColor="text1"/>
          <w:sz w:val="24"/>
          <w:szCs w:val="24"/>
          <w:lang w:val="ru-RU"/>
        </w:rPr>
        <w:t xml:space="preserve"> </w:t>
      </w:r>
      <w:r w:rsidR="00335DF2" w:rsidRPr="00EE53A8">
        <w:rPr>
          <w:color w:val="000000" w:themeColor="text1"/>
          <w:sz w:val="24"/>
          <w:szCs w:val="24"/>
          <w:lang w:val="ru-RU"/>
        </w:rPr>
        <w:t xml:space="preserve">соединяющую их, а также </w:t>
      </w:r>
      <w:r w:rsidR="00250E57" w:rsidRPr="00EE53A8">
        <w:rPr>
          <w:color w:val="000000" w:themeColor="text1"/>
          <w:sz w:val="24"/>
          <w:szCs w:val="24"/>
          <w:lang w:val="ru-RU"/>
        </w:rPr>
        <w:t>участки</w:t>
      </w:r>
      <w:r w:rsidR="00335DF2" w:rsidRPr="00EE53A8">
        <w:rPr>
          <w:color w:val="000000" w:themeColor="text1"/>
          <w:sz w:val="24"/>
          <w:szCs w:val="24"/>
          <w:lang w:val="ru-RU"/>
        </w:rPr>
        <w:t xml:space="preserve"> Томилинского лесопарка </w:t>
      </w:r>
      <w:r w:rsidR="00250E57" w:rsidRPr="00EE53A8">
        <w:rPr>
          <w:color w:val="000000" w:themeColor="text1"/>
          <w:sz w:val="24"/>
          <w:szCs w:val="24"/>
          <w:lang w:val="ru-RU"/>
        </w:rPr>
        <w:t xml:space="preserve">Юго-Восточного леспецкхоза до </w:t>
      </w:r>
      <w:r w:rsidR="00CC6680" w:rsidRPr="00EE53A8">
        <w:rPr>
          <w:color w:val="000000" w:themeColor="text1"/>
          <w:sz w:val="24"/>
          <w:szCs w:val="24"/>
          <w:lang w:val="ru-RU"/>
        </w:rPr>
        <w:t>микрорайонов</w:t>
      </w:r>
      <w:r w:rsidR="00250E57" w:rsidRPr="00EE53A8">
        <w:rPr>
          <w:color w:val="000000" w:themeColor="text1"/>
          <w:sz w:val="24"/>
          <w:szCs w:val="24"/>
          <w:lang w:val="ru-RU"/>
        </w:rPr>
        <w:t xml:space="preserve"> Силикат</w:t>
      </w:r>
      <w:r w:rsidR="00CC6680" w:rsidRPr="00EE53A8">
        <w:rPr>
          <w:color w:val="000000" w:themeColor="text1"/>
          <w:sz w:val="24"/>
          <w:szCs w:val="24"/>
          <w:lang w:val="ru-RU"/>
        </w:rPr>
        <w:t xml:space="preserve"> и Старые Котельники, </w:t>
      </w:r>
      <w:r w:rsidR="00250E57" w:rsidRPr="00EE53A8">
        <w:rPr>
          <w:color w:val="000000" w:themeColor="text1"/>
          <w:sz w:val="24"/>
          <w:szCs w:val="24"/>
          <w:lang w:val="ru-RU"/>
        </w:rPr>
        <w:t xml:space="preserve">на востоке — </w:t>
      </w:r>
      <w:r w:rsidR="00335DF2" w:rsidRPr="00EE53A8">
        <w:rPr>
          <w:color w:val="000000" w:themeColor="text1"/>
          <w:sz w:val="24"/>
          <w:szCs w:val="24"/>
          <w:lang w:val="ru-RU"/>
        </w:rPr>
        <w:t>до железной дороги.</w:t>
      </w:r>
      <w:r w:rsidR="00250E57" w:rsidRPr="00EE53A8">
        <w:rPr>
          <w:color w:val="000000" w:themeColor="text1"/>
          <w:sz w:val="24"/>
          <w:szCs w:val="24"/>
          <w:lang w:val="ru-RU"/>
        </w:rPr>
        <w:t xml:space="preserve"> </w:t>
      </w:r>
    </w:p>
    <w:p w:rsidR="005B57E3" w:rsidRPr="009827AF" w:rsidRDefault="009827AF" w:rsidP="003F49EA">
      <w:pPr>
        <w:pStyle w:val="21"/>
        <w:spacing w:line="276" w:lineRule="auto"/>
        <w:rPr>
          <w:color w:val="000000" w:themeColor="text1"/>
          <w:sz w:val="24"/>
          <w:szCs w:val="24"/>
          <w:lang w:val="ru-RU"/>
        </w:rPr>
      </w:pPr>
      <w:r w:rsidRPr="009827AF">
        <w:rPr>
          <w:color w:val="000000" w:themeColor="text1"/>
          <w:sz w:val="24"/>
          <w:szCs w:val="24"/>
          <w:lang w:val="ru-RU"/>
        </w:rPr>
        <w:t>Участки, находящиеся в границах ООПТ, отображены как существующие в соотве</w:t>
      </w:r>
      <w:r w:rsidRPr="009827AF">
        <w:rPr>
          <w:color w:val="000000" w:themeColor="text1"/>
          <w:sz w:val="24"/>
          <w:szCs w:val="24"/>
          <w:lang w:val="ru-RU"/>
        </w:rPr>
        <w:t>т</w:t>
      </w:r>
      <w:r w:rsidRPr="009827AF">
        <w:rPr>
          <w:color w:val="000000" w:themeColor="text1"/>
          <w:sz w:val="24"/>
          <w:szCs w:val="24"/>
          <w:lang w:val="ru-RU"/>
        </w:rPr>
        <w:t>ствии с данными ЕГРН</w:t>
      </w:r>
      <w:r>
        <w:rPr>
          <w:color w:val="000000" w:themeColor="text1"/>
          <w:sz w:val="24"/>
          <w:szCs w:val="24"/>
          <w:lang w:val="ru-RU"/>
        </w:rPr>
        <w:t>.</w:t>
      </w:r>
    </w:p>
    <w:p w:rsidR="00572467" w:rsidRPr="00EE53A8" w:rsidRDefault="00572467" w:rsidP="003F49EA">
      <w:pPr>
        <w:pStyle w:val="21"/>
        <w:ind w:firstLine="0"/>
        <w:jc w:val="center"/>
        <w:rPr>
          <w:color w:val="000000" w:themeColor="text1"/>
          <w:sz w:val="24"/>
          <w:szCs w:val="24"/>
          <w:lang w:val="ru-RU"/>
        </w:rPr>
      </w:pPr>
      <w:r w:rsidRPr="00EE53A8">
        <w:rPr>
          <w:noProof/>
          <w:color w:val="000000" w:themeColor="text1"/>
          <w:sz w:val="24"/>
          <w:szCs w:val="24"/>
          <w:lang w:val="ru-RU" w:eastAsia="ru-RU" w:bidi="ar-SA"/>
        </w:rPr>
        <w:lastRenderedPageBreak/>
        <w:drawing>
          <wp:inline distT="0" distB="0" distL="0" distR="0">
            <wp:extent cx="3951395" cy="4130040"/>
            <wp:effectExtent l="19050" t="0" r="0" b="0"/>
            <wp:docPr id="3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cstate="print"/>
                    <a:srcRect r="3607" b="5409"/>
                    <a:stretch>
                      <a:fillRect/>
                    </a:stretch>
                  </pic:blipFill>
                  <pic:spPr bwMode="auto">
                    <a:xfrm>
                      <a:off x="0" y="0"/>
                      <a:ext cx="3951395" cy="4130040"/>
                    </a:xfrm>
                    <a:prstGeom prst="rect">
                      <a:avLst/>
                    </a:prstGeom>
                    <a:noFill/>
                    <a:ln w="9525">
                      <a:noFill/>
                      <a:miter lim="800000"/>
                      <a:headEnd/>
                      <a:tailEnd/>
                    </a:ln>
                  </pic:spPr>
                </pic:pic>
              </a:graphicData>
            </a:graphic>
          </wp:inline>
        </w:drawing>
      </w:r>
      <w:r w:rsidRPr="00EE53A8">
        <w:rPr>
          <w:noProof/>
          <w:color w:val="000000" w:themeColor="text1"/>
          <w:sz w:val="24"/>
          <w:szCs w:val="24"/>
          <w:lang w:val="ru-RU" w:eastAsia="ru-RU" w:bidi="ar-SA"/>
        </w:rPr>
        <w:drawing>
          <wp:inline distT="0" distB="0" distL="0" distR="0">
            <wp:extent cx="2068830" cy="388989"/>
            <wp:effectExtent l="19050" t="0" r="7620" b="0"/>
            <wp:docPr id="3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3" cstate="print"/>
                    <a:srcRect l="48849" t="36829" r="1424" b="43960"/>
                    <a:stretch>
                      <a:fillRect/>
                    </a:stretch>
                  </pic:blipFill>
                  <pic:spPr bwMode="auto">
                    <a:xfrm>
                      <a:off x="0" y="0"/>
                      <a:ext cx="2068830" cy="388989"/>
                    </a:xfrm>
                    <a:prstGeom prst="rect">
                      <a:avLst/>
                    </a:prstGeom>
                    <a:noFill/>
                    <a:ln w="9525">
                      <a:noFill/>
                      <a:miter lim="800000"/>
                      <a:headEnd/>
                      <a:tailEnd/>
                    </a:ln>
                  </pic:spPr>
                </pic:pic>
              </a:graphicData>
            </a:graphic>
          </wp:inline>
        </w:drawing>
      </w:r>
    </w:p>
    <w:p w:rsidR="00335DF2" w:rsidRPr="00EE53A8" w:rsidRDefault="00572467" w:rsidP="003F49EA">
      <w:pPr>
        <w:pStyle w:val="21"/>
        <w:jc w:val="center"/>
        <w:rPr>
          <w:color w:val="000000" w:themeColor="text1"/>
          <w:sz w:val="24"/>
          <w:szCs w:val="24"/>
          <w:lang w:val="ru-RU"/>
        </w:rPr>
      </w:pPr>
      <w:r w:rsidRPr="00EE53A8">
        <w:rPr>
          <w:b/>
          <w:color w:val="000000" w:themeColor="text1"/>
          <w:sz w:val="24"/>
          <w:szCs w:val="24"/>
          <w:lang w:val="ru-RU"/>
        </w:rPr>
        <w:t>Рисунок 4.4.1.</w:t>
      </w:r>
      <w:r w:rsidRPr="00EE53A8">
        <w:rPr>
          <w:color w:val="000000" w:themeColor="text1"/>
          <w:sz w:val="24"/>
          <w:szCs w:val="24"/>
          <w:lang w:val="ru-RU"/>
        </w:rPr>
        <w:t xml:space="preserve"> К категории особо охраняемых относится Томилинский лес </w:t>
      </w:r>
    </w:p>
    <w:p w:rsidR="00572467" w:rsidRPr="00EE53A8" w:rsidRDefault="00572467" w:rsidP="003F49EA">
      <w:pPr>
        <w:pStyle w:val="21"/>
        <w:jc w:val="center"/>
        <w:rPr>
          <w:color w:val="000000" w:themeColor="text1"/>
          <w:sz w:val="24"/>
          <w:szCs w:val="24"/>
          <w:lang w:val="ru-RU"/>
        </w:rPr>
      </w:pPr>
      <w:r w:rsidRPr="00EE53A8">
        <w:rPr>
          <w:color w:val="000000" w:themeColor="text1"/>
          <w:sz w:val="24"/>
          <w:szCs w:val="24"/>
          <w:lang w:val="ru-RU"/>
        </w:rPr>
        <w:t>(за пределами ГО Котельники).</w:t>
      </w:r>
    </w:p>
    <w:p w:rsidR="00797926" w:rsidRPr="00EE53A8" w:rsidRDefault="00797926" w:rsidP="003F49EA">
      <w:pPr>
        <w:pStyle w:val="21"/>
        <w:jc w:val="center"/>
        <w:rPr>
          <w:color w:val="000000" w:themeColor="text1"/>
          <w:sz w:val="24"/>
          <w:szCs w:val="24"/>
          <w:lang w:val="ru-RU"/>
        </w:rPr>
      </w:pPr>
    </w:p>
    <w:p w:rsidR="00572467" w:rsidRPr="00EE53A8" w:rsidRDefault="00572467" w:rsidP="003F49EA">
      <w:pPr>
        <w:pStyle w:val="21"/>
        <w:rPr>
          <w:color w:val="000000" w:themeColor="text1"/>
          <w:sz w:val="24"/>
          <w:szCs w:val="24"/>
          <w:lang w:val="ru-RU"/>
        </w:rPr>
      </w:pPr>
    </w:p>
    <w:p w:rsidR="003002FF" w:rsidRPr="00EE53A8" w:rsidRDefault="003002FF">
      <w:pPr>
        <w:spacing w:after="200" w:line="276" w:lineRule="auto"/>
        <w:rPr>
          <w:rFonts w:eastAsiaTheme="majorEastAsia"/>
          <w:b/>
          <w:bCs/>
          <w:caps/>
          <w:kern w:val="32"/>
          <w:sz w:val="24"/>
          <w:lang w:val="ru-RU"/>
        </w:rPr>
      </w:pPr>
      <w:bookmarkStart w:id="177" w:name="_Toc431395551"/>
      <w:bookmarkStart w:id="178" w:name="_Toc431461110"/>
      <w:bookmarkStart w:id="179" w:name="_Toc431461230"/>
      <w:r w:rsidRPr="00EE53A8">
        <w:rPr>
          <w:sz w:val="24"/>
          <w:lang w:val="ru-RU"/>
        </w:rPr>
        <w:br w:type="page"/>
      </w:r>
    </w:p>
    <w:p w:rsidR="00572467" w:rsidRPr="00EE53A8" w:rsidRDefault="00B32898" w:rsidP="00B32898">
      <w:pPr>
        <w:pStyle w:val="11"/>
        <w:spacing w:before="240" w:after="240" w:line="276" w:lineRule="auto"/>
        <w:rPr>
          <w:rFonts w:cs="Times New Roman"/>
          <w:color w:val="0000FF"/>
          <w:szCs w:val="24"/>
          <w:lang w:val="ru-RU"/>
        </w:rPr>
      </w:pPr>
      <w:bookmarkStart w:id="180" w:name="_Toc511149770"/>
      <w:r w:rsidRPr="00EE53A8">
        <w:rPr>
          <w:rFonts w:cs="Times New Roman"/>
          <w:szCs w:val="24"/>
          <w:lang w:val="ru-RU"/>
        </w:rPr>
        <w:t>5</w:t>
      </w:r>
      <w:r w:rsidR="00572467" w:rsidRPr="00EE53A8">
        <w:rPr>
          <w:rFonts w:cs="Times New Roman"/>
          <w:szCs w:val="24"/>
          <w:lang w:val="ru-RU"/>
        </w:rPr>
        <w:t>. КОМПЛЕКСНАЯ ОЦЕНКА</w:t>
      </w:r>
      <w:bookmarkEnd w:id="177"/>
      <w:r w:rsidR="00572467" w:rsidRPr="00EE53A8">
        <w:rPr>
          <w:rFonts w:cs="Times New Roman"/>
          <w:szCs w:val="24"/>
          <w:lang w:val="ru-RU"/>
        </w:rPr>
        <w:t xml:space="preserve"> </w:t>
      </w:r>
      <w:bookmarkStart w:id="181" w:name="_Toc431395552"/>
      <w:r w:rsidR="003F49EA" w:rsidRPr="00EE53A8">
        <w:rPr>
          <w:rFonts w:cs="Times New Roman"/>
          <w:szCs w:val="24"/>
          <w:lang w:val="ru-RU"/>
        </w:rPr>
        <w:t>|</w:t>
      </w:r>
      <w:r w:rsidR="00572467" w:rsidRPr="00EE53A8">
        <w:rPr>
          <w:rFonts w:cs="Times New Roman"/>
          <w:szCs w:val="24"/>
          <w:lang w:val="ru-RU"/>
        </w:rPr>
        <w:t xml:space="preserve">СОВРЕМЕННОГО </w:t>
      </w:r>
      <w:r w:rsidR="003F49EA" w:rsidRPr="00EE53A8">
        <w:rPr>
          <w:rFonts w:cs="Times New Roman"/>
          <w:szCs w:val="24"/>
          <w:lang w:val="ru-RU"/>
        </w:rPr>
        <w:br/>
      </w:r>
      <w:r w:rsidR="00572467" w:rsidRPr="00EE53A8">
        <w:rPr>
          <w:rFonts w:cs="Times New Roman"/>
          <w:szCs w:val="24"/>
          <w:lang w:val="ru-RU"/>
        </w:rPr>
        <w:t>СОСТОЯНИЯ ОКРУЖАЮЩЕЙ СРЕДЫ</w:t>
      </w:r>
      <w:bookmarkEnd w:id="178"/>
      <w:bookmarkEnd w:id="179"/>
      <w:bookmarkEnd w:id="181"/>
      <w:bookmarkEnd w:id="180"/>
    </w:p>
    <w:p w:rsidR="005B286C" w:rsidRPr="00EE53A8" w:rsidRDefault="005B286C" w:rsidP="005B286C">
      <w:pPr>
        <w:spacing w:line="276" w:lineRule="auto"/>
        <w:ind w:firstLine="709"/>
        <w:jc w:val="both"/>
        <w:rPr>
          <w:color w:val="000000" w:themeColor="text1"/>
          <w:sz w:val="24"/>
          <w:lang w:val="ru-RU"/>
        </w:rPr>
      </w:pPr>
      <w:r w:rsidRPr="00EE53A8">
        <w:rPr>
          <w:color w:val="000000" w:themeColor="text1"/>
          <w:sz w:val="24"/>
          <w:lang w:val="ru-RU"/>
        </w:rPr>
        <w:t>Комплексная оценка состояния окружающей среды дана на основе анализа современных характеристик отдельных компонентов окружающей среды и представляет собой завершающую стадию покомпонентной оценки современного состояния окружающей среды на территории городского округа Котельники. Результаты проведенных исследований представлены на карте «Карте зон с особыми условиями использования территорий». При составлении вышеуказанной карты в качестве основы была использован план функционального зонирования территории городского округа Котельники. Выполненный комплексный анализ состояния окружающей среды на территориях различного функционального назначения позволил выделить ведущие природные и антропогенные факторы.</w:t>
      </w:r>
    </w:p>
    <w:p w:rsidR="005B286C" w:rsidRPr="00EE53A8" w:rsidRDefault="005B286C" w:rsidP="005B286C">
      <w:pPr>
        <w:spacing w:line="276" w:lineRule="auto"/>
        <w:ind w:firstLine="709"/>
        <w:jc w:val="both"/>
        <w:rPr>
          <w:color w:val="000000" w:themeColor="text1"/>
          <w:sz w:val="24"/>
          <w:lang w:val="ru-RU"/>
        </w:rPr>
      </w:pPr>
      <w:r w:rsidRPr="00EE53A8">
        <w:rPr>
          <w:color w:val="000000" w:themeColor="text1"/>
          <w:sz w:val="24"/>
          <w:lang w:val="ru-RU"/>
        </w:rPr>
        <w:t>Основными природными и антропогенными факторами, определяющими экологические условия на территории округа и влияющими на динамику состояния окружающей среды, а так же налагающих планировочные ограничения на развитие территории являются пространственная структура и состав озелененных территорий; границы водоохранных и санитарных зон; локализация и структура зон шумового дискомфорта автомобильного, железнодорожного и авиационного транспорта; границы регламентных и индивидуальных санитарно-защитных зон промышленных и коммунальных предприятий, инженерно-геологические и гидрогеологические условия территории.</w:t>
      </w:r>
    </w:p>
    <w:p w:rsidR="005B286C" w:rsidRPr="00EE53A8" w:rsidRDefault="00572467" w:rsidP="003F49EA">
      <w:pPr>
        <w:pStyle w:val="af8"/>
        <w:numPr>
          <w:ilvl w:val="0"/>
          <w:numId w:val="11"/>
        </w:numPr>
        <w:spacing w:line="276" w:lineRule="auto"/>
        <w:ind w:left="0" w:firstLine="708"/>
        <w:jc w:val="both"/>
        <w:rPr>
          <w:color w:val="000000" w:themeColor="text1"/>
          <w:sz w:val="24"/>
          <w:lang w:val="ru-RU"/>
        </w:rPr>
      </w:pPr>
      <w:r w:rsidRPr="00EE53A8">
        <w:rPr>
          <w:color w:val="000000" w:themeColor="text1"/>
          <w:sz w:val="24"/>
          <w:lang w:val="ru-RU"/>
        </w:rPr>
        <w:t xml:space="preserve">Особенности </w:t>
      </w:r>
      <w:r w:rsidRPr="00EE53A8">
        <w:rPr>
          <w:b/>
          <w:i/>
          <w:color w:val="000000" w:themeColor="text1"/>
          <w:sz w:val="24"/>
          <w:lang w:val="ru-RU"/>
        </w:rPr>
        <w:t>геологического строения и гидрогеологической обстановки</w:t>
      </w:r>
      <w:r w:rsidRPr="00EE53A8">
        <w:rPr>
          <w:color w:val="000000" w:themeColor="text1"/>
          <w:sz w:val="24"/>
          <w:lang w:val="ru-RU"/>
        </w:rPr>
        <w:t xml:space="preserve"> на территории городского округа описаны в главах 1.2—1.4 данной работы. На «Карте зон с особыми условиями использования территорий» выделены территории неблагоприятные в инженерно-геологическом отношении, участки развития неблагоприятных экзогенно-геологических процессов и требующие применения мер инженерной защиты: 1) территории подтопленные и потенциально подтопляемые (глубина залегания УГВ 0-2 —3-4 м), 2) территории потенциально-опасные в карстово-суффозионном отношении, дополнительно требующие проектирование превентивных конструктивных решений и 3) территории строительства на искусственном рекультивируемом насыпном рельефе на месте выработанных песчаных карьеров. </w:t>
      </w:r>
    </w:p>
    <w:p w:rsidR="005B286C" w:rsidRPr="00EE53A8" w:rsidRDefault="005B286C" w:rsidP="00B32898">
      <w:pPr>
        <w:pStyle w:val="ac"/>
        <w:spacing w:before="240" w:line="360" w:lineRule="auto"/>
        <w:ind w:left="1066"/>
        <w:rPr>
          <w:i/>
          <w:iCs/>
          <w:color w:val="000000" w:themeColor="text1"/>
          <w:sz w:val="24"/>
          <w:u w:val="single"/>
          <w:lang w:val="ru-RU"/>
        </w:rPr>
      </w:pPr>
      <w:r w:rsidRPr="00EE53A8">
        <w:rPr>
          <w:i/>
          <w:iCs/>
          <w:color w:val="000000" w:themeColor="text1"/>
          <w:sz w:val="24"/>
          <w:u w:val="single"/>
          <w:lang w:val="ru-RU"/>
        </w:rPr>
        <w:t>Прогнозное положение</w:t>
      </w:r>
    </w:p>
    <w:p w:rsidR="005B286C" w:rsidRPr="00EE53A8" w:rsidRDefault="005B286C" w:rsidP="00B32898">
      <w:pPr>
        <w:pStyle w:val="34"/>
        <w:spacing w:after="0" w:line="276" w:lineRule="auto"/>
        <w:ind w:left="0" w:firstLine="568"/>
        <w:jc w:val="both"/>
        <w:rPr>
          <w:sz w:val="24"/>
          <w:szCs w:val="24"/>
        </w:rPr>
      </w:pPr>
      <w:r w:rsidRPr="00EE53A8">
        <w:rPr>
          <w:rFonts w:eastAsia="Calibri"/>
          <w:color w:val="000000" w:themeColor="text1"/>
          <w:sz w:val="24"/>
          <w:szCs w:val="24"/>
        </w:rPr>
        <w:t xml:space="preserve">Проектируемые объекты размещаются как в пределах существующих микрорайонов с сформировавшейся застройкой, так и на территориях, в настоящее время свободных от застройки. Строительство будет вестись в различных инженерно-геологических условиях. </w:t>
      </w:r>
    </w:p>
    <w:p w:rsidR="005B286C" w:rsidRPr="00EE53A8" w:rsidRDefault="005B286C" w:rsidP="00ED62B6">
      <w:pPr>
        <w:pStyle w:val="21"/>
        <w:spacing w:line="276" w:lineRule="auto"/>
        <w:rPr>
          <w:rFonts w:eastAsia="Calibri"/>
          <w:color w:val="000000" w:themeColor="text1"/>
          <w:sz w:val="24"/>
          <w:szCs w:val="24"/>
          <w:lang w:val="ru-RU"/>
        </w:rPr>
      </w:pPr>
      <w:r w:rsidRPr="00EE53A8">
        <w:rPr>
          <w:rFonts w:eastAsia="Calibri"/>
          <w:color w:val="000000" w:themeColor="text1"/>
          <w:sz w:val="24"/>
          <w:szCs w:val="24"/>
          <w:lang w:val="ru-RU"/>
        </w:rPr>
        <w:t>При новом строительстве основные мероприятия по защите геологической среды должны обеспечить:</w:t>
      </w:r>
    </w:p>
    <w:p w:rsidR="005B286C" w:rsidRPr="00EE53A8" w:rsidRDefault="005B286C" w:rsidP="00ED62B6">
      <w:pPr>
        <w:pStyle w:val="21"/>
        <w:numPr>
          <w:ilvl w:val="0"/>
          <w:numId w:val="15"/>
        </w:numPr>
        <w:spacing w:line="276" w:lineRule="auto"/>
        <w:rPr>
          <w:rFonts w:eastAsia="Calibri"/>
          <w:color w:val="000000" w:themeColor="text1"/>
          <w:sz w:val="24"/>
          <w:szCs w:val="24"/>
          <w:lang w:val="ru-RU"/>
        </w:rPr>
      </w:pPr>
      <w:r w:rsidRPr="00EE53A8">
        <w:rPr>
          <w:rFonts w:eastAsia="Calibri"/>
          <w:color w:val="000000" w:themeColor="text1"/>
          <w:sz w:val="24"/>
          <w:szCs w:val="24"/>
          <w:lang w:val="ru-RU"/>
        </w:rPr>
        <w:t>защиту зданий и сооружений от подтопления при заглублении фундаментов ниже уровня залегания грунтовых вод;</w:t>
      </w:r>
    </w:p>
    <w:p w:rsidR="005B286C" w:rsidRPr="00EE53A8" w:rsidRDefault="005B286C" w:rsidP="00ED62B6">
      <w:pPr>
        <w:pStyle w:val="21"/>
        <w:numPr>
          <w:ilvl w:val="0"/>
          <w:numId w:val="15"/>
        </w:numPr>
        <w:spacing w:line="276" w:lineRule="auto"/>
        <w:rPr>
          <w:rFonts w:eastAsia="Calibri"/>
          <w:color w:val="000000" w:themeColor="text1"/>
          <w:sz w:val="24"/>
          <w:szCs w:val="24"/>
          <w:lang w:val="ru-RU"/>
        </w:rPr>
      </w:pPr>
      <w:r w:rsidRPr="00EE53A8">
        <w:rPr>
          <w:rFonts w:eastAsia="Calibri"/>
          <w:color w:val="000000" w:themeColor="text1"/>
          <w:sz w:val="24"/>
          <w:szCs w:val="24"/>
          <w:lang w:val="ru-RU"/>
        </w:rPr>
        <w:t>исключение дополнительного обводнения территории;</w:t>
      </w:r>
    </w:p>
    <w:p w:rsidR="005B286C" w:rsidRPr="00EE53A8" w:rsidRDefault="005B286C" w:rsidP="00ED62B6">
      <w:pPr>
        <w:pStyle w:val="21"/>
        <w:numPr>
          <w:ilvl w:val="0"/>
          <w:numId w:val="15"/>
        </w:numPr>
        <w:spacing w:line="276" w:lineRule="auto"/>
        <w:rPr>
          <w:rFonts w:eastAsia="Calibri"/>
          <w:color w:val="000000" w:themeColor="text1"/>
          <w:sz w:val="24"/>
          <w:szCs w:val="24"/>
          <w:lang w:val="ru-RU"/>
        </w:rPr>
      </w:pPr>
      <w:r w:rsidRPr="00EE53A8">
        <w:rPr>
          <w:rFonts w:eastAsia="Calibri"/>
          <w:color w:val="000000" w:themeColor="text1"/>
          <w:sz w:val="24"/>
          <w:szCs w:val="24"/>
          <w:lang w:val="ru-RU"/>
        </w:rPr>
        <w:t>защиту грунтовых и подземных вод от загрязнения;</w:t>
      </w:r>
    </w:p>
    <w:p w:rsidR="005B286C" w:rsidRPr="00EE53A8" w:rsidRDefault="005B286C" w:rsidP="00ED62B6">
      <w:pPr>
        <w:pStyle w:val="21"/>
        <w:numPr>
          <w:ilvl w:val="0"/>
          <w:numId w:val="15"/>
        </w:numPr>
        <w:spacing w:line="276" w:lineRule="auto"/>
        <w:rPr>
          <w:rFonts w:eastAsia="Calibri"/>
          <w:color w:val="000000" w:themeColor="text1"/>
          <w:sz w:val="24"/>
          <w:szCs w:val="24"/>
          <w:lang w:val="ru-RU"/>
        </w:rPr>
      </w:pPr>
      <w:r w:rsidRPr="00EE53A8">
        <w:rPr>
          <w:rFonts w:eastAsia="Calibri"/>
          <w:color w:val="000000" w:themeColor="text1"/>
          <w:sz w:val="24"/>
          <w:szCs w:val="24"/>
          <w:lang w:val="ru-RU"/>
        </w:rPr>
        <w:t>охрану водных объектов и грунтовых вод от загрязнения, засорения и истощения в соответствии с водным законодательством в границах водоохранных зон;</w:t>
      </w:r>
    </w:p>
    <w:p w:rsidR="005B286C" w:rsidRPr="00EE53A8" w:rsidRDefault="005B286C" w:rsidP="00ED62B6">
      <w:pPr>
        <w:pStyle w:val="21"/>
        <w:numPr>
          <w:ilvl w:val="0"/>
          <w:numId w:val="15"/>
        </w:numPr>
        <w:spacing w:line="276" w:lineRule="auto"/>
        <w:rPr>
          <w:rFonts w:eastAsia="Calibri"/>
          <w:color w:val="000000" w:themeColor="text1"/>
          <w:sz w:val="24"/>
          <w:szCs w:val="24"/>
          <w:lang w:val="ru-RU"/>
        </w:rPr>
      </w:pPr>
      <w:r w:rsidRPr="00EE53A8">
        <w:rPr>
          <w:rFonts w:eastAsia="Calibri"/>
          <w:color w:val="000000" w:themeColor="text1"/>
          <w:sz w:val="24"/>
          <w:szCs w:val="24"/>
          <w:lang w:val="ru-RU"/>
        </w:rPr>
        <w:t>устойчивость строительных котлованов, а также состояние прилегающих зданий и сооружений при строительстве в условиях плотной сформировавшейся застройки;</w:t>
      </w:r>
    </w:p>
    <w:p w:rsidR="005B286C" w:rsidRPr="00EE53A8" w:rsidRDefault="005B286C" w:rsidP="00ED62B6">
      <w:pPr>
        <w:pStyle w:val="21"/>
        <w:numPr>
          <w:ilvl w:val="0"/>
          <w:numId w:val="15"/>
        </w:numPr>
        <w:spacing w:line="276" w:lineRule="auto"/>
        <w:rPr>
          <w:rFonts w:eastAsia="Calibri"/>
          <w:color w:val="000000" w:themeColor="text1"/>
          <w:sz w:val="24"/>
          <w:szCs w:val="24"/>
          <w:lang w:val="ru-RU"/>
        </w:rPr>
      </w:pPr>
      <w:r w:rsidRPr="00EE53A8">
        <w:rPr>
          <w:rFonts w:eastAsia="Calibri"/>
          <w:color w:val="000000" w:themeColor="text1"/>
          <w:sz w:val="24"/>
          <w:szCs w:val="24"/>
          <w:lang w:val="ru-RU"/>
        </w:rPr>
        <w:t>защиту возводимых сооружений от вибрационного воздействия (вблизи железных дорог);</w:t>
      </w:r>
    </w:p>
    <w:p w:rsidR="005B286C" w:rsidRPr="00EE53A8" w:rsidRDefault="005B286C" w:rsidP="00ED62B6">
      <w:pPr>
        <w:pStyle w:val="21"/>
        <w:numPr>
          <w:ilvl w:val="0"/>
          <w:numId w:val="15"/>
        </w:numPr>
        <w:spacing w:line="276" w:lineRule="auto"/>
        <w:rPr>
          <w:rFonts w:eastAsia="Calibri"/>
          <w:color w:val="000000" w:themeColor="text1"/>
          <w:sz w:val="24"/>
          <w:szCs w:val="24"/>
          <w:lang w:val="ru-RU"/>
        </w:rPr>
      </w:pPr>
      <w:r w:rsidRPr="00EE53A8">
        <w:rPr>
          <w:rFonts w:eastAsia="Calibri"/>
          <w:color w:val="000000" w:themeColor="text1"/>
          <w:sz w:val="24"/>
          <w:szCs w:val="24"/>
          <w:lang w:val="ru-RU"/>
        </w:rPr>
        <w:t>устойчивость зданий и сооружений, возводимых на территории, потенциально опасной в карстово-суффозионном отношении;</w:t>
      </w:r>
    </w:p>
    <w:p w:rsidR="005B286C" w:rsidRPr="00EE53A8" w:rsidRDefault="005B286C" w:rsidP="00ED62B6">
      <w:pPr>
        <w:pStyle w:val="21"/>
        <w:numPr>
          <w:ilvl w:val="0"/>
          <w:numId w:val="15"/>
        </w:numPr>
        <w:spacing w:line="276" w:lineRule="auto"/>
        <w:rPr>
          <w:rFonts w:eastAsia="Calibri"/>
          <w:color w:val="000000" w:themeColor="text1"/>
          <w:sz w:val="24"/>
          <w:szCs w:val="24"/>
          <w:lang w:val="ru-RU"/>
        </w:rPr>
      </w:pPr>
      <w:r w:rsidRPr="00EE53A8">
        <w:rPr>
          <w:rFonts w:eastAsia="Calibri"/>
          <w:color w:val="000000" w:themeColor="text1"/>
          <w:sz w:val="24"/>
          <w:szCs w:val="24"/>
          <w:lang w:val="ru-RU"/>
        </w:rPr>
        <w:t>устойчивость сооружений, возводимых на насыпных грунтах (с низкой несущей способностью) засыпанных песчаных карьеров;</w:t>
      </w:r>
    </w:p>
    <w:p w:rsidR="005B286C" w:rsidRPr="00EE53A8" w:rsidRDefault="005B286C" w:rsidP="00ED62B6">
      <w:pPr>
        <w:pStyle w:val="21"/>
        <w:numPr>
          <w:ilvl w:val="0"/>
          <w:numId w:val="15"/>
        </w:numPr>
        <w:spacing w:line="276" w:lineRule="auto"/>
        <w:rPr>
          <w:rFonts w:eastAsia="Calibri"/>
          <w:color w:val="000000" w:themeColor="text1"/>
          <w:sz w:val="24"/>
          <w:szCs w:val="24"/>
          <w:lang w:val="ru-RU"/>
        </w:rPr>
      </w:pPr>
      <w:r w:rsidRPr="00EE53A8">
        <w:rPr>
          <w:rFonts w:eastAsia="Calibri"/>
          <w:color w:val="000000" w:themeColor="text1"/>
          <w:sz w:val="24"/>
          <w:szCs w:val="24"/>
          <w:lang w:val="ru-RU"/>
        </w:rPr>
        <w:t>рекультивацию территорий отработанных карьеров, с последующей вертикальной планировкой;</w:t>
      </w:r>
    </w:p>
    <w:p w:rsidR="00D21ED4" w:rsidRPr="00EE53A8" w:rsidRDefault="00D21ED4" w:rsidP="00ED62B6">
      <w:pPr>
        <w:pStyle w:val="21"/>
        <w:numPr>
          <w:ilvl w:val="0"/>
          <w:numId w:val="15"/>
        </w:numPr>
        <w:spacing w:line="276" w:lineRule="auto"/>
        <w:rPr>
          <w:rFonts w:eastAsia="Calibri"/>
          <w:color w:val="000000" w:themeColor="text1"/>
          <w:sz w:val="24"/>
          <w:szCs w:val="24"/>
          <w:lang w:val="ru-RU"/>
        </w:rPr>
      </w:pPr>
      <w:r w:rsidRPr="00EE53A8">
        <w:rPr>
          <w:rFonts w:eastAsia="Calibri"/>
          <w:color w:val="000000" w:themeColor="text1"/>
          <w:sz w:val="24"/>
          <w:szCs w:val="24"/>
          <w:lang w:val="ru-RU"/>
        </w:rPr>
        <w:t xml:space="preserve">защиту подземных вод эксплуатационного горизонта от загрязнения, строительство вблизи водозаборных сооружений должно быть обеспечено соблюдением ограничений и спецмероприятий в пределах ЗСО водозаборов (строительство </w:t>
      </w:r>
      <w:r w:rsidR="00DE66BF" w:rsidRPr="00EE53A8">
        <w:rPr>
          <w:rFonts w:eastAsia="Calibri"/>
          <w:color w:val="000000" w:themeColor="text1"/>
          <w:sz w:val="24"/>
          <w:szCs w:val="24"/>
          <w:lang w:val="ru-RU"/>
        </w:rPr>
        <w:t xml:space="preserve">в </w:t>
      </w:r>
      <w:r w:rsidRPr="00EE53A8">
        <w:rPr>
          <w:rFonts w:eastAsia="Calibri"/>
          <w:color w:val="000000" w:themeColor="text1"/>
          <w:sz w:val="24"/>
          <w:szCs w:val="24"/>
          <w:lang w:val="ru-RU"/>
        </w:rPr>
        <w:t>мкр Бела дача парк).</w:t>
      </w:r>
    </w:p>
    <w:p w:rsidR="005B286C" w:rsidRPr="00EE53A8" w:rsidRDefault="005B286C" w:rsidP="00D21ED4">
      <w:pPr>
        <w:pStyle w:val="21"/>
        <w:numPr>
          <w:ilvl w:val="0"/>
          <w:numId w:val="15"/>
        </w:numPr>
        <w:spacing w:line="276" w:lineRule="auto"/>
        <w:rPr>
          <w:rFonts w:eastAsia="Calibri"/>
          <w:color w:val="000000" w:themeColor="text1"/>
          <w:sz w:val="24"/>
          <w:szCs w:val="24"/>
          <w:lang w:val="ru-RU"/>
        </w:rPr>
      </w:pPr>
      <w:r w:rsidRPr="00EE53A8">
        <w:rPr>
          <w:rFonts w:eastAsia="Calibri"/>
          <w:color w:val="000000" w:themeColor="text1"/>
          <w:sz w:val="24"/>
          <w:szCs w:val="24"/>
          <w:lang w:val="ru-RU"/>
        </w:rPr>
        <w:t>экологическую реабилитацию и рекультивацию используемого под полигон строительных отходов и Т</w:t>
      </w:r>
      <w:r w:rsidR="00FA06DF">
        <w:rPr>
          <w:rFonts w:eastAsia="Calibri"/>
          <w:color w:val="000000" w:themeColor="text1"/>
          <w:sz w:val="24"/>
          <w:szCs w:val="24"/>
          <w:lang w:val="ru-RU"/>
        </w:rPr>
        <w:t>К</w:t>
      </w:r>
      <w:r w:rsidRPr="00EE53A8">
        <w:rPr>
          <w:rFonts w:eastAsia="Calibri"/>
          <w:color w:val="000000" w:themeColor="text1"/>
          <w:sz w:val="24"/>
          <w:szCs w:val="24"/>
          <w:lang w:val="ru-RU"/>
        </w:rPr>
        <w:t>О выработан</w:t>
      </w:r>
      <w:r w:rsidR="00D21ED4" w:rsidRPr="00EE53A8">
        <w:rPr>
          <w:rFonts w:eastAsia="Calibri"/>
          <w:color w:val="000000" w:themeColor="text1"/>
          <w:sz w:val="24"/>
          <w:szCs w:val="24"/>
          <w:lang w:val="ru-RU"/>
        </w:rPr>
        <w:t>ного карьера формовочного песка</w:t>
      </w:r>
      <w:r w:rsidRPr="00EE53A8">
        <w:rPr>
          <w:rFonts w:eastAsia="Calibri"/>
          <w:color w:val="000000" w:themeColor="text1"/>
          <w:sz w:val="24"/>
          <w:szCs w:val="24"/>
          <w:lang w:val="ru-RU"/>
        </w:rPr>
        <w:t>.</w:t>
      </w:r>
    </w:p>
    <w:p w:rsidR="00DE66BF" w:rsidRPr="00EE53A8" w:rsidRDefault="00DE66BF" w:rsidP="00DE66BF">
      <w:pPr>
        <w:pStyle w:val="21"/>
        <w:spacing w:line="276" w:lineRule="auto"/>
        <w:ind w:left="360" w:firstLine="0"/>
        <w:rPr>
          <w:rFonts w:eastAsia="Calibri"/>
          <w:color w:val="000000" w:themeColor="text1"/>
          <w:sz w:val="24"/>
          <w:szCs w:val="24"/>
          <w:lang w:val="ru-RU"/>
        </w:rPr>
      </w:pPr>
    </w:p>
    <w:p w:rsidR="00946D95" w:rsidRPr="00EE53A8" w:rsidRDefault="00572467" w:rsidP="00B32898">
      <w:pPr>
        <w:pStyle w:val="ac"/>
        <w:numPr>
          <w:ilvl w:val="0"/>
          <w:numId w:val="11"/>
        </w:numPr>
        <w:spacing w:after="0" w:line="276" w:lineRule="auto"/>
        <w:ind w:left="0" w:firstLine="839"/>
        <w:jc w:val="both"/>
        <w:rPr>
          <w:color w:val="000000" w:themeColor="text1"/>
          <w:sz w:val="24"/>
          <w:lang w:val="ru-RU"/>
        </w:rPr>
      </w:pPr>
      <w:r w:rsidRPr="00EE53A8">
        <w:rPr>
          <w:rFonts w:eastAsiaTheme="minorHAnsi"/>
          <w:color w:val="000000" w:themeColor="text1"/>
          <w:sz w:val="24"/>
          <w:lang w:val="ru-RU"/>
        </w:rPr>
        <w:t>В настоящее время значительная часть территории городского округа</w:t>
      </w:r>
      <w:r w:rsidRPr="00EE53A8">
        <w:rPr>
          <w:color w:val="000000" w:themeColor="text1"/>
          <w:sz w:val="24"/>
          <w:lang w:val="ru-RU"/>
        </w:rPr>
        <w:t xml:space="preserve"> Котельники расположена в зонах интенсивного </w:t>
      </w:r>
      <w:r w:rsidRPr="00EE53A8">
        <w:rPr>
          <w:b/>
          <w:i/>
          <w:color w:val="000000" w:themeColor="text1"/>
          <w:sz w:val="24"/>
          <w:lang w:val="ru-RU"/>
        </w:rPr>
        <w:t>шумового воздействия</w:t>
      </w:r>
      <w:r w:rsidRPr="00EE53A8">
        <w:rPr>
          <w:color w:val="000000" w:themeColor="text1"/>
          <w:sz w:val="24"/>
          <w:lang w:val="ru-RU"/>
        </w:rPr>
        <w:t xml:space="preserve"> автомобильного, железнодорожного и авиационного транспорта. По фактору акустического дискомфорта жилая застройка микрорайонов городского округа Котельники испытывает повышенные шумовые нагрузки со стороны основных транспортных магистралей: Рязанской железной дороги, МКАД, автодороги М5 «Урал», Дзержинского и НовоЕгорьевского шоссе. Более благоприятной акустической обстановкой характеризуется юго-западная часть городского округа. Это связано с достаточным отступом от основных источников транспортного шума.</w:t>
      </w:r>
    </w:p>
    <w:p w:rsidR="00572467" w:rsidRPr="00EE53A8" w:rsidRDefault="00572467" w:rsidP="00B32898">
      <w:pPr>
        <w:pStyle w:val="ac"/>
        <w:spacing w:after="0" w:line="276" w:lineRule="auto"/>
        <w:ind w:left="0" w:firstLine="426"/>
        <w:jc w:val="both"/>
        <w:rPr>
          <w:color w:val="000000" w:themeColor="text1"/>
          <w:sz w:val="24"/>
          <w:lang w:val="ru-RU"/>
        </w:rPr>
      </w:pPr>
      <w:r w:rsidRPr="00EE53A8">
        <w:rPr>
          <w:color w:val="000000" w:themeColor="text1"/>
          <w:sz w:val="24"/>
          <w:lang w:val="ru-RU"/>
        </w:rPr>
        <w:t xml:space="preserve">С учетом интенсивности движения автотранспорта на магистралях ширина зон шумового дискомфорта основных транспортных магистралей составляет: 1) для Рязанского направления МЖД составляет днём для ж/д ветка Люберцы - Лыткарино 125 м, ж/д ветка Панки-Дзержинский -580 м; 2) —зона акустического дискомфорта автотранспортных потоков без учета застройки составляет </w:t>
      </w:r>
      <w:r w:rsidR="007A4C6C" w:rsidRPr="00EE53A8">
        <w:rPr>
          <w:color w:val="000000" w:themeColor="text1"/>
          <w:sz w:val="24"/>
          <w:lang w:val="ru-RU"/>
        </w:rPr>
        <w:t>41</w:t>
      </w:r>
      <w:r w:rsidRPr="00EE53A8">
        <w:rPr>
          <w:color w:val="000000" w:themeColor="text1"/>
          <w:sz w:val="24"/>
          <w:lang w:val="ru-RU"/>
        </w:rPr>
        <w:t xml:space="preserve">- </w:t>
      </w:r>
      <w:r w:rsidR="00F540A0" w:rsidRPr="00EE53A8">
        <w:rPr>
          <w:color w:val="000000" w:themeColor="text1"/>
          <w:sz w:val="24"/>
          <w:lang w:val="ru-RU"/>
        </w:rPr>
        <w:t>533</w:t>
      </w:r>
      <w:r w:rsidRPr="00EE53A8">
        <w:rPr>
          <w:color w:val="000000" w:themeColor="text1"/>
          <w:sz w:val="24"/>
          <w:lang w:val="ru-RU"/>
        </w:rPr>
        <w:t xml:space="preserve"> м. Ширина зоны акустического дискомфорта определялась без учета существующей застройки, шумозащитных мероприятий и озеленения. Наличие первого эшелона застройки, шумозащитных мероприятий и озеленения значительно понижает шумовые уровни и соответственно уменьшает зоны дискомфорта. Перспективное развитие территории округа рассматривает увеличение интенсивности автотранспортных потоков за счет реконструкции существующих магистралей и дорог. Ширина санитарных разрывов: 1) для Рязанского направления МЖД составит 250-620 м; 2) —зона акустического дискомфорта автотранспортных потоков без учета застройки состав</w:t>
      </w:r>
      <w:r w:rsidR="00F540A0" w:rsidRPr="00EE53A8">
        <w:rPr>
          <w:color w:val="000000" w:themeColor="text1"/>
          <w:sz w:val="24"/>
          <w:lang w:val="ru-RU"/>
        </w:rPr>
        <w:t>и</w:t>
      </w:r>
      <w:r w:rsidRPr="00EE53A8">
        <w:rPr>
          <w:color w:val="000000" w:themeColor="text1"/>
          <w:sz w:val="24"/>
          <w:lang w:val="ru-RU"/>
        </w:rPr>
        <w:t xml:space="preserve">т </w:t>
      </w:r>
      <w:r w:rsidR="000A00FC" w:rsidRPr="00EE53A8">
        <w:rPr>
          <w:color w:val="000000" w:themeColor="text1"/>
          <w:sz w:val="24"/>
          <w:lang w:val="ru-RU"/>
        </w:rPr>
        <w:t>60</w:t>
      </w:r>
      <w:r w:rsidRPr="00EE53A8">
        <w:rPr>
          <w:color w:val="000000" w:themeColor="text1"/>
          <w:sz w:val="24"/>
          <w:lang w:val="ru-RU"/>
        </w:rPr>
        <w:t xml:space="preserve"> - </w:t>
      </w:r>
      <w:r w:rsidR="00F540A0" w:rsidRPr="00EE53A8">
        <w:rPr>
          <w:color w:val="000000" w:themeColor="text1"/>
          <w:sz w:val="24"/>
          <w:lang w:val="ru-RU"/>
        </w:rPr>
        <w:t>595</w:t>
      </w:r>
      <w:r w:rsidRPr="00EE53A8">
        <w:rPr>
          <w:color w:val="000000" w:themeColor="text1"/>
          <w:sz w:val="24"/>
          <w:lang w:val="ru-RU"/>
        </w:rPr>
        <w:t xml:space="preserve"> м. Первый эшелон застройки, примыкающей к железнодорожной ветке Панки-Дзержинский и примагистральные территории вдоль МКАД, Ново-Рязанского, Дзержинского и Ново-Егорьевского шоссе находятся в зоне акустического дискомфорта, ширина зоны акустического дискомфорта определялась без учета существующей застройки, шумозащитных мероприятий и озеленения. Наличие первого эшелона застройки, шумозащитных мероприятий и озеленения понижает шумовые уровни и соответственно уменьшает зоны дискомфорта.  </w:t>
      </w:r>
    </w:p>
    <w:p w:rsidR="00572467" w:rsidRPr="00EE53A8" w:rsidRDefault="00572467" w:rsidP="000A00FC">
      <w:pPr>
        <w:pStyle w:val="310"/>
        <w:spacing w:line="276" w:lineRule="auto"/>
        <w:rPr>
          <w:color w:val="000000" w:themeColor="text1"/>
          <w:sz w:val="24"/>
          <w:szCs w:val="24"/>
        </w:rPr>
      </w:pPr>
      <w:r w:rsidRPr="00EE53A8">
        <w:rPr>
          <w:color w:val="000000" w:themeColor="text1"/>
          <w:sz w:val="24"/>
          <w:szCs w:val="24"/>
        </w:rPr>
        <w:t xml:space="preserve">Т. о. зашумленные примагистральные территории существующей жилой застройки рекомендуется максимально использовать для развития озеленения. Для этих территорий, в первую очередь для примагистральной жилой застройки, необходимо разработка специальных шумозащитных мероприятий, в примагистральной территории рекомендуется размещение зданий-экранов (многоэтажные гаражи, предприятия торговли, минипроизводства), шумозащитных экранов. </w:t>
      </w:r>
    </w:p>
    <w:p w:rsidR="005B286C" w:rsidRPr="00EE53A8" w:rsidRDefault="005B286C" w:rsidP="00B32898">
      <w:pPr>
        <w:pStyle w:val="ac"/>
        <w:spacing w:before="240" w:line="276" w:lineRule="auto"/>
        <w:ind w:left="708"/>
        <w:rPr>
          <w:i/>
          <w:iCs/>
          <w:color w:val="000000" w:themeColor="text1"/>
          <w:sz w:val="24"/>
          <w:u w:val="single"/>
          <w:lang w:val="ru-RU"/>
        </w:rPr>
      </w:pPr>
      <w:r w:rsidRPr="00EE53A8">
        <w:rPr>
          <w:i/>
          <w:iCs/>
          <w:color w:val="000000" w:themeColor="text1"/>
          <w:sz w:val="24"/>
          <w:u w:val="single"/>
          <w:lang w:val="ru-RU"/>
        </w:rPr>
        <w:t>Прогнозное положение</w:t>
      </w:r>
    </w:p>
    <w:p w:rsidR="00D21ED4" w:rsidRPr="00EE53A8" w:rsidRDefault="005B286C" w:rsidP="00B32898">
      <w:pPr>
        <w:pStyle w:val="310"/>
        <w:spacing w:line="276" w:lineRule="auto"/>
        <w:rPr>
          <w:color w:val="000000" w:themeColor="text1"/>
          <w:sz w:val="24"/>
          <w:szCs w:val="24"/>
        </w:rPr>
      </w:pPr>
      <w:r w:rsidRPr="00EE53A8">
        <w:rPr>
          <w:color w:val="000000" w:themeColor="text1"/>
          <w:sz w:val="24"/>
          <w:szCs w:val="24"/>
        </w:rPr>
        <w:t xml:space="preserve">Проектируемые Генпланом объекты в микрорайонах Белая дача, Белая дача-парк, Опытное поле будут располагаться в зонах шумого дискомфорта от железнодорожного и авто – транспорта. </w:t>
      </w:r>
      <w:r w:rsidR="00D21ED4" w:rsidRPr="00EE53A8">
        <w:rPr>
          <w:color w:val="000000" w:themeColor="text1"/>
          <w:sz w:val="24"/>
          <w:szCs w:val="24"/>
        </w:rPr>
        <w:t xml:space="preserve">Для примагистральной жилой застройки необходимо разработка специальных шумозащитных мероприятий, </w:t>
      </w:r>
      <w:r w:rsidR="001D0DC4" w:rsidRPr="00EE53A8">
        <w:rPr>
          <w:color w:val="000000" w:themeColor="text1"/>
          <w:sz w:val="24"/>
          <w:szCs w:val="24"/>
        </w:rPr>
        <w:t>в т. ч.</w:t>
      </w:r>
      <w:r w:rsidR="00D21ED4" w:rsidRPr="00EE53A8">
        <w:rPr>
          <w:color w:val="000000" w:themeColor="text1"/>
          <w:sz w:val="24"/>
          <w:szCs w:val="24"/>
        </w:rPr>
        <w:t xml:space="preserve"> размещение зданий-экранов, шумозащитных экранов. </w:t>
      </w:r>
      <w:r w:rsidRPr="00EE53A8">
        <w:rPr>
          <w:color w:val="000000" w:themeColor="text1"/>
          <w:sz w:val="24"/>
          <w:szCs w:val="24"/>
        </w:rPr>
        <w:t xml:space="preserve">На последующих стадиях проектирования следует разрабатывать инженерно-технические меры по защите возводимых зданий </w:t>
      </w:r>
      <w:r w:rsidR="001D0DC4" w:rsidRPr="00EE53A8">
        <w:rPr>
          <w:color w:val="000000" w:themeColor="text1"/>
          <w:sz w:val="24"/>
          <w:szCs w:val="24"/>
        </w:rPr>
        <w:t xml:space="preserve">и </w:t>
      </w:r>
      <w:r w:rsidRPr="00EE53A8">
        <w:rPr>
          <w:color w:val="000000" w:themeColor="text1"/>
          <w:sz w:val="24"/>
          <w:szCs w:val="24"/>
        </w:rPr>
        <w:t xml:space="preserve">сооружений с целью обеспечения их устойчивости от вибрационного воздействия железнодорожного транспорта. </w:t>
      </w:r>
    </w:p>
    <w:p w:rsidR="005B286C" w:rsidRPr="00EE53A8" w:rsidRDefault="005B286C" w:rsidP="00D21ED4">
      <w:pPr>
        <w:pStyle w:val="310"/>
        <w:spacing w:line="276" w:lineRule="auto"/>
        <w:rPr>
          <w:color w:val="000000" w:themeColor="text1"/>
          <w:sz w:val="24"/>
          <w:szCs w:val="24"/>
        </w:rPr>
      </w:pPr>
      <w:r w:rsidRPr="00EE53A8">
        <w:rPr>
          <w:color w:val="000000" w:themeColor="text1"/>
          <w:sz w:val="24"/>
          <w:szCs w:val="24"/>
        </w:rPr>
        <w:t xml:space="preserve"> </w:t>
      </w:r>
      <w:r w:rsidR="00D21ED4" w:rsidRPr="00EE53A8">
        <w:rPr>
          <w:color w:val="000000" w:themeColor="text1"/>
          <w:sz w:val="24"/>
          <w:szCs w:val="24"/>
        </w:rPr>
        <w:t>Благоприятная акустическая обстановка сложится в мкр Силикат Южный.</w:t>
      </w:r>
    </w:p>
    <w:p w:rsidR="00D21ED4" w:rsidRPr="00EE53A8" w:rsidRDefault="00D21ED4" w:rsidP="00D21ED4">
      <w:pPr>
        <w:pStyle w:val="310"/>
        <w:spacing w:line="276" w:lineRule="auto"/>
        <w:rPr>
          <w:color w:val="000000" w:themeColor="text1"/>
          <w:sz w:val="24"/>
          <w:szCs w:val="24"/>
        </w:rPr>
      </w:pPr>
    </w:p>
    <w:p w:rsidR="005B286C" w:rsidRPr="00EE53A8" w:rsidRDefault="00572467" w:rsidP="005B286C">
      <w:pPr>
        <w:numPr>
          <w:ilvl w:val="0"/>
          <w:numId w:val="11"/>
        </w:numPr>
        <w:overflowPunct w:val="0"/>
        <w:autoSpaceDE w:val="0"/>
        <w:autoSpaceDN w:val="0"/>
        <w:adjustRightInd w:val="0"/>
        <w:spacing w:line="276" w:lineRule="auto"/>
        <w:ind w:left="0" w:firstLine="709"/>
        <w:jc w:val="both"/>
        <w:textAlignment w:val="baseline"/>
        <w:rPr>
          <w:bCs/>
          <w:color w:val="000000" w:themeColor="text1"/>
          <w:sz w:val="24"/>
          <w:lang w:val="ru-RU" w:eastAsia="ar-SA"/>
        </w:rPr>
      </w:pPr>
      <w:r w:rsidRPr="00EE53A8">
        <w:rPr>
          <w:color w:val="000000" w:themeColor="text1"/>
          <w:sz w:val="24"/>
          <w:lang w:val="ru-RU"/>
        </w:rPr>
        <w:t xml:space="preserve">Зоны дискомфорта по </w:t>
      </w:r>
      <w:r w:rsidRPr="00EE53A8">
        <w:rPr>
          <w:b/>
          <w:i/>
          <w:color w:val="000000" w:themeColor="text1"/>
          <w:sz w:val="24"/>
          <w:lang w:val="ru-RU"/>
        </w:rPr>
        <w:t>авиационному шуму</w:t>
      </w:r>
      <w:r w:rsidRPr="00EE53A8">
        <w:rPr>
          <w:color w:val="000000" w:themeColor="text1"/>
          <w:sz w:val="24"/>
          <w:lang w:val="ru-RU"/>
        </w:rPr>
        <w:t xml:space="preserve">, рассчитанные по контурам равного эквивалентного и максимального шума, </w:t>
      </w:r>
      <w:r w:rsidR="005B286C" w:rsidRPr="00EE53A8">
        <w:rPr>
          <w:color w:val="000000" w:themeColor="text1"/>
          <w:sz w:val="24"/>
          <w:lang w:val="ru-RU"/>
        </w:rPr>
        <w:t>представлены на «Схеме зонирования территории в районе аэродрома Раменское по фактору авиационного шума, создаваемого ВС», предоставленной ОАО «ЛИИ им. М.М.Громова»</w:t>
      </w:r>
      <w:r w:rsidRPr="00EE53A8">
        <w:rPr>
          <w:color w:val="000000" w:themeColor="text1"/>
          <w:sz w:val="24"/>
          <w:lang w:val="ru-RU"/>
        </w:rPr>
        <w:t xml:space="preserve">. В соответствии с зонированием территории выделяются четыре зоны - "А", "Б", "В" и "Г", которые зависят от схем взлета самолетов и их захода на посадку. Самой строгой является зона "Г, где не допускается строительство жилья. На сегодняшний день юго-восточная часть городского округа Котельники относится к зонам «В» и «Б» санитарных разрывов полетов самолетов аэродрома «Раменское», т. е. 22% рассматриваемой территории находится в зоне акустического воздействия аэропорта «Раменское». </w:t>
      </w:r>
      <w:r w:rsidR="005B286C" w:rsidRPr="00EE53A8">
        <w:rPr>
          <w:color w:val="000000" w:themeColor="text1"/>
          <w:sz w:val="24"/>
          <w:lang w:val="ru-RU"/>
        </w:rPr>
        <w:t>В связи с вводом в действие ГОСТ 22283-2014 («Шум авиационный. До</w:t>
      </w:r>
      <w:r w:rsidR="005B286C" w:rsidRPr="00EE53A8">
        <w:rPr>
          <w:bCs/>
          <w:color w:val="000000" w:themeColor="text1"/>
          <w:sz w:val="24"/>
          <w:lang w:val="ru-RU" w:eastAsia="ar-SA"/>
        </w:rPr>
        <w:t>пустимые уровни шума на территории жилой застройки и методы его измерения») и дальнейшем развитии аэропорта в качестве международного аэропорта московского авиационного узла, зона акустического дискомфорта аэропорта «Раменское» может расшириться</w:t>
      </w:r>
      <w:r w:rsidR="005B286C" w:rsidRPr="00EE53A8">
        <w:rPr>
          <w:color w:val="000000" w:themeColor="text1"/>
          <w:sz w:val="24"/>
          <w:lang w:val="ru-RU"/>
        </w:rPr>
        <w:t>, что следует учесть при дальнейшем планировании. Зона акустического дискомфорта от аэропорта «Быково» не рассматривается, т. к. на сегодняшний момент аэропорт закрыт на реконструкцию, открыть грузоперевозки планируется с 2017 г., в дальнейшем будет составлена актуализированная шумовая карта аэропорта, что также следует учесть при дальнейшем планировании.</w:t>
      </w:r>
    </w:p>
    <w:p w:rsidR="00070A62" w:rsidRPr="00EE53A8" w:rsidRDefault="00D16E62" w:rsidP="00D16E62">
      <w:pPr>
        <w:overflowPunct w:val="0"/>
        <w:autoSpaceDE w:val="0"/>
        <w:autoSpaceDN w:val="0"/>
        <w:adjustRightInd w:val="0"/>
        <w:spacing w:line="276" w:lineRule="auto"/>
        <w:ind w:firstLine="709"/>
        <w:jc w:val="both"/>
        <w:textAlignment w:val="baseline"/>
        <w:rPr>
          <w:color w:val="000000" w:themeColor="text1"/>
          <w:sz w:val="24"/>
          <w:lang w:val="ru-RU"/>
        </w:rPr>
      </w:pPr>
      <w:r w:rsidRPr="00EE53A8">
        <w:rPr>
          <w:color w:val="000000" w:themeColor="text1"/>
          <w:sz w:val="24"/>
          <w:lang w:val="ru-RU"/>
        </w:rPr>
        <w:t>Вся территории городского округа Котельники расположена на приаэродромной 30 км территории аэродрома и аэропортов.</w:t>
      </w:r>
    </w:p>
    <w:p w:rsidR="005B286C" w:rsidRPr="00EE53A8" w:rsidRDefault="005B286C" w:rsidP="00B32898">
      <w:pPr>
        <w:pStyle w:val="ac"/>
        <w:spacing w:before="240" w:line="276" w:lineRule="auto"/>
        <w:ind w:left="1068"/>
        <w:rPr>
          <w:i/>
          <w:iCs/>
          <w:color w:val="000000" w:themeColor="text1"/>
          <w:sz w:val="24"/>
          <w:u w:val="single"/>
          <w:lang w:val="ru-RU"/>
        </w:rPr>
      </w:pPr>
      <w:r w:rsidRPr="00EE53A8">
        <w:rPr>
          <w:i/>
          <w:iCs/>
          <w:color w:val="000000" w:themeColor="text1"/>
          <w:sz w:val="24"/>
          <w:u w:val="single"/>
          <w:lang w:val="ru-RU"/>
        </w:rPr>
        <w:t>Прогнозное положение</w:t>
      </w:r>
    </w:p>
    <w:p w:rsidR="005B286C" w:rsidRPr="00EE53A8" w:rsidRDefault="005B286C" w:rsidP="00B32898">
      <w:pPr>
        <w:pStyle w:val="21"/>
        <w:spacing w:line="276" w:lineRule="auto"/>
        <w:rPr>
          <w:rFonts w:eastAsia="Calibri"/>
          <w:color w:val="000000" w:themeColor="text1"/>
          <w:sz w:val="24"/>
          <w:szCs w:val="24"/>
          <w:lang w:val="ru-RU"/>
        </w:rPr>
      </w:pPr>
      <w:r w:rsidRPr="00EE53A8">
        <w:rPr>
          <w:rFonts w:eastAsia="Calibri"/>
          <w:color w:val="000000" w:themeColor="text1"/>
          <w:sz w:val="24"/>
          <w:szCs w:val="24"/>
          <w:lang w:val="ru-RU"/>
        </w:rPr>
        <w:t xml:space="preserve">Проектируемые объекты размещаются вне зон санитарных разрывов по авиационному шуму аэродрома Раменское. </w:t>
      </w:r>
    </w:p>
    <w:p w:rsidR="005B286C" w:rsidRPr="00EE53A8" w:rsidRDefault="005B286C" w:rsidP="005B286C">
      <w:pPr>
        <w:pStyle w:val="21"/>
        <w:spacing w:line="276" w:lineRule="auto"/>
        <w:rPr>
          <w:rFonts w:eastAsia="Calibri"/>
          <w:color w:val="000000" w:themeColor="text1"/>
          <w:sz w:val="24"/>
          <w:szCs w:val="24"/>
          <w:lang w:val="ru-RU"/>
        </w:rPr>
      </w:pPr>
      <w:r w:rsidRPr="00EE53A8">
        <w:rPr>
          <w:rFonts w:eastAsia="Calibri"/>
          <w:color w:val="000000" w:themeColor="text1"/>
          <w:sz w:val="24"/>
          <w:szCs w:val="24"/>
          <w:lang w:val="ru-RU"/>
        </w:rPr>
        <w:t>С возобновлением работы аэропорта Быково проектируемая Генпланом зона строительства многоквартирной жилой застройки в микрорайоне Белая дача-парк может попасть в зону шумого дискомфорта аэропорта Быково.</w:t>
      </w:r>
    </w:p>
    <w:p w:rsidR="005B286C" w:rsidRPr="00EE53A8" w:rsidRDefault="005B286C" w:rsidP="005B286C">
      <w:pPr>
        <w:overflowPunct w:val="0"/>
        <w:autoSpaceDE w:val="0"/>
        <w:autoSpaceDN w:val="0"/>
        <w:adjustRightInd w:val="0"/>
        <w:spacing w:line="276" w:lineRule="auto"/>
        <w:ind w:left="709"/>
        <w:jc w:val="both"/>
        <w:textAlignment w:val="baseline"/>
        <w:rPr>
          <w:bCs/>
          <w:color w:val="000000" w:themeColor="text1"/>
          <w:sz w:val="24"/>
          <w:lang w:val="ru-RU" w:eastAsia="ar-SA"/>
        </w:rPr>
      </w:pPr>
    </w:p>
    <w:p w:rsidR="005B286C" w:rsidRPr="00EE53A8" w:rsidRDefault="005B286C" w:rsidP="005B286C">
      <w:pPr>
        <w:pStyle w:val="21"/>
        <w:numPr>
          <w:ilvl w:val="0"/>
          <w:numId w:val="11"/>
        </w:numPr>
        <w:overflowPunct/>
        <w:autoSpaceDE/>
        <w:autoSpaceDN/>
        <w:adjustRightInd/>
        <w:spacing w:line="276" w:lineRule="auto"/>
        <w:ind w:left="0" w:firstLine="633"/>
        <w:textAlignment w:val="auto"/>
        <w:rPr>
          <w:rFonts w:eastAsiaTheme="minorHAnsi"/>
          <w:color w:val="000000" w:themeColor="text1"/>
          <w:sz w:val="24"/>
          <w:szCs w:val="24"/>
          <w:lang w:val="ru-RU"/>
        </w:rPr>
      </w:pPr>
      <w:r w:rsidRPr="00EE53A8">
        <w:rPr>
          <w:rFonts w:eastAsiaTheme="minorHAnsi"/>
          <w:color w:val="000000" w:themeColor="text1"/>
          <w:sz w:val="24"/>
          <w:szCs w:val="24"/>
          <w:lang w:val="ru-RU"/>
        </w:rPr>
        <w:t xml:space="preserve">Важным фактором, определяющим условия освоения территории под все виды хозяйственного деятельности являются ограничения, накладываемые объектами, для которых устанавливаются </w:t>
      </w:r>
      <w:r w:rsidRPr="00EE53A8">
        <w:rPr>
          <w:rFonts w:eastAsiaTheme="minorHAnsi"/>
          <w:b/>
          <w:i/>
          <w:color w:val="000000" w:themeColor="text1"/>
          <w:sz w:val="24"/>
          <w:szCs w:val="24"/>
          <w:lang w:val="ru-RU"/>
        </w:rPr>
        <w:t>санитарно-защитные зоны (СЗЗ)</w:t>
      </w:r>
      <w:r w:rsidRPr="00EE53A8">
        <w:rPr>
          <w:rFonts w:eastAsiaTheme="minorHAnsi"/>
          <w:color w:val="000000" w:themeColor="text1"/>
          <w:sz w:val="24"/>
          <w:szCs w:val="24"/>
          <w:lang w:val="ru-RU"/>
        </w:rPr>
        <w:t>. На территории городского округа Котельники границы СЗЗ в основном перекрывают территории промышленных и коммунальных объектов, но в ряде случаев оказывают негативное воздействие на прилегающие жилые территории. Данные площади приурочены к микрорайонам Опытное поле, Ковровый — в границах</w:t>
      </w:r>
      <w:r w:rsidR="001A622B" w:rsidRPr="00EE53A8">
        <w:rPr>
          <w:rFonts w:eastAsiaTheme="minorHAnsi"/>
          <w:color w:val="000000" w:themeColor="text1"/>
          <w:sz w:val="24"/>
          <w:szCs w:val="24"/>
          <w:lang w:val="ru-RU"/>
        </w:rPr>
        <w:t xml:space="preserve"> СЗЗ Северной коммунальной зоны;</w:t>
      </w:r>
      <w:r w:rsidRPr="00EE53A8">
        <w:rPr>
          <w:rFonts w:eastAsiaTheme="minorHAnsi"/>
          <w:color w:val="000000" w:themeColor="text1"/>
          <w:sz w:val="24"/>
          <w:szCs w:val="24"/>
          <w:lang w:val="ru-RU"/>
        </w:rPr>
        <w:t xml:space="preserve"> мкр. Белая Дача, Ковровый — в границах СЗЗ Центральной</w:t>
      </w:r>
      <w:r w:rsidR="00D16E62" w:rsidRPr="00EE53A8">
        <w:rPr>
          <w:rFonts w:eastAsiaTheme="minorHAnsi"/>
          <w:color w:val="000000" w:themeColor="text1"/>
          <w:sz w:val="24"/>
          <w:szCs w:val="24"/>
          <w:lang w:val="ru-RU"/>
        </w:rPr>
        <w:t xml:space="preserve"> производственно-складской зоны</w:t>
      </w:r>
      <w:r w:rsidR="001A622B" w:rsidRPr="00EE53A8">
        <w:rPr>
          <w:rFonts w:eastAsiaTheme="minorHAnsi"/>
          <w:color w:val="000000" w:themeColor="text1"/>
          <w:sz w:val="24"/>
          <w:szCs w:val="24"/>
          <w:lang w:val="ru-RU"/>
        </w:rPr>
        <w:t>;</w:t>
      </w:r>
      <w:r w:rsidRPr="00EE53A8">
        <w:rPr>
          <w:rFonts w:eastAsiaTheme="minorHAnsi"/>
          <w:color w:val="000000" w:themeColor="text1"/>
          <w:sz w:val="24"/>
          <w:szCs w:val="24"/>
          <w:lang w:val="ru-RU"/>
        </w:rPr>
        <w:t xml:space="preserve"> мкр. Старые Котельники — в границах СЗЗ Восточной коммунально-складской зоны, СЗЗ ОАО «Люберецкий ГОК», клад</w:t>
      </w:r>
      <w:r w:rsidR="004D3CB2" w:rsidRPr="00EE53A8">
        <w:rPr>
          <w:rFonts w:eastAsiaTheme="minorHAnsi"/>
          <w:color w:val="000000" w:themeColor="text1"/>
          <w:sz w:val="24"/>
          <w:szCs w:val="24"/>
          <w:lang w:val="ru-RU"/>
        </w:rPr>
        <w:t>бища;</w:t>
      </w:r>
      <w:r w:rsidRPr="00EE53A8">
        <w:rPr>
          <w:rFonts w:eastAsiaTheme="minorHAnsi"/>
          <w:color w:val="000000" w:themeColor="text1"/>
          <w:sz w:val="24"/>
          <w:szCs w:val="24"/>
          <w:lang w:val="ru-RU"/>
        </w:rPr>
        <w:t xml:space="preserve"> мкр. Силикат и Силикат </w:t>
      </w:r>
      <w:r w:rsidR="004D3CB2" w:rsidRPr="00EE53A8">
        <w:rPr>
          <w:rFonts w:eastAsiaTheme="minorHAnsi"/>
          <w:color w:val="000000" w:themeColor="text1"/>
          <w:sz w:val="24"/>
          <w:szCs w:val="24"/>
          <w:lang w:val="ru-RU"/>
        </w:rPr>
        <w:t>Ю</w:t>
      </w:r>
      <w:r w:rsidRPr="00EE53A8">
        <w:rPr>
          <w:rFonts w:eastAsiaTheme="minorHAnsi"/>
          <w:color w:val="000000" w:themeColor="text1"/>
          <w:sz w:val="24"/>
          <w:szCs w:val="24"/>
          <w:lang w:val="ru-RU"/>
        </w:rPr>
        <w:t xml:space="preserve">жный — группы предприятий ООО «Жилпромстрой», ООО «Вектор»+, ООО «Стройсоюз» и производственно-складской зоны Силикат. </w:t>
      </w:r>
    </w:p>
    <w:p w:rsidR="005B286C" w:rsidRPr="00EE53A8" w:rsidRDefault="005B286C" w:rsidP="00B32898">
      <w:pPr>
        <w:pStyle w:val="ac"/>
        <w:spacing w:before="240" w:line="276" w:lineRule="auto"/>
        <w:ind w:left="1066"/>
        <w:rPr>
          <w:i/>
          <w:iCs/>
          <w:color w:val="000000" w:themeColor="text1"/>
          <w:sz w:val="24"/>
          <w:u w:val="single"/>
          <w:lang w:val="ru-RU"/>
        </w:rPr>
      </w:pPr>
      <w:r w:rsidRPr="00EE53A8">
        <w:rPr>
          <w:i/>
          <w:iCs/>
          <w:color w:val="000000" w:themeColor="text1"/>
          <w:sz w:val="24"/>
          <w:u w:val="single"/>
          <w:lang w:val="ru-RU"/>
        </w:rPr>
        <w:t>Прогнозное положение</w:t>
      </w:r>
    </w:p>
    <w:p w:rsidR="005B286C" w:rsidRPr="00EE53A8" w:rsidRDefault="005B286C" w:rsidP="00B32898">
      <w:pPr>
        <w:pStyle w:val="21"/>
        <w:spacing w:line="276" w:lineRule="auto"/>
        <w:rPr>
          <w:rFonts w:eastAsia="Calibri"/>
          <w:color w:val="000000" w:themeColor="text1"/>
          <w:sz w:val="24"/>
          <w:szCs w:val="24"/>
          <w:lang w:val="ru-RU"/>
        </w:rPr>
      </w:pPr>
      <w:r w:rsidRPr="00EE53A8">
        <w:rPr>
          <w:rFonts w:eastAsia="Calibri"/>
          <w:color w:val="000000" w:themeColor="text1"/>
          <w:sz w:val="24"/>
          <w:szCs w:val="24"/>
          <w:lang w:val="ru-RU"/>
        </w:rPr>
        <w:t xml:space="preserve">Для реализации проектных решений Генерального плана городского округа Котельники потребуется разработка Проектов или корректировок </w:t>
      </w:r>
      <w:r w:rsidR="00DE66BF" w:rsidRPr="00EE53A8">
        <w:rPr>
          <w:rFonts w:eastAsia="Calibri"/>
          <w:color w:val="000000" w:themeColor="text1"/>
          <w:sz w:val="24"/>
          <w:szCs w:val="24"/>
          <w:lang w:val="ru-RU"/>
        </w:rPr>
        <w:t xml:space="preserve">проектов </w:t>
      </w:r>
      <w:r w:rsidRPr="00EE53A8">
        <w:rPr>
          <w:rFonts w:eastAsia="Calibri"/>
          <w:color w:val="000000" w:themeColor="text1"/>
          <w:sz w:val="24"/>
          <w:szCs w:val="24"/>
          <w:lang w:val="ru-RU"/>
        </w:rPr>
        <w:t xml:space="preserve">организации СЗЗ для </w:t>
      </w:r>
      <w:r w:rsidRPr="00EE53A8">
        <w:rPr>
          <w:rFonts w:eastAsiaTheme="minorHAnsi"/>
          <w:color w:val="000000" w:themeColor="text1"/>
          <w:sz w:val="24"/>
          <w:szCs w:val="24"/>
          <w:lang w:val="ru-RU"/>
        </w:rPr>
        <w:t xml:space="preserve">производственно-складской зоны Силикат, </w:t>
      </w:r>
      <w:r w:rsidR="00375468" w:rsidRPr="00EE53A8">
        <w:rPr>
          <w:rFonts w:eastAsiaTheme="minorHAnsi"/>
          <w:color w:val="000000" w:themeColor="text1"/>
          <w:sz w:val="24"/>
          <w:szCs w:val="24"/>
          <w:lang w:val="ru-RU"/>
        </w:rPr>
        <w:t xml:space="preserve">Проект организации СЗЗ ООО «АБЗ Котельники», </w:t>
      </w:r>
      <w:r w:rsidRPr="00EE53A8">
        <w:rPr>
          <w:rFonts w:eastAsiaTheme="minorHAnsi"/>
          <w:color w:val="000000" w:themeColor="text1"/>
          <w:sz w:val="24"/>
          <w:szCs w:val="24"/>
          <w:lang w:val="ru-RU"/>
        </w:rPr>
        <w:t>Восточной коммунально-складской зоны, отдельных предприятий Северной коммунальной зоны, автостанции «Котельники»</w:t>
      </w:r>
      <w:r w:rsidRPr="00EE53A8">
        <w:rPr>
          <w:rFonts w:eastAsia="Calibri"/>
          <w:color w:val="000000" w:themeColor="text1"/>
          <w:sz w:val="24"/>
          <w:szCs w:val="24"/>
          <w:lang w:val="ru-RU"/>
        </w:rPr>
        <w:t>.</w:t>
      </w:r>
    </w:p>
    <w:p w:rsidR="00946D95" w:rsidRPr="00EE53A8" w:rsidRDefault="00946D95" w:rsidP="005B286C">
      <w:pPr>
        <w:pStyle w:val="21"/>
        <w:spacing w:line="276" w:lineRule="auto"/>
        <w:rPr>
          <w:rFonts w:eastAsia="Calibri"/>
          <w:color w:val="000000" w:themeColor="text1"/>
          <w:sz w:val="24"/>
          <w:szCs w:val="24"/>
          <w:lang w:val="ru-RU"/>
        </w:rPr>
      </w:pPr>
    </w:p>
    <w:p w:rsidR="00572467" w:rsidRPr="00EE53A8" w:rsidRDefault="00572467" w:rsidP="003F49EA">
      <w:pPr>
        <w:pStyle w:val="21"/>
        <w:numPr>
          <w:ilvl w:val="0"/>
          <w:numId w:val="11"/>
        </w:numPr>
        <w:overflowPunct/>
        <w:autoSpaceDE/>
        <w:autoSpaceDN/>
        <w:adjustRightInd/>
        <w:spacing w:line="276" w:lineRule="auto"/>
        <w:ind w:left="0" w:firstLine="633"/>
        <w:textAlignment w:val="auto"/>
        <w:rPr>
          <w:rFonts w:eastAsiaTheme="minorHAnsi"/>
          <w:color w:val="000000" w:themeColor="text1"/>
          <w:sz w:val="24"/>
          <w:szCs w:val="24"/>
          <w:lang w:val="ru-RU"/>
        </w:rPr>
      </w:pPr>
      <w:r w:rsidRPr="00EE53A8">
        <w:rPr>
          <w:rFonts w:eastAsiaTheme="minorHAnsi"/>
          <w:color w:val="000000" w:themeColor="text1"/>
          <w:sz w:val="24"/>
          <w:szCs w:val="24"/>
          <w:lang w:val="ru-RU"/>
        </w:rPr>
        <w:t xml:space="preserve">Согласно п. 4, 6 и 11 ст. 65 Водного кодекса РФ №74-ФЗ от 03.06.2006 для рек или ручьев, протекающих в пределах административного образования, протяженностью до десяти километров ширина </w:t>
      </w:r>
      <w:r w:rsidRPr="00EE53A8">
        <w:rPr>
          <w:rFonts w:eastAsiaTheme="minorHAnsi"/>
          <w:b/>
          <w:i/>
          <w:color w:val="000000" w:themeColor="text1"/>
          <w:sz w:val="24"/>
          <w:szCs w:val="24"/>
          <w:lang w:val="ru-RU"/>
        </w:rPr>
        <w:t>водоохранной зоны</w:t>
      </w:r>
      <w:r w:rsidRPr="00EE53A8">
        <w:rPr>
          <w:rFonts w:eastAsiaTheme="minorHAnsi"/>
          <w:color w:val="000000" w:themeColor="text1"/>
          <w:sz w:val="24"/>
          <w:szCs w:val="24"/>
          <w:lang w:val="ru-RU"/>
        </w:rPr>
        <w:t xml:space="preserve"> устанавливается в размере пятидесяти метров, </w:t>
      </w:r>
      <w:r w:rsidRPr="00EE53A8">
        <w:rPr>
          <w:rFonts w:eastAsiaTheme="minorHAnsi"/>
          <w:b/>
          <w:i/>
          <w:color w:val="000000" w:themeColor="text1"/>
          <w:sz w:val="24"/>
          <w:szCs w:val="24"/>
          <w:lang w:val="ru-RU"/>
        </w:rPr>
        <w:t>прибрежных защитных</w:t>
      </w:r>
      <w:r w:rsidRPr="00EE53A8">
        <w:rPr>
          <w:rFonts w:eastAsiaTheme="minorHAnsi"/>
          <w:color w:val="000000" w:themeColor="text1"/>
          <w:sz w:val="24"/>
          <w:szCs w:val="24"/>
          <w:lang w:val="ru-RU"/>
        </w:rPr>
        <w:t xml:space="preserve"> полос — 50 м, </w:t>
      </w:r>
      <w:r w:rsidRPr="00EE53A8">
        <w:rPr>
          <w:rFonts w:eastAsiaTheme="minorHAnsi"/>
          <w:b/>
          <w:i/>
          <w:color w:val="000000" w:themeColor="text1"/>
          <w:sz w:val="24"/>
          <w:szCs w:val="24"/>
          <w:lang w:val="ru-RU"/>
        </w:rPr>
        <w:t xml:space="preserve">береговых </w:t>
      </w:r>
      <w:r w:rsidRPr="00EE53A8">
        <w:rPr>
          <w:rFonts w:eastAsiaTheme="minorHAnsi"/>
          <w:color w:val="000000" w:themeColor="text1"/>
          <w:sz w:val="24"/>
          <w:szCs w:val="24"/>
          <w:lang w:val="ru-RU"/>
        </w:rPr>
        <w:t xml:space="preserve">полос— 20 м. Водоохранные зоны рек, их частей, помещенных в закрытые коллекторы, не устанавливаются. Для русловых водоемов водоохранная зона совпадает с водоохраной зоной водотока. </w:t>
      </w:r>
      <w:r w:rsidRPr="00EE53A8">
        <w:rPr>
          <w:color w:val="000000" w:themeColor="text1"/>
          <w:sz w:val="24"/>
          <w:szCs w:val="24"/>
          <w:lang w:val="ru-RU"/>
        </w:rPr>
        <w:t>Для «обособленных водных объектов», площадью менее 0.5 км</w:t>
      </w:r>
      <w:r w:rsidRPr="00EE53A8">
        <w:rPr>
          <w:color w:val="000000" w:themeColor="text1"/>
          <w:sz w:val="24"/>
          <w:szCs w:val="24"/>
          <w:vertAlign w:val="superscript"/>
          <w:lang w:val="ru-RU"/>
        </w:rPr>
        <w:t>2</w:t>
      </w:r>
      <w:r w:rsidRPr="00EE53A8">
        <w:rPr>
          <w:color w:val="000000" w:themeColor="text1"/>
          <w:sz w:val="24"/>
          <w:szCs w:val="24"/>
          <w:lang w:val="ru-RU"/>
        </w:rPr>
        <w:t>, каким являются обводненные карьеры, водоохранные зоны (и соответственно прибрежно-защитные) не устанавливаются, но установлены береговые полосы, шириной 20 м.</w:t>
      </w:r>
    </w:p>
    <w:p w:rsidR="005B286C" w:rsidRPr="00EE53A8" w:rsidRDefault="005B286C" w:rsidP="005B286C">
      <w:pPr>
        <w:pStyle w:val="21"/>
        <w:overflowPunct/>
        <w:autoSpaceDE/>
        <w:autoSpaceDN/>
        <w:adjustRightInd/>
        <w:spacing w:line="276" w:lineRule="auto"/>
        <w:ind w:firstLine="851"/>
        <w:textAlignment w:val="auto"/>
        <w:rPr>
          <w:color w:val="000000" w:themeColor="text1"/>
          <w:sz w:val="24"/>
          <w:szCs w:val="24"/>
          <w:lang w:val="ru-RU"/>
        </w:rPr>
      </w:pPr>
      <w:r w:rsidRPr="00EE53A8">
        <w:rPr>
          <w:color w:val="000000" w:themeColor="text1"/>
          <w:sz w:val="24"/>
          <w:szCs w:val="24"/>
          <w:lang w:val="ru-RU"/>
        </w:rPr>
        <w:t>В границах водоохранных зон допускается проектирование нового строительства, обеспечивающие охрану водных объектов от загрязнения, засорения и истощения в соответствии с водным законодательством и законодательством в области охраны окружающей среды.</w:t>
      </w:r>
    </w:p>
    <w:p w:rsidR="005B286C" w:rsidRPr="00EE53A8" w:rsidRDefault="005B286C" w:rsidP="005B286C">
      <w:pPr>
        <w:pStyle w:val="21"/>
        <w:overflowPunct/>
        <w:autoSpaceDE/>
        <w:autoSpaceDN/>
        <w:adjustRightInd/>
        <w:spacing w:line="276" w:lineRule="auto"/>
        <w:ind w:left="633" w:firstLine="0"/>
        <w:textAlignment w:val="auto"/>
        <w:rPr>
          <w:color w:val="000000" w:themeColor="text1"/>
          <w:sz w:val="24"/>
          <w:szCs w:val="24"/>
          <w:lang w:val="ru-RU"/>
        </w:rPr>
      </w:pPr>
      <w:r w:rsidRPr="00EE53A8">
        <w:rPr>
          <w:color w:val="000000" w:themeColor="text1"/>
          <w:sz w:val="24"/>
          <w:szCs w:val="24"/>
          <w:lang w:val="ru-RU"/>
        </w:rPr>
        <w:t>Водоохранные мероприятия включают в себя:</w:t>
      </w:r>
    </w:p>
    <w:p w:rsidR="005B286C" w:rsidRPr="00EE53A8" w:rsidRDefault="005B286C" w:rsidP="005B286C">
      <w:pPr>
        <w:pStyle w:val="21"/>
        <w:numPr>
          <w:ilvl w:val="0"/>
          <w:numId w:val="14"/>
        </w:numPr>
        <w:spacing w:line="276" w:lineRule="auto"/>
        <w:ind w:left="283" w:hanging="215"/>
        <w:rPr>
          <w:rFonts w:eastAsia="Calibri"/>
          <w:color w:val="000000" w:themeColor="text1"/>
          <w:sz w:val="24"/>
          <w:szCs w:val="24"/>
          <w:lang w:val="ru-RU"/>
        </w:rPr>
      </w:pPr>
      <w:r w:rsidRPr="00EE53A8">
        <w:rPr>
          <w:rFonts w:eastAsia="Calibri"/>
          <w:color w:val="000000" w:themeColor="text1"/>
          <w:sz w:val="24"/>
          <w:szCs w:val="24"/>
          <w:lang w:val="ru-RU"/>
        </w:rPr>
        <w:t>оборудование существующей и проектируемой застройки централизованными системами водоотведения (канализации) и ливневыми системами водоотведения;</w:t>
      </w:r>
    </w:p>
    <w:p w:rsidR="005B286C" w:rsidRPr="00EE53A8" w:rsidRDefault="005B286C" w:rsidP="005B286C">
      <w:pPr>
        <w:pStyle w:val="21"/>
        <w:numPr>
          <w:ilvl w:val="0"/>
          <w:numId w:val="14"/>
        </w:numPr>
        <w:spacing w:line="276" w:lineRule="auto"/>
        <w:ind w:left="283" w:hanging="215"/>
        <w:rPr>
          <w:rFonts w:eastAsia="Calibri"/>
          <w:color w:val="000000" w:themeColor="text1"/>
          <w:sz w:val="24"/>
          <w:szCs w:val="24"/>
          <w:lang w:val="ru-RU"/>
        </w:rPr>
      </w:pPr>
      <w:r w:rsidRPr="00EE53A8">
        <w:rPr>
          <w:rFonts w:eastAsia="Calibri"/>
          <w:color w:val="000000" w:themeColor="text1"/>
          <w:sz w:val="24"/>
          <w:szCs w:val="24"/>
          <w:lang w:val="ru-RU"/>
        </w:rPr>
        <w:t>развитие систем сбора и отвода поверхностного стока;</w:t>
      </w:r>
    </w:p>
    <w:p w:rsidR="005B286C" w:rsidRPr="00EE53A8" w:rsidRDefault="005B286C" w:rsidP="005B286C">
      <w:pPr>
        <w:pStyle w:val="21"/>
        <w:numPr>
          <w:ilvl w:val="0"/>
          <w:numId w:val="14"/>
        </w:numPr>
        <w:spacing w:line="276" w:lineRule="auto"/>
        <w:ind w:left="283" w:hanging="215"/>
        <w:rPr>
          <w:rFonts w:eastAsia="Calibri"/>
          <w:color w:val="000000" w:themeColor="text1"/>
          <w:sz w:val="24"/>
          <w:szCs w:val="24"/>
          <w:lang w:val="ru-RU"/>
        </w:rPr>
      </w:pPr>
      <w:r w:rsidRPr="00EE53A8">
        <w:rPr>
          <w:rFonts w:eastAsia="Calibri"/>
          <w:color w:val="000000" w:themeColor="text1"/>
          <w:sz w:val="24"/>
          <w:szCs w:val="24"/>
          <w:lang w:val="ru-RU"/>
        </w:rPr>
        <w:t>строительство локальных очистных сооружений поверхностного стока со степенью очистки, отвечающей нормативным показателям рыбохозяйственного водопользования;</w:t>
      </w:r>
    </w:p>
    <w:p w:rsidR="005B286C" w:rsidRPr="00EE53A8" w:rsidRDefault="005B286C" w:rsidP="005B286C">
      <w:pPr>
        <w:pStyle w:val="21"/>
        <w:numPr>
          <w:ilvl w:val="0"/>
          <w:numId w:val="14"/>
        </w:numPr>
        <w:spacing w:line="276" w:lineRule="auto"/>
        <w:ind w:left="283" w:hanging="215"/>
        <w:rPr>
          <w:rFonts w:eastAsia="Calibri"/>
          <w:color w:val="000000" w:themeColor="text1"/>
          <w:sz w:val="24"/>
          <w:szCs w:val="24"/>
          <w:lang w:val="ru-RU"/>
        </w:rPr>
      </w:pPr>
      <w:r w:rsidRPr="00EE53A8">
        <w:rPr>
          <w:rFonts w:eastAsia="Calibri"/>
          <w:color w:val="000000" w:themeColor="text1"/>
          <w:sz w:val="24"/>
          <w:szCs w:val="24"/>
          <w:lang w:val="ru-RU"/>
        </w:rPr>
        <w:t>строительство локальных очистных сооружений на территории производственных объектов, автотранспортных предприятий и т.п. перед сбросом в водосточные сети и водные объекты;</w:t>
      </w:r>
    </w:p>
    <w:p w:rsidR="005B286C" w:rsidRPr="00EE53A8" w:rsidRDefault="005B286C" w:rsidP="005B286C">
      <w:pPr>
        <w:pStyle w:val="21"/>
        <w:numPr>
          <w:ilvl w:val="0"/>
          <w:numId w:val="14"/>
        </w:numPr>
        <w:spacing w:line="276" w:lineRule="auto"/>
        <w:ind w:left="283" w:hanging="215"/>
        <w:rPr>
          <w:rFonts w:eastAsia="Calibri"/>
          <w:color w:val="000000" w:themeColor="text1"/>
          <w:sz w:val="24"/>
          <w:szCs w:val="24"/>
          <w:lang w:val="ru-RU"/>
        </w:rPr>
      </w:pPr>
      <w:r w:rsidRPr="00EE53A8">
        <w:rPr>
          <w:rFonts w:eastAsia="Calibri"/>
          <w:color w:val="000000" w:themeColor="text1"/>
          <w:sz w:val="24"/>
          <w:szCs w:val="24"/>
          <w:lang w:val="ru-RU"/>
        </w:rPr>
        <w:t>благоустройство и озеленение прибрежных территорий водоемов ;</w:t>
      </w:r>
    </w:p>
    <w:p w:rsidR="00731639" w:rsidRPr="00EE53A8" w:rsidRDefault="005B286C" w:rsidP="00731639">
      <w:pPr>
        <w:pStyle w:val="21"/>
        <w:numPr>
          <w:ilvl w:val="0"/>
          <w:numId w:val="14"/>
        </w:numPr>
        <w:spacing w:line="276" w:lineRule="auto"/>
        <w:ind w:left="283" w:hanging="215"/>
        <w:rPr>
          <w:rFonts w:eastAsia="Calibri"/>
          <w:color w:val="000000" w:themeColor="text1"/>
          <w:sz w:val="24"/>
          <w:szCs w:val="24"/>
          <w:lang w:val="ru-RU"/>
        </w:rPr>
      </w:pPr>
      <w:r w:rsidRPr="00EE53A8">
        <w:rPr>
          <w:rFonts w:eastAsia="Calibri"/>
          <w:color w:val="000000" w:themeColor="text1"/>
          <w:sz w:val="24"/>
          <w:szCs w:val="24"/>
          <w:lang w:val="ru-RU"/>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5B286C" w:rsidRPr="00EE53A8" w:rsidRDefault="005B286C" w:rsidP="005B286C">
      <w:pPr>
        <w:pStyle w:val="21"/>
        <w:overflowPunct/>
        <w:autoSpaceDE/>
        <w:autoSpaceDN/>
        <w:adjustRightInd/>
        <w:spacing w:line="276" w:lineRule="auto"/>
        <w:ind w:firstLine="851"/>
        <w:textAlignment w:val="auto"/>
        <w:rPr>
          <w:color w:val="000000" w:themeColor="text1"/>
          <w:sz w:val="24"/>
          <w:szCs w:val="24"/>
          <w:lang w:val="ru-RU"/>
        </w:rPr>
      </w:pPr>
      <w:r w:rsidRPr="00EE53A8">
        <w:rPr>
          <w:color w:val="000000" w:themeColor="text1"/>
          <w:sz w:val="24"/>
          <w:szCs w:val="24"/>
          <w:lang w:val="ru-RU"/>
        </w:rPr>
        <w:t>Также для улучшения качества поверхностного стока необходимо проведение водоохранных мероприятий на промышленных территориях, в частности, оборудование промышленных предприятий очистными сооружениями поверхностного стока.</w:t>
      </w:r>
    </w:p>
    <w:p w:rsidR="00D16E62" w:rsidRPr="00EE53A8" w:rsidRDefault="00D16E62" w:rsidP="005B286C">
      <w:pPr>
        <w:pStyle w:val="21"/>
        <w:overflowPunct/>
        <w:autoSpaceDE/>
        <w:autoSpaceDN/>
        <w:adjustRightInd/>
        <w:spacing w:line="276" w:lineRule="auto"/>
        <w:ind w:firstLine="851"/>
        <w:textAlignment w:val="auto"/>
        <w:rPr>
          <w:color w:val="000000" w:themeColor="text1"/>
          <w:sz w:val="24"/>
          <w:szCs w:val="24"/>
          <w:lang w:val="ru-RU"/>
        </w:rPr>
      </w:pPr>
    </w:p>
    <w:p w:rsidR="00731639" w:rsidRPr="00EE53A8" w:rsidRDefault="00572467" w:rsidP="00731639">
      <w:pPr>
        <w:pStyle w:val="21"/>
        <w:numPr>
          <w:ilvl w:val="0"/>
          <w:numId w:val="11"/>
        </w:numPr>
        <w:overflowPunct/>
        <w:autoSpaceDE/>
        <w:autoSpaceDN/>
        <w:adjustRightInd/>
        <w:spacing w:line="276" w:lineRule="auto"/>
        <w:ind w:left="0" w:firstLine="635"/>
        <w:textAlignment w:val="auto"/>
        <w:rPr>
          <w:color w:val="000000" w:themeColor="text1"/>
          <w:sz w:val="24"/>
          <w:szCs w:val="24"/>
          <w:lang w:val="ru-RU"/>
        </w:rPr>
      </w:pPr>
      <w:r w:rsidRPr="00EE53A8">
        <w:rPr>
          <w:rFonts w:eastAsiaTheme="minorHAnsi"/>
          <w:b/>
          <w:i/>
          <w:color w:val="000000" w:themeColor="text1"/>
          <w:sz w:val="24"/>
          <w:szCs w:val="24"/>
          <w:lang w:val="ru-RU"/>
        </w:rPr>
        <w:t>Зоны санитарной охраны (ЗСО</w:t>
      </w:r>
      <w:r w:rsidRPr="00EE53A8">
        <w:rPr>
          <w:rFonts w:eastAsiaTheme="minorHAnsi"/>
          <w:color w:val="000000" w:themeColor="text1"/>
          <w:sz w:val="24"/>
          <w:szCs w:val="24"/>
          <w:lang w:val="ru-RU"/>
        </w:rPr>
        <w:t>) источников водоснабжения, в т.ч. подземных (ВЗУ и одиночных водозаборов), а также водопроводов питьевого назначения определены нормами СанПиН 2.1.4.1110-02, в соответствии с которым для водозаборов подземных вод граница первого пояса ЗСО устанавливается на расстоянии не менее 30-50 м, а границы второго и третьего поясов ЗСО определяется гидродинамическими расчетами, исходя из условий расп</w:t>
      </w:r>
      <w:r w:rsidR="00F8576B" w:rsidRPr="00EE53A8">
        <w:rPr>
          <w:rFonts w:eastAsiaTheme="minorHAnsi"/>
          <w:color w:val="000000" w:themeColor="text1"/>
          <w:sz w:val="24"/>
          <w:szCs w:val="24"/>
          <w:lang w:val="ru-RU"/>
        </w:rPr>
        <w:t>р</w:t>
      </w:r>
      <w:r w:rsidRPr="00EE53A8">
        <w:rPr>
          <w:rFonts w:eastAsiaTheme="minorHAnsi"/>
          <w:color w:val="000000" w:themeColor="text1"/>
          <w:sz w:val="24"/>
          <w:szCs w:val="24"/>
          <w:lang w:val="ru-RU"/>
        </w:rPr>
        <w:t>о</w:t>
      </w:r>
      <w:r w:rsidR="00F8576B" w:rsidRPr="00EE53A8">
        <w:rPr>
          <w:rFonts w:eastAsiaTheme="minorHAnsi"/>
          <w:color w:val="000000" w:themeColor="text1"/>
          <w:sz w:val="24"/>
          <w:szCs w:val="24"/>
          <w:lang w:val="ru-RU"/>
        </w:rPr>
        <w:t>с</w:t>
      </w:r>
      <w:r w:rsidRPr="00EE53A8">
        <w:rPr>
          <w:rFonts w:eastAsiaTheme="minorHAnsi"/>
          <w:color w:val="000000" w:themeColor="text1"/>
          <w:sz w:val="24"/>
          <w:szCs w:val="24"/>
          <w:lang w:val="ru-RU"/>
        </w:rPr>
        <w:t>транения микробн</w:t>
      </w:r>
      <w:r w:rsidR="00F8576B" w:rsidRPr="00EE53A8">
        <w:rPr>
          <w:rFonts w:eastAsiaTheme="minorHAnsi"/>
          <w:color w:val="000000" w:themeColor="text1"/>
          <w:sz w:val="24"/>
          <w:szCs w:val="24"/>
          <w:lang w:val="ru-RU"/>
        </w:rPr>
        <w:t>ых</w:t>
      </w:r>
      <w:r w:rsidRPr="00EE53A8">
        <w:rPr>
          <w:rFonts w:eastAsiaTheme="minorHAnsi"/>
          <w:color w:val="000000" w:themeColor="text1"/>
          <w:sz w:val="24"/>
          <w:szCs w:val="24"/>
          <w:lang w:val="ru-RU"/>
        </w:rPr>
        <w:t xml:space="preserve"> и химических загрязнений. </w:t>
      </w:r>
      <w:r w:rsidRPr="00EE53A8">
        <w:rPr>
          <w:color w:val="000000" w:themeColor="text1"/>
          <w:sz w:val="24"/>
          <w:szCs w:val="24"/>
          <w:lang w:val="ru-RU"/>
        </w:rPr>
        <w:t>Водозаборы подземных вод должны иметь разработанные проекты зон СЗО и быть обеспечены мероприятиями по выполнению ограничений.</w:t>
      </w:r>
      <w:r w:rsidR="00731639" w:rsidRPr="00EE53A8">
        <w:rPr>
          <w:color w:val="000000" w:themeColor="text1"/>
          <w:sz w:val="24"/>
          <w:szCs w:val="24"/>
          <w:lang w:val="ru-RU"/>
        </w:rPr>
        <w:t xml:space="preserve"> Водозаборы подземных вод должны иметь разработанные проекты зон СЗО и быть обеспечены мероприятиями по выполнению ограничений.</w:t>
      </w:r>
    </w:p>
    <w:p w:rsidR="00FC3A89" w:rsidRPr="00EE53A8" w:rsidRDefault="00FC3A89" w:rsidP="00B32898">
      <w:pPr>
        <w:pStyle w:val="ac"/>
        <w:spacing w:before="240" w:line="276" w:lineRule="auto"/>
        <w:ind w:left="1066"/>
        <w:rPr>
          <w:i/>
          <w:iCs/>
          <w:color w:val="000000" w:themeColor="text1"/>
          <w:sz w:val="24"/>
          <w:u w:val="single"/>
          <w:lang w:val="ru-RU"/>
        </w:rPr>
      </w:pPr>
      <w:r w:rsidRPr="00EE53A8">
        <w:rPr>
          <w:i/>
          <w:iCs/>
          <w:color w:val="000000" w:themeColor="text1"/>
          <w:sz w:val="24"/>
          <w:u w:val="single"/>
          <w:lang w:val="ru-RU"/>
        </w:rPr>
        <w:t>Прогнозное положение</w:t>
      </w:r>
    </w:p>
    <w:p w:rsidR="007B35A0" w:rsidRPr="00EE53A8" w:rsidRDefault="00731639" w:rsidP="00B32898">
      <w:pPr>
        <w:pStyle w:val="21"/>
        <w:overflowPunct/>
        <w:autoSpaceDE/>
        <w:autoSpaceDN/>
        <w:adjustRightInd/>
        <w:spacing w:line="276" w:lineRule="auto"/>
        <w:textAlignment w:val="auto"/>
        <w:rPr>
          <w:color w:val="000000" w:themeColor="text1"/>
          <w:sz w:val="24"/>
          <w:szCs w:val="24"/>
          <w:lang w:val="ru-RU"/>
        </w:rPr>
      </w:pPr>
      <w:r w:rsidRPr="00EE53A8">
        <w:rPr>
          <w:color w:val="000000" w:themeColor="text1"/>
          <w:sz w:val="24"/>
          <w:szCs w:val="24"/>
          <w:lang w:val="ru-RU"/>
        </w:rPr>
        <w:t xml:space="preserve">При проектировании нового ВЗУ за счет эксплуатации подземных вод, необходимо провести оценку ресурсного потенциала и запасов подземных вод для перспективного питьевого водоснабжения с учетом перспективного водопотребления обслуживающих микрорайонов. Необходимо провести </w:t>
      </w:r>
      <w:r w:rsidR="00DE66BF" w:rsidRPr="00EE53A8">
        <w:rPr>
          <w:color w:val="000000" w:themeColor="text1"/>
          <w:sz w:val="24"/>
          <w:szCs w:val="24"/>
          <w:lang w:val="ru-RU"/>
        </w:rPr>
        <w:t xml:space="preserve">гидрогеологические </w:t>
      </w:r>
      <w:r w:rsidRPr="00EE53A8">
        <w:rPr>
          <w:color w:val="000000" w:themeColor="text1"/>
          <w:sz w:val="24"/>
          <w:szCs w:val="24"/>
          <w:lang w:val="ru-RU"/>
        </w:rPr>
        <w:t>исследования для уточнения современного гидродинамического и гидрохимического состояния подземных вод эксплуатационных горизонтов, на основе анализа опыта эксплуатации и оценки качества подземных вод по результатам геофильтрационного моделирования (по возможности) провести подсчёт и категоризацию запасов подземных вод для перспективного водоснабжения. Составить проект организации зон санитарной охраны (ЗСО) водозабора. В пределах второго и третьего поясов зон санитарной охраны не допускается размещение объектов, прямо или косвенно подвергающих загрязнению подземные воды.</w:t>
      </w:r>
    </w:p>
    <w:p w:rsidR="00D21ED4" w:rsidRPr="00EE53A8" w:rsidRDefault="00D21ED4" w:rsidP="00FC3A89">
      <w:pPr>
        <w:pStyle w:val="21"/>
        <w:overflowPunct/>
        <w:autoSpaceDE/>
        <w:autoSpaceDN/>
        <w:adjustRightInd/>
        <w:spacing w:line="276" w:lineRule="auto"/>
        <w:textAlignment w:val="auto"/>
        <w:rPr>
          <w:color w:val="000000" w:themeColor="text1"/>
          <w:sz w:val="24"/>
          <w:szCs w:val="24"/>
          <w:lang w:val="ru-RU"/>
        </w:rPr>
      </w:pPr>
    </w:p>
    <w:p w:rsidR="00FC3A89" w:rsidRPr="00EE53A8" w:rsidRDefault="00FC3A89" w:rsidP="00FC3A89">
      <w:pPr>
        <w:pStyle w:val="21"/>
        <w:numPr>
          <w:ilvl w:val="0"/>
          <w:numId w:val="11"/>
        </w:numPr>
        <w:overflowPunct/>
        <w:autoSpaceDE/>
        <w:autoSpaceDN/>
        <w:adjustRightInd/>
        <w:spacing w:line="276" w:lineRule="auto"/>
        <w:ind w:left="0" w:firstLine="635"/>
        <w:textAlignment w:val="auto"/>
        <w:rPr>
          <w:color w:val="000000" w:themeColor="text1"/>
          <w:sz w:val="24"/>
          <w:szCs w:val="24"/>
          <w:lang w:val="ru-RU"/>
        </w:rPr>
      </w:pPr>
      <w:r w:rsidRPr="00EE53A8">
        <w:rPr>
          <w:color w:val="000000" w:themeColor="text1"/>
          <w:sz w:val="24"/>
          <w:szCs w:val="24"/>
          <w:lang w:val="ru-RU"/>
        </w:rPr>
        <w:t xml:space="preserve">Природный состав </w:t>
      </w:r>
      <w:r w:rsidRPr="00EE53A8">
        <w:rPr>
          <w:b/>
          <w:i/>
          <w:color w:val="000000" w:themeColor="text1"/>
          <w:sz w:val="24"/>
          <w:szCs w:val="24"/>
          <w:lang w:val="ru-RU"/>
        </w:rPr>
        <w:t>почв</w:t>
      </w:r>
      <w:r w:rsidRPr="00EE53A8">
        <w:rPr>
          <w:color w:val="000000" w:themeColor="text1"/>
          <w:sz w:val="24"/>
          <w:szCs w:val="24"/>
          <w:lang w:val="ru-RU"/>
        </w:rPr>
        <w:t xml:space="preserve"> в основном дерново-подзолистый, включая дерново-слабоподзолистые, дерново-подзолистые глееватые почвы, реже распространены торфянисто- и торфяно-подзолистые почвы. На городских территориях естественный почвенный покров сильно изменен, и на застроенных территориях почвы города представлены урбаноземами. Мероприятия по охране почв предусматривают контроль соблюдения норм озеленения территорий, увеличение площади озеленения за счёт ликвидации неиспользуемых запечатанных территорий; сбор и очистка поверхностного стока с твёрдых покрытий, озеленение территорий, не имеющих твердого покрытия; организация дорожно-тропиночной сети с песчаным, гравийным и щебёночным покрытием в пределах рекреационных территорий, а также введение специальных режимов их использования, изменение целевого назначения и рекультивацию почв для различных типов функционального использования территории и различного функционального назначения объектов.</w:t>
      </w:r>
    </w:p>
    <w:p w:rsidR="00DE66BF" w:rsidRPr="00EE53A8" w:rsidRDefault="00DE66BF" w:rsidP="00B32898">
      <w:pPr>
        <w:pStyle w:val="ac"/>
        <w:spacing w:before="240" w:line="276" w:lineRule="auto"/>
        <w:ind w:left="1068"/>
        <w:rPr>
          <w:i/>
          <w:iCs/>
          <w:color w:val="000000" w:themeColor="text1"/>
          <w:sz w:val="24"/>
          <w:u w:val="single"/>
          <w:lang w:val="ru-RU"/>
        </w:rPr>
      </w:pPr>
      <w:r w:rsidRPr="00EE53A8">
        <w:rPr>
          <w:i/>
          <w:iCs/>
          <w:color w:val="000000" w:themeColor="text1"/>
          <w:sz w:val="24"/>
          <w:u w:val="single"/>
          <w:lang w:val="ru-RU"/>
        </w:rPr>
        <w:t>Прогнозное положение</w:t>
      </w:r>
    </w:p>
    <w:p w:rsidR="00DE66BF" w:rsidRPr="00EE53A8" w:rsidRDefault="001D0DC4" w:rsidP="00B32898">
      <w:pPr>
        <w:pStyle w:val="21"/>
        <w:spacing w:line="276" w:lineRule="auto"/>
        <w:rPr>
          <w:rFonts w:eastAsia="Calibri"/>
          <w:color w:val="000000" w:themeColor="text1"/>
          <w:sz w:val="24"/>
          <w:szCs w:val="24"/>
          <w:lang w:val="ru-RU"/>
        </w:rPr>
      </w:pPr>
      <w:r w:rsidRPr="00EE53A8">
        <w:rPr>
          <w:rFonts w:eastAsia="Calibri"/>
          <w:color w:val="000000" w:themeColor="text1"/>
          <w:sz w:val="24"/>
          <w:szCs w:val="24"/>
          <w:lang w:val="ru-RU"/>
        </w:rPr>
        <w:t>Проектная</w:t>
      </w:r>
      <w:r w:rsidR="00DE66BF" w:rsidRPr="00EE53A8">
        <w:rPr>
          <w:rFonts w:eastAsia="Calibri"/>
          <w:color w:val="000000" w:themeColor="text1"/>
          <w:sz w:val="24"/>
          <w:szCs w:val="24"/>
          <w:lang w:val="ru-RU"/>
        </w:rPr>
        <w:t xml:space="preserve"> многоквартирная жилая застройка на землях агрофирмы</w:t>
      </w:r>
      <w:r w:rsidRPr="00EE53A8">
        <w:rPr>
          <w:rFonts w:eastAsia="Calibri"/>
          <w:color w:val="000000" w:themeColor="text1"/>
          <w:sz w:val="24"/>
          <w:szCs w:val="24"/>
          <w:lang w:val="ru-RU"/>
        </w:rPr>
        <w:t xml:space="preserve"> "Белая Дача" предполагает</w:t>
      </w:r>
      <w:r w:rsidR="00DE66BF" w:rsidRPr="00EE53A8">
        <w:rPr>
          <w:rFonts w:eastAsia="Calibri"/>
          <w:color w:val="000000" w:themeColor="text1"/>
          <w:sz w:val="24"/>
          <w:szCs w:val="24"/>
          <w:lang w:val="ru-RU"/>
        </w:rPr>
        <w:t xml:space="preserve"> проведение комплексной оценки экологического состояния почв и грунтов земель агрофирмы</w:t>
      </w:r>
      <w:r w:rsidRPr="00EE53A8">
        <w:rPr>
          <w:rFonts w:eastAsia="Calibri"/>
          <w:color w:val="000000" w:themeColor="text1"/>
          <w:sz w:val="24"/>
          <w:szCs w:val="24"/>
          <w:lang w:val="ru-RU"/>
        </w:rPr>
        <w:t>,</w:t>
      </w:r>
      <w:r w:rsidR="00DE66BF" w:rsidRPr="00EE53A8">
        <w:rPr>
          <w:rFonts w:eastAsia="Calibri"/>
          <w:color w:val="000000" w:themeColor="text1"/>
          <w:sz w:val="24"/>
          <w:szCs w:val="24"/>
          <w:lang w:val="ru-RU"/>
        </w:rPr>
        <w:t xml:space="preserve"> по результатам которой определить необходимость </w:t>
      </w:r>
      <w:r w:rsidRPr="00EE53A8">
        <w:rPr>
          <w:rFonts w:eastAsia="Calibri"/>
          <w:color w:val="000000" w:themeColor="text1"/>
          <w:sz w:val="24"/>
          <w:szCs w:val="24"/>
          <w:lang w:val="ru-RU"/>
        </w:rPr>
        <w:t xml:space="preserve">проведения </w:t>
      </w:r>
      <w:r w:rsidR="00DE66BF" w:rsidRPr="00EE53A8">
        <w:rPr>
          <w:rFonts w:eastAsia="Calibri"/>
          <w:color w:val="000000" w:themeColor="text1"/>
          <w:sz w:val="24"/>
          <w:szCs w:val="24"/>
          <w:lang w:val="ru-RU"/>
        </w:rPr>
        <w:t xml:space="preserve">рекультивационных работ. </w:t>
      </w:r>
    </w:p>
    <w:p w:rsidR="00DE66BF" w:rsidRPr="00EE53A8" w:rsidRDefault="00DE66BF" w:rsidP="00DE66BF">
      <w:pPr>
        <w:pStyle w:val="21"/>
        <w:overflowPunct/>
        <w:autoSpaceDE/>
        <w:autoSpaceDN/>
        <w:adjustRightInd/>
        <w:spacing w:line="276" w:lineRule="auto"/>
        <w:ind w:left="635" w:firstLine="0"/>
        <w:textAlignment w:val="auto"/>
        <w:rPr>
          <w:color w:val="000000" w:themeColor="text1"/>
          <w:sz w:val="24"/>
          <w:szCs w:val="24"/>
          <w:lang w:val="ru-RU"/>
        </w:rPr>
      </w:pPr>
    </w:p>
    <w:p w:rsidR="00FC3A89" w:rsidRPr="00EE53A8" w:rsidRDefault="00FC3A89" w:rsidP="00FC3A89">
      <w:pPr>
        <w:pStyle w:val="af8"/>
        <w:numPr>
          <w:ilvl w:val="0"/>
          <w:numId w:val="11"/>
        </w:numPr>
        <w:spacing w:line="276" w:lineRule="auto"/>
        <w:ind w:left="0" w:firstLine="709"/>
        <w:jc w:val="both"/>
        <w:rPr>
          <w:rFonts w:eastAsia="Times New Roman"/>
          <w:sz w:val="24"/>
          <w:lang w:val="ru-RU"/>
        </w:rPr>
      </w:pPr>
      <w:r w:rsidRPr="00EE53A8">
        <w:rPr>
          <w:b/>
          <w:i/>
          <w:sz w:val="24"/>
          <w:lang w:val="ru-RU"/>
        </w:rPr>
        <w:t xml:space="preserve">Атмосферный воздух. </w:t>
      </w:r>
      <w:r w:rsidRPr="00EE53A8">
        <w:rPr>
          <w:rFonts w:eastAsia="Times New Roman"/>
          <w:sz w:val="24"/>
          <w:lang w:val="ru-RU"/>
        </w:rPr>
        <w:t>С целью улучшения качества атмосферного воздуха за счет выбросо</w:t>
      </w:r>
      <w:r w:rsidR="000E66D1" w:rsidRPr="00EE53A8">
        <w:rPr>
          <w:rFonts w:eastAsia="Times New Roman"/>
          <w:sz w:val="24"/>
          <w:lang w:val="ru-RU"/>
        </w:rPr>
        <w:t>в</w:t>
      </w:r>
      <w:r w:rsidRPr="00EE53A8">
        <w:rPr>
          <w:rFonts w:eastAsia="Times New Roman"/>
          <w:sz w:val="24"/>
          <w:lang w:val="ru-RU"/>
        </w:rPr>
        <w:t xml:space="preserve"> автотранспорта реализуются мероприятия, включающие строительство объездной дороги, </w:t>
      </w:r>
      <w:r w:rsidR="000E66D1" w:rsidRPr="00EE53A8">
        <w:rPr>
          <w:rFonts w:eastAsia="Times New Roman"/>
          <w:sz w:val="24"/>
          <w:lang w:val="ru-RU"/>
        </w:rPr>
        <w:t xml:space="preserve">линии метрополитена, </w:t>
      </w:r>
      <w:r w:rsidRPr="00EE53A8">
        <w:rPr>
          <w:rFonts w:eastAsia="Times New Roman"/>
          <w:sz w:val="24"/>
          <w:lang w:val="ru-RU"/>
        </w:rPr>
        <w:t>упорядочение грузопотока и строительство стоянок для крупногабаритного автотранспорта. Основное направление  по снижению загрязнения атмосферы будет заключаться  в проведении экологического аудита и в разработке, совершенствовании и внедрение систем и средств улова и локальной очистки вентвыбросов на предприятиях города, а также сохранение и организация защитных п</w:t>
      </w:r>
      <w:r w:rsidR="000E66D1" w:rsidRPr="00EE53A8">
        <w:rPr>
          <w:rFonts w:eastAsia="Times New Roman"/>
          <w:sz w:val="24"/>
          <w:lang w:val="ru-RU"/>
        </w:rPr>
        <w:t>олос озеленения вдоль автодорог.</w:t>
      </w:r>
      <w:r w:rsidRPr="00EE53A8">
        <w:rPr>
          <w:rFonts w:eastAsia="Times New Roman"/>
          <w:sz w:val="24"/>
          <w:lang w:val="ru-RU"/>
        </w:rPr>
        <w:t xml:space="preserve"> </w:t>
      </w:r>
      <w:r w:rsidR="000E66D1" w:rsidRPr="00EE53A8">
        <w:rPr>
          <w:rFonts w:eastAsia="Times New Roman"/>
          <w:sz w:val="24"/>
          <w:lang w:val="ru-RU"/>
        </w:rPr>
        <w:t>Н</w:t>
      </w:r>
      <w:r w:rsidRPr="00EE53A8">
        <w:rPr>
          <w:rFonts w:eastAsia="Times New Roman"/>
          <w:sz w:val="24"/>
          <w:lang w:val="ru-RU"/>
        </w:rPr>
        <w:t>овая жилая застройка должна возводиться в соответствии с требованиями благоустрой</w:t>
      </w:r>
      <w:r w:rsidR="000E66D1" w:rsidRPr="00EE53A8">
        <w:rPr>
          <w:rFonts w:eastAsia="Times New Roman"/>
          <w:sz w:val="24"/>
          <w:lang w:val="ru-RU"/>
        </w:rPr>
        <w:t>ства и озеленения.</w:t>
      </w:r>
    </w:p>
    <w:p w:rsidR="00D16E62" w:rsidRPr="00EE53A8" w:rsidRDefault="00D16E62" w:rsidP="00D16E62">
      <w:pPr>
        <w:pStyle w:val="af8"/>
        <w:spacing w:line="276" w:lineRule="auto"/>
        <w:ind w:left="709"/>
        <w:jc w:val="both"/>
        <w:rPr>
          <w:rFonts w:eastAsia="Times New Roman"/>
          <w:sz w:val="24"/>
          <w:lang w:val="ru-RU"/>
        </w:rPr>
      </w:pPr>
    </w:p>
    <w:p w:rsidR="00375468" w:rsidRPr="00EE53A8" w:rsidRDefault="00375468" w:rsidP="00900FD2">
      <w:pPr>
        <w:pStyle w:val="21"/>
        <w:numPr>
          <w:ilvl w:val="0"/>
          <w:numId w:val="11"/>
        </w:numPr>
        <w:spacing w:line="276" w:lineRule="auto"/>
        <w:ind w:left="0" w:firstLine="708"/>
        <w:rPr>
          <w:color w:val="000000" w:themeColor="text1"/>
          <w:sz w:val="24"/>
          <w:szCs w:val="24"/>
          <w:lang w:val="ru-RU"/>
        </w:rPr>
      </w:pPr>
      <w:r w:rsidRPr="00EE53A8">
        <w:rPr>
          <w:color w:val="000000" w:themeColor="text1"/>
          <w:sz w:val="24"/>
          <w:szCs w:val="24"/>
          <w:lang w:val="ru-RU"/>
        </w:rPr>
        <w:t xml:space="preserve">В рамках разработки «Схемы территориального планирования Московской области в 2007 году (постановление Правительства Московской области № 106/5 от 11.02.09, с изменениями на 5 марта 2014 года)» и «Схемы территориального планирования Московской области» (постановление Правительства Московской области № 517/23 от 11.07.2007), где выделены территории различных категорий природоохранной значимости, предложены их границы и определен статус особо охраняемых природных территорий (ООПТ), на территории ГО Котельники особо охраняемые природные территории не представлены. В 1999 году решением от 21 июня 1999 г. </w:t>
      </w:r>
      <w:r w:rsidRPr="00EE53A8">
        <w:rPr>
          <w:color w:val="000000" w:themeColor="text1"/>
          <w:sz w:val="24"/>
          <w:szCs w:val="24"/>
        </w:rPr>
        <w:t>N</w:t>
      </w:r>
      <w:r w:rsidRPr="00EE53A8">
        <w:rPr>
          <w:color w:val="000000" w:themeColor="text1"/>
          <w:sz w:val="24"/>
          <w:szCs w:val="24"/>
          <w:lang w:val="ru-RU"/>
        </w:rPr>
        <w:t xml:space="preserve"> 55-рок объединенной коллегией Органов Управления Москвы и Московской области «О Создании Особо Охраняемых Природных Территорий … </w:t>
      </w:r>
      <w:r w:rsidRPr="00EE53A8">
        <w:rPr>
          <w:b/>
          <w:i/>
          <w:color w:val="000000" w:themeColor="text1"/>
          <w:sz w:val="24"/>
          <w:szCs w:val="24"/>
          <w:lang w:val="ru-RU"/>
        </w:rPr>
        <w:t>"Нижняя Москва – Река…</w:t>
      </w:r>
      <w:r w:rsidRPr="00EE53A8">
        <w:rPr>
          <w:color w:val="000000" w:themeColor="text1"/>
          <w:sz w:val="24"/>
          <w:szCs w:val="24"/>
          <w:lang w:val="ru-RU"/>
        </w:rPr>
        <w:t xml:space="preserve">» определены границы особо охраняемой территории </w:t>
      </w:r>
      <w:r w:rsidR="00900FD2" w:rsidRPr="00EE53A8">
        <w:rPr>
          <w:color w:val="000000" w:themeColor="text1"/>
          <w:sz w:val="24"/>
          <w:szCs w:val="24"/>
          <w:lang w:val="ru-RU"/>
        </w:rPr>
        <w:t xml:space="preserve">ООПТ </w:t>
      </w:r>
      <w:r w:rsidRPr="00EE53A8">
        <w:rPr>
          <w:color w:val="000000" w:themeColor="text1"/>
          <w:sz w:val="24"/>
          <w:szCs w:val="24"/>
          <w:lang w:val="ru-RU"/>
        </w:rPr>
        <w:t>«Нижняя Москва-река». Генплан</w:t>
      </w:r>
      <w:r w:rsidR="00900FD2" w:rsidRPr="00EE53A8">
        <w:rPr>
          <w:color w:val="000000" w:themeColor="text1"/>
          <w:sz w:val="24"/>
          <w:szCs w:val="24"/>
          <w:lang w:val="ru-RU"/>
        </w:rPr>
        <w:t>ом</w:t>
      </w:r>
      <w:r w:rsidRPr="00EE53A8">
        <w:rPr>
          <w:color w:val="000000" w:themeColor="text1"/>
          <w:sz w:val="24"/>
          <w:szCs w:val="24"/>
          <w:lang w:val="ru-RU"/>
        </w:rPr>
        <w:t xml:space="preserve"> </w:t>
      </w:r>
      <w:r w:rsidR="00900FD2" w:rsidRPr="00EE53A8">
        <w:rPr>
          <w:color w:val="000000" w:themeColor="text1"/>
          <w:sz w:val="24"/>
          <w:szCs w:val="24"/>
          <w:lang w:val="ru-RU"/>
        </w:rPr>
        <w:t>п</w:t>
      </w:r>
      <w:r w:rsidRPr="00EE53A8">
        <w:rPr>
          <w:color w:val="000000" w:themeColor="text1"/>
          <w:sz w:val="24"/>
          <w:szCs w:val="24"/>
          <w:lang w:val="ru-RU"/>
        </w:rPr>
        <w:t>редлагается оставить в составе ООПТ ранее выявленную территорию, включающую два Люберецких карьера, территорию, соединяющую их, а также участки Томилинского лесопарка Юго-Восточного леспецкхоза до микрорайонов Силикат и Старые Котельники, на востоке — до железной дороги.</w:t>
      </w:r>
    </w:p>
    <w:p w:rsidR="00375468" w:rsidRPr="00EE53A8" w:rsidRDefault="00375468" w:rsidP="00375468">
      <w:pPr>
        <w:spacing w:line="276" w:lineRule="auto"/>
        <w:jc w:val="both"/>
        <w:rPr>
          <w:rFonts w:eastAsia="Times New Roman"/>
          <w:sz w:val="24"/>
          <w:lang w:val="ru-RU"/>
        </w:rPr>
      </w:pPr>
    </w:p>
    <w:p w:rsidR="003A14E7" w:rsidRPr="00EE53A8" w:rsidRDefault="00900FD2" w:rsidP="00900FD2">
      <w:pPr>
        <w:pStyle w:val="21"/>
        <w:overflowPunct/>
        <w:autoSpaceDE/>
        <w:autoSpaceDN/>
        <w:adjustRightInd/>
        <w:spacing w:line="276" w:lineRule="auto"/>
        <w:textAlignment w:val="auto"/>
        <w:rPr>
          <w:color w:val="595959" w:themeColor="text1" w:themeTint="A6"/>
          <w:sz w:val="24"/>
          <w:szCs w:val="24"/>
          <w:lang w:val="ru-RU"/>
        </w:rPr>
      </w:pPr>
      <w:r w:rsidRPr="00EE53A8">
        <w:rPr>
          <w:color w:val="000000" w:themeColor="text1"/>
          <w:sz w:val="24"/>
          <w:szCs w:val="24"/>
          <w:lang w:val="ru-RU"/>
        </w:rPr>
        <w:t>На территориях, имеющих планировочные ограничения, которые представлены на «</w:t>
      </w:r>
      <w:r w:rsidRPr="00EE53A8">
        <w:rPr>
          <w:sz w:val="24"/>
          <w:szCs w:val="24"/>
          <w:lang w:val="ru-RU"/>
        </w:rPr>
        <w:t xml:space="preserve">Карте существующих и планируемых зон с особыми условиями использования территорий», </w:t>
      </w:r>
      <w:r w:rsidRPr="00EE53A8">
        <w:rPr>
          <w:color w:val="000000" w:themeColor="text1"/>
          <w:sz w:val="24"/>
          <w:szCs w:val="24"/>
          <w:lang w:val="ru-RU"/>
        </w:rPr>
        <w:t>при их дальнейшем развитии рекомендуется проведение комплексных организационных, планировочных, строительных, благоустроительных и инженерно-технических мероприятий, направленных на снижение неблагоприятного воздействия перечисленных выше факторов.</w:t>
      </w:r>
    </w:p>
    <w:p w:rsidR="00F8576B" w:rsidRPr="00EE53A8" w:rsidRDefault="00F8576B">
      <w:pPr>
        <w:spacing w:after="200" w:line="276" w:lineRule="auto"/>
        <w:rPr>
          <w:rFonts w:eastAsia="Times New Roman"/>
          <w:color w:val="000000" w:themeColor="text1"/>
          <w:sz w:val="24"/>
          <w:lang w:val="ru-RU"/>
        </w:rPr>
      </w:pPr>
      <w:r w:rsidRPr="00EE53A8">
        <w:rPr>
          <w:color w:val="000000" w:themeColor="text1"/>
          <w:sz w:val="24"/>
          <w:lang w:val="ru-RU"/>
        </w:rPr>
        <w:br w:type="page"/>
      </w:r>
    </w:p>
    <w:p w:rsidR="003A14E7" w:rsidRPr="00EE53A8" w:rsidRDefault="003A14E7" w:rsidP="003D1911">
      <w:pPr>
        <w:pStyle w:val="21"/>
        <w:overflowPunct/>
        <w:autoSpaceDE/>
        <w:autoSpaceDN/>
        <w:adjustRightInd/>
        <w:spacing w:line="276" w:lineRule="auto"/>
        <w:textAlignment w:val="auto"/>
        <w:rPr>
          <w:color w:val="000000" w:themeColor="text1"/>
          <w:sz w:val="24"/>
          <w:szCs w:val="24"/>
          <w:lang w:val="ru-RU"/>
        </w:rPr>
      </w:pPr>
    </w:p>
    <w:p w:rsidR="00F8576B" w:rsidRPr="00EE53A8" w:rsidRDefault="00F8576B" w:rsidP="003D1911">
      <w:pPr>
        <w:pStyle w:val="21"/>
        <w:overflowPunct/>
        <w:autoSpaceDE/>
        <w:autoSpaceDN/>
        <w:adjustRightInd/>
        <w:spacing w:line="276" w:lineRule="auto"/>
        <w:textAlignment w:val="auto"/>
        <w:rPr>
          <w:color w:val="000000" w:themeColor="text1"/>
          <w:sz w:val="24"/>
          <w:szCs w:val="24"/>
          <w:lang w:val="ru-RU"/>
        </w:rPr>
      </w:pPr>
    </w:p>
    <w:p w:rsidR="00F8576B" w:rsidRPr="00EE53A8" w:rsidRDefault="00F8576B" w:rsidP="003D1911">
      <w:pPr>
        <w:pStyle w:val="21"/>
        <w:overflowPunct/>
        <w:autoSpaceDE/>
        <w:autoSpaceDN/>
        <w:adjustRightInd/>
        <w:spacing w:line="276" w:lineRule="auto"/>
        <w:textAlignment w:val="auto"/>
        <w:rPr>
          <w:color w:val="000000" w:themeColor="text1"/>
          <w:sz w:val="24"/>
          <w:szCs w:val="24"/>
          <w:lang w:val="ru-RU"/>
        </w:rPr>
      </w:pPr>
    </w:p>
    <w:p w:rsidR="00F8576B" w:rsidRPr="00EE53A8" w:rsidRDefault="00F8576B" w:rsidP="003D1911">
      <w:pPr>
        <w:pStyle w:val="21"/>
        <w:overflowPunct/>
        <w:autoSpaceDE/>
        <w:autoSpaceDN/>
        <w:adjustRightInd/>
        <w:spacing w:line="276" w:lineRule="auto"/>
        <w:textAlignment w:val="auto"/>
        <w:rPr>
          <w:color w:val="000000" w:themeColor="text1"/>
          <w:sz w:val="24"/>
          <w:szCs w:val="24"/>
          <w:lang w:val="ru-RU"/>
        </w:rPr>
      </w:pPr>
    </w:p>
    <w:p w:rsidR="00F8576B" w:rsidRPr="00EE53A8" w:rsidRDefault="00F8576B" w:rsidP="003D1911">
      <w:pPr>
        <w:pStyle w:val="21"/>
        <w:overflowPunct/>
        <w:autoSpaceDE/>
        <w:autoSpaceDN/>
        <w:adjustRightInd/>
        <w:spacing w:line="276" w:lineRule="auto"/>
        <w:textAlignment w:val="auto"/>
        <w:rPr>
          <w:color w:val="000000" w:themeColor="text1"/>
          <w:sz w:val="24"/>
          <w:szCs w:val="24"/>
          <w:lang w:val="ru-RU"/>
        </w:rPr>
      </w:pPr>
    </w:p>
    <w:p w:rsidR="00F8576B" w:rsidRPr="00EE53A8" w:rsidRDefault="00F8576B" w:rsidP="003D1911">
      <w:pPr>
        <w:pStyle w:val="21"/>
        <w:overflowPunct/>
        <w:autoSpaceDE/>
        <w:autoSpaceDN/>
        <w:adjustRightInd/>
        <w:spacing w:line="276" w:lineRule="auto"/>
        <w:textAlignment w:val="auto"/>
        <w:rPr>
          <w:color w:val="000000" w:themeColor="text1"/>
          <w:sz w:val="24"/>
          <w:szCs w:val="24"/>
          <w:lang w:val="ru-RU"/>
        </w:rPr>
      </w:pPr>
    </w:p>
    <w:p w:rsidR="00F8576B" w:rsidRPr="00EE53A8" w:rsidRDefault="00F8576B" w:rsidP="003D1911">
      <w:pPr>
        <w:pStyle w:val="21"/>
        <w:overflowPunct/>
        <w:autoSpaceDE/>
        <w:autoSpaceDN/>
        <w:adjustRightInd/>
        <w:spacing w:line="276" w:lineRule="auto"/>
        <w:textAlignment w:val="auto"/>
        <w:rPr>
          <w:color w:val="000000" w:themeColor="text1"/>
          <w:sz w:val="24"/>
          <w:szCs w:val="24"/>
          <w:lang w:val="ru-RU"/>
        </w:rPr>
      </w:pPr>
    </w:p>
    <w:p w:rsidR="00F8576B" w:rsidRPr="00EE53A8" w:rsidRDefault="00F8576B" w:rsidP="003D1911">
      <w:pPr>
        <w:pStyle w:val="21"/>
        <w:overflowPunct/>
        <w:autoSpaceDE/>
        <w:autoSpaceDN/>
        <w:adjustRightInd/>
        <w:spacing w:line="276" w:lineRule="auto"/>
        <w:textAlignment w:val="auto"/>
        <w:rPr>
          <w:color w:val="000000" w:themeColor="text1"/>
          <w:sz w:val="24"/>
          <w:szCs w:val="24"/>
          <w:lang w:val="ru-RU"/>
        </w:rPr>
      </w:pPr>
    </w:p>
    <w:p w:rsidR="00F8576B" w:rsidRPr="00EE53A8" w:rsidRDefault="00F8576B" w:rsidP="003D1911">
      <w:pPr>
        <w:pStyle w:val="21"/>
        <w:overflowPunct/>
        <w:autoSpaceDE/>
        <w:autoSpaceDN/>
        <w:adjustRightInd/>
        <w:spacing w:line="276" w:lineRule="auto"/>
        <w:textAlignment w:val="auto"/>
        <w:rPr>
          <w:color w:val="000000" w:themeColor="text1"/>
          <w:sz w:val="24"/>
          <w:szCs w:val="24"/>
          <w:lang w:val="ru-RU"/>
        </w:rPr>
      </w:pPr>
    </w:p>
    <w:p w:rsidR="00F8576B" w:rsidRPr="00EE53A8" w:rsidRDefault="00F8576B" w:rsidP="003D1911">
      <w:pPr>
        <w:pStyle w:val="21"/>
        <w:overflowPunct/>
        <w:autoSpaceDE/>
        <w:autoSpaceDN/>
        <w:adjustRightInd/>
        <w:spacing w:line="276" w:lineRule="auto"/>
        <w:textAlignment w:val="auto"/>
        <w:rPr>
          <w:color w:val="000000" w:themeColor="text1"/>
          <w:sz w:val="24"/>
          <w:szCs w:val="24"/>
          <w:lang w:val="ru-RU"/>
        </w:rPr>
      </w:pPr>
    </w:p>
    <w:p w:rsidR="00F8576B" w:rsidRPr="00EE53A8" w:rsidRDefault="00F8576B" w:rsidP="003D1911">
      <w:pPr>
        <w:pStyle w:val="21"/>
        <w:overflowPunct/>
        <w:autoSpaceDE/>
        <w:autoSpaceDN/>
        <w:adjustRightInd/>
        <w:spacing w:line="276" w:lineRule="auto"/>
        <w:textAlignment w:val="auto"/>
        <w:rPr>
          <w:color w:val="000000" w:themeColor="text1"/>
          <w:sz w:val="24"/>
          <w:szCs w:val="24"/>
          <w:lang w:val="ru-RU"/>
        </w:rPr>
      </w:pPr>
    </w:p>
    <w:p w:rsidR="00F8576B" w:rsidRPr="00EE53A8" w:rsidRDefault="00F8576B" w:rsidP="003D1911">
      <w:pPr>
        <w:pStyle w:val="21"/>
        <w:overflowPunct/>
        <w:autoSpaceDE/>
        <w:autoSpaceDN/>
        <w:adjustRightInd/>
        <w:spacing w:line="276" w:lineRule="auto"/>
        <w:textAlignment w:val="auto"/>
        <w:rPr>
          <w:color w:val="000000" w:themeColor="text1"/>
          <w:sz w:val="24"/>
          <w:szCs w:val="24"/>
          <w:lang w:val="ru-RU"/>
        </w:rPr>
      </w:pPr>
    </w:p>
    <w:p w:rsidR="00F8576B" w:rsidRPr="00EE53A8" w:rsidRDefault="00F8576B" w:rsidP="003D1911">
      <w:pPr>
        <w:pStyle w:val="21"/>
        <w:overflowPunct/>
        <w:autoSpaceDE/>
        <w:autoSpaceDN/>
        <w:adjustRightInd/>
        <w:spacing w:line="276" w:lineRule="auto"/>
        <w:textAlignment w:val="auto"/>
        <w:rPr>
          <w:color w:val="000000" w:themeColor="text1"/>
          <w:sz w:val="24"/>
          <w:szCs w:val="24"/>
          <w:lang w:val="ru-RU"/>
        </w:rPr>
      </w:pPr>
    </w:p>
    <w:p w:rsidR="00F8576B" w:rsidRPr="00EE53A8" w:rsidRDefault="00F8576B" w:rsidP="003D1911">
      <w:pPr>
        <w:pStyle w:val="21"/>
        <w:overflowPunct/>
        <w:autoSpaceDE/>
        <w:autoSpaceDN/>
        <w:adjustRightInd/>
        <w:spacing w:line="276" w:lineRule="auto"/>
        <w:textAlignment w:val="auto"/>
        <w:rPr>
          <w:color w:val="000000" w:themeColor="text1"/>
          <w:sz w:val="24"/>
          <w:szCs w:val="24"/>
          <w:lang w:val="ru-RU"/>
        </w:rPr>
      </w:pPr>
    </w:p>
    <w:p w:rsidR="00F8576B" w:rsidRPr="00F8576B" w:rsidRDefault="00F8576B" w:rsidP="00F8576B">
      <w:pPr>
        <w:pStyle w:val="11"/>
        <w:spacing w:before="240" w:after="240" w:line="276" w:lineRule="auto"/>
        <w:rPr>
          <w:rFonts w:cs="Times New Roman"/>
          <w:szCs w:val="24"/>
          <w:lang w:val="ru-RU"/>
        </w:rPr>
      </w:pPr>
      <w:bookmarkStart w:id="182" w:name="_Toc511149771"/>
      <w:r w:rsidRPr="00EE53A8">
        <w:rPr>
          <w:rFonts w:cs="Times New Roman"/>
          <w:szCs w:val="24"/>
          <w:lang w:val="ru-RU"/>
        </w:rPr>
        <w:t>ГРАФИЧЕСКИЕ МАТЕРИАЛЫ</w:t>
      </w:r>
      <w:bookmarkEnd w:id="182"/>
    </w:p>
    <w:sectPr w:rsidR="00F8576B" w:rsidRPr="00F8576B" w:rsidSect="001A4D0E">
      <w:pgSz w:w="11906" w:h="16838"/>
      <w:pgMar w:top="1134" w:right="1134" w:bottom="1134" w:left="1134" w:header="709" w:footer="709" w:gutter="0"/>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827AF" w:rsidRDefault="009827AF" w:rsidP="009D3363">
      <w:r>
        <w:separator/>
      </w:r>
    </w:p>
  </w:endnote>
  <w:endnote w:type="continuationSeparator" w:id="0">
    <w:p w:rsidR="009827AF" w:rsidRDefault="009827AF" w:rsidP="009D3363">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Univers Condensed">
    <w:altName w:val="Arial"/>
    <w:charset w:val="00"/>
    <w:family w:val="swiss"/>
    <w:pitch w:val="variable"/>
    <w:sig w:usb0="00000001" w:usb1="00000000" w:usb2="00000000" w:usb3="00000000" w:csb0="00000093"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27AF" w:rsidRDefault="009827AF">
    <w:pPr>
      <w:pStyle w:val="a7"/>
      <w:jc w:val="right"/>
    </w:pPr>
  </w:p>
  <w:p w:rsidR="009827AF" w:rsidRDefault="009827AF">
    <w:pPr>
      <w:pStyle w:val="a7"/>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27AF" w:rsidRPr="004D4B1D" w:rsidRDefault="009827AF" w:rsidP="000812DF">
    <w:pPr>
      <w:pStyle w:val="18"/>
      <w:jc w:val="lef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949708"/>
      <w:docPartObj>
        <w:docPartGallery w:val="Page Numbers (Bottom of Page)"/>
        <w:docPartUnique/>
      </w:docPartObj>
    </w:sdtPr>
    <w:sdtEndPr>
      <w:rPr>
        <w:sz w:val="20"/>
      </w:rPr>
    </w:sdtEndPr>
    <w:sdtContent>
      <w:p w:rsidR="009827AF" w:rsidRDefault="00C2419E" w:rsidP="000812DF">
        <w:pPr>
          <w:pStyle w:val="a7"/>
          <w:jc w:val="center"/>
          <w:rPr>
            <w:lang w:val="ru-RU"/>
          </w:rPr>
        </w:pPr>
        <w:r>
          <w:pict>
            <v:rect id="_x0000_i1028" style="width:0;height:1.5pt" o:hralign="center" o:hrstd="t" o:hr="t" fillcolor="#a0a0a0" stroked="f"/>
          </w:pict>
        </w:r>
      </w:p>
      <w:p w:rsidR="009827AF" w:rsidRPr="00374738" w:rsidRDefault="00C2419E" w:rsidP="000812DF">
        <w:pPr>
          <w:pStyle w:val="a7"/>
          <w:jc w:val="right"/>
          <w:rPr>
            <w:sz w:val="20"/>
          </w:rPr>
        </w:pPr>
        <w:r w:rsidRPr="00374738">
          <w:rPr>
            <w:sz w:val="20"/>
          </w:rPr>
          <w:fldChar w:fldCharType="begin"/>
        </w:r>
        <w:r w:rsidR="009827AF" w:rsidRPr="00374738">
          <w:rPr>
            <w:sz w:val="20"/>
          </w:rPr>
          <w:instrText xml:space="preserve"> PAGE   \* MERGEFORMAT </w:instrText>
        </w:r>
        <w:r w:rsidRPr="00374738">
          <w:rPr>
            <w:sz w:val="20"/>
          </w:rPr>
          <w:fldChar w:fldCharType="separate"/>
        </w:r>
        <w:r w:rsidR="009827AF">
          <w:rPr>
            <w:noProof/>
            <w:sz w:val="20"/>
          </w:rPr>
          <w:t>2</w:t>
        </w:r>
        <w:r w:rsidRPr="00374738">
          <w:rPr>
            <w:sz w:val="20"/>
          </w:rPr>
          <w:fldChar w:fldCharType="end"/>
        </w:r>
      </w:p>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27AF" w:rsidRPr="004D4B1D" w:rsidRDefault="009827AF" w:rsidP="000812DF">
    <w:pPr>
      <w:pStyle w:val="18"/>
      <w:jc w:val="left"/>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6935816"/>
      <w:docPartObj>
        <w:docPartGallery w:val="Page Numbers (Bottom of Page)"/>
        <w:docPartUnique/>
      </w:docPartObj>
    </w:sdtPr>
    <w:sdtEndPr>
      <w:rPr>
        <w:sz w:val="20"/>
        <w:szCs w:val="20"/>
      </w:rPr>
    </w:sdtEndPr>
    <w:sdtContent>
      <w:p w:rsidR="009827AF" w:rsidRPr="000D0F76" w:rsidRDefault="00C2419E" w:rsidP="000D0F76">
        <w:pPr>
          <w:pStyle w:val="a7"/>
          <w:jc w:val="right"/>
          <w:rPr>
            <w:sz w:val="20"/>
            <w:szCs w:val="20"/>
          </w:rPr>
        </w:pPr>
        <w:r>
          <w:pict>
            <v:rect id="_x0000_i1030" style="width:0;height:1.5pt" o:hralign="center" o:hrstd="t" o:hr="t" fillcolor="#a0a0a0" stroked="f"/>
          </w:pict>
        </w:r>
        <w:r w:rsidRPr="000D0F76">
          <w:rPr>
            <w:sz w:val="20"/>
            <w:szCs w:val="20"/>
          </w:rPr>
          <w:fldChar w:fldCharType="begin"/>
        </w:r>
        <w:r w:rsidR="009827AF" w:rsidRPr="000D0F76">
          <w:rPr>
            <w:sz w:val="20"/>
            <w:szCs w:val="20"/>
          </w:rPr>
          <w:instrText xml:space="preserve"> PAGE   \* MERGEFORMAT </w:instrText>
        </w:r>
        <w:r w:rsidRPr="000D0F76">
          <w:rPr>
            <w:sz w:val="20"/>
            <w:szCs w:val="20"/>
          </w:rPr>
          <w:fldChar w:fldCharType="separate"/>
        </w:r>
        <w:r w:rsidR="008F5390">
          <w:rPr>
            <w:noProof/>
            <w:sz w:val="20"/>
            <w:szCs w:val="20"/>
          </w:rPr>
          <w:t>67</w:t>
        </w:r>
        <w:r w:rsidRPr="000D0F76">
          <w:rPr>
            <w:sz w:val="20"/>
            <w:szCs w:val="20"/>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827AF" w:rsidRDefault="009827AF" w:rsidP="009D3363">
      <w:r>
        <w:separator/>
      </w:r>
    </w:p>
  </w:footnote>
  <w:footnote w:type="continuationSeparator" w:id="0">
    <w:p w:rsidR="009827AF" w:rsidRDefault="009827AF" w:rsidP="009D336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27AF" w:rsidRDefault="009827AF">
    <w:pPr>
      <w:pStyle w:val="a9"/>
      <w:jc w:val="right"/>
    </w:pPr>
  </w:p>
  <w:p w:rsidR="009827AF" w:rsidRDefault="009827AF">
    <w:pPr>
      <w:pStyle w:val="a9"/>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27AF" w:rsidRPr="001A605F" w:rsidRDefault="009827AF" w:rsidP="000812DF">
    <w:pPr>
      <w:pStyle w:val="18"/>
      <w:rPr>
        <w:sz w:val="20"/>
        <w:szCs w:val="20"/>
      </w:rPr>
    </w:pPr>
    <w:r w:rsidRPr="004D4B1D">
      <w:rPr>
        <w:iCs/>
        <w:sz w:val="16"/>
        <w:szCs w:val="16"/>
      </w:rPr>
      <w:t xml:space="preserve">Проект генерального плана </w:t>
    </w:r>
    <w:r>
      <w:rPr>
        <w:iCs/>
        <w:sz w:val="16"/>
        <w:szCs w:val="16"/>
      </w:rPr>
      <w:t xml:space="preserve">городского округа Котельники </w:t>
    </w:r>
    <w:r w:rsidRPr="004D4B1D">
      <w:rPr>
        <w:iCs/>
        <w:sz w:val="16"/>
        <w:szCs w:val="16"/>
      </w:rPr>
      <w:t>Московской области</w:t>
    </w:r>
    <w:r w:rsidRPr="00372B09">
      <w:rPr>
        <w:sz w:val="20"/>
        <w:szCs w:val="20"/>
      </w:rPr>
      <w:t xml:space="preserve"> </w:t>
    </w:r>
    <w:r w:rsidR="00C2419E" w:rsidRPr="00C2419E">
      <w:rPr>
        <w:sz w:val="20"/>
        <w:szCs w:val="20"/>
      </w:rPr>
      <w:pict>
        <v:rect id="_x0000_i1027" style="width:0;height:1.5pt" o:hralign="center" o:hrstd="t" o:hr="t" fillcolor="#a0a0a0" stroked="f"/>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27AF" w:rsidRPr="00EC2DC4" w:rsidRDefault="00923D8B" w:rsidP="00BE60C2">
    <w:pPr>
      <w:pStyle w:val="a9"/>
      <w:jc w:val="center"/>
      <w:rPr>
        <w:szCs w:val="22"/>
        <w:lang w:val="ru-RU"/>
      </w:rPr>
    </w:pPr>
    <w:r>
      <w:rPr>
        <w:i/>
        <w:iCs/>
        <w:sz w:val="18"/>
        <w:szCs w:val="18"/>
        <w:lang w:val="ru-RU"/>
      </w:rPr>
      <w:t>Г</w:t>
    </w:r>
    <w:r w:rsidR="009827AF" w:rsidRPr="00EC57BF">
      <w:rPr>
        <w:i/>
        <w:iCs/>
        <w:sz w:val="18"/>
        <w:szCs w:val="18"/>
        <w:lang w:val="ru-RU"/>
      </w:rPr>
      <w:t>енеральн</w:t>
    </w:r>
    <w:r w:rsidR="009827AF">
      <w:rPr>
        <w:i/>
        <w:iCs/>
        <w:sz w:val="18"/>
        <w:szCs w:val="18"/>
        <w:lang w:val="ru-RU"/>
      </w:rPr>
      <w:t>ый</w:t>
    </w:r>
    <w:r w:rsidR="009827AF" w:rsidRPr="00EC57BF">
      <w:rPr>
        <w:i/>
        <w:iCs/>
        <w:sz w:val="18"/>
        <w:szCs w:val="18"/>
        <w:lang w:val="ru-RU"/>
      </w:rPr>
      <w:t xml:space="preserve"> план городского округа Котельники Московской области</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27AF" w:rsidRPr="00C57BA8" w:rsidRDefault="00923D8B" w:rsidP="003002FF">
    <w:pPr>
      <w:pStyle w:val="a9"/>
      <w:jc w:val="center"/>
      <w:rPr>
        <w:lang w:val="ru-RU"/>
      </w:rPr>
    </w:pPr>
    <w:r>
      <w:rPr>
        <w:i/>
        <w:iCs/>
        <w:sz w:val="18"/>
        <w:szCs w:val="18"/>
        <w:lang w:val="ru-RU"/>
      </w:rPr>
      <w:t>Г</w:t>
    </w:r>
    <w:r w:rsidR="009827AF" w:rsidRPr="00EC57BF">
      <w:rPr>
        <w:i/>
        <w:iCs/>
        <w:sz w:val="18"/>
        <w:szCs w:val="18"/>
        <w:lang w:val="ru-RU"/>
      </w:rPr>
      <w:t>енеральн</w:t>
    </w:r>
    <w:r w:rsidR="009827AF">
      <w:rPr>
        <w:i/>
        <w:iCs/>
        <w:sz w:val="18"/>
        <w:szCs w:val="18"/>
        <w:lang w:val="ru-RU"/>
      </w:rPr>
      <w:t>ый</w:t>
    </w:r>
    <w:r w:rsidR="009827AF" w:rsidRPr="00EC57BF">
      <w:rPr>
        <w:i/>
        <w:iCs/>
        <w:sz w:val="18"/>
        <w:szCs w:val="18"/>
        <w:lang w:val="ru-RU"/>
      </w:rPr>
      <w:t xml:space="preserve"> план городского округа Котельники Московской области</w:t>
    </w:r>
    <w:r w:rsidR="009827AF" w:rsidRPr="00BE60C2">
      <w:rPr>
        <w:lang w:val="ru-RU"/>
      </w:rPr>
      <w:t xml:space="preserve"> </w:t>
    </w:r>
    <w:r w:rsidR="00C2419E">
      <w:pict>
        <v:rect id="_x0000_i1029" style="width:0;height:1.5pt" o:hralign="center" o:hrstd="t" o:hr="t" fillcolor="#a0a0a0" stroked="f"/>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9.15pt;height:9.15pt" o:bullet="t">
        <v:imagedata r:id="rId1" o:title="BD15058_"/>
      </v:shape>
    </w:pict>
  </w:numPicBullet>
  <w:abstractNum w:abstractNumId="0">
    <w:nsid w:val="FFFFFFFE"/>
    <w:multiLevelType w:val="singleLevel"/>
    <w:tmpl w:val="E4E496C2"/>
    <w:lvl w:ilvl="0">
      <w:numFmt w:val="bullet"/>
      <w:lvlText w:val="*"/>
      <w:lvlJc w:val="left"/>
      <w:pPr>
        <w:ind w:left="0" w:firstLine="0"/>
      </w:pPr>
    </w:lvl>
  </w:abstractNum>
  <w:abstractNum w:abstractNumId="1">
    <w:nsid w:val="07BC73B3"/>
    <w:multiLevelType w:val="hybridMultilevel"/>
    <w:tmpl w:val="E192344E"/>
    <w:lvl w:ilvl="0" w:tplc="75FA8820">
      <w:start w:val="1"/>
      <w:numFmt w:val="bullet"/>
      <w:lvlText w:val="−"/>
      <w:lvlJc w:val="left"/>
      <w:pPr>
        <w:ind w:left="777" w:hanging="360"/>
      </w:pPr>
      <w:rPr>
        <w:rFonts w:ascii="Courier New" w:hAnsi="Courier New" w:hint="default"/>
      </w:rPr>
    </w:lvl>
    <w:lvl w:ilvl="1" w:tplc="9B0E0A74" w:tentative="1">
      <w:start w:val="1"/>
      <w:numFmt w:val="bullet"/>
      <w:lvlText w:val="o"/>
      <w:lvlJc w:val="left"/>
      <w:pPr>
        <w:ind w:left="1497" w:hanging="360"/>
      </w:pPr>
      <w:rPr>
        <w:rFonts w:ascii="Courier New" w:hAnsi="Courier New" w:cs="Courier New" w:hint="default"/>
      </w:rPr>
    </w:lvl>
    <w:lvl w:ilvl="2" w:tplc="434ACF6A" w:tentative="1">
      <w:start w:val="1"/>
      <w:numFmt w:val="bullet"/>
      <w:lvlText w:val=""/>
      <w:lvlJc w:val="left"/>
      <w:pPr>
        <w:ind w:left="2217" w:hanging="360"/>
      </w:pPr>
      <w:rPr>
        <w:rFonts w:ascii="Wingdings" w:hAnsi="Wingdings" w:hint="default"/>
      </w:rPr>
    </w:lvl>
    <w:lvl w:ilvl="3" w:tplc="C3260154" w:tentative="1">
      <w:start w:val="1"/>
      <w:numFmt w:val="bullet"/>
      <w:lvlText w:val=""/>
      <w:lvlJc w:val="left"/>
      <w:pPr>
        <w:ind w:left="2937" w:hanging="360"/>
      </w:pPr>
      <w:rPr>
        <w:rFonts w:ascii="Symbol" w:hAnsi="Symbol" w:hint="default"/>
      </w:rPr>
    </w:lvl>
    <w:lvl w:ilvl="4" w:tplc="2CA2A97E" w:tentative="1">
      <w:start w:val="1"/>
      <w:numFmt w:val="bullet"/>
      <w:lvlText w:val="o"/>
      <w:lvlJc w:val="left"/>
      <w:pPr>
        <w:ind w:left="3657" w:hanging="360"/>
      </w:pPr>
      <w:rPr>
        <w:rFonts w:ascii="Courier New" w:hAnsi="Courier New" w:cs="Courier New" w:hint="default"/>
      </w:rPr>
    </w:lvl>
    <w:lvl w:ilvl="5" w:tplc="E92AB542" w:tentative="1">
      <w:start w:val="1"/>
      <w:numFmt w:val="bullet"/>
      <w:lvlText w:val=""/>
      <w:lvlJc w:val="left"/>
      <w:pPr>
        <w:ind w:left="4377" w:hanging="360"/>
      </w:pPr>
      <w:rPr>
        <w:rFonts w:ascii="Wingdings" w:hAnsi="Wingdings" w:hint="default"/>
      </w:rPr>
    </w:lvl>
    <w:lvl w:ilvl="6" w:tplc="531A5E04" w:tentative="1">
      <w:start w:val="1"/>
      <w:numFmt w:val="bullet"/>
      <w:lvlText w:val=""/>
      <w:lvlJc w:val="left"/>
      <w:pPr>
        <w:ind w:left="5097" w:hanging="360"/>
      </w:pPr>
      <w:rPr>
        <w:rFonts w:ascii="Symbol" w:hAnsi="Symbol" w:hint="default"/>
      </w:rPr>
    </w:lvl>
    <w:lvl w:ilvl="7" w:tplc="447C9AF8" w:tentative="1">
      <w:start w:val="1"/>
      <w:numFmt w:val="bullet"/>
      <w:lvlText w:val="o"/>
      <w:lvlJc w:val="left"/>
      <w:pPr>
        <w:ind w:left="5817" w:hanging="360"/>
      </w:pPr>
      <w:rPr>
        <w:rFonts w:ascii="Courier New" w:hAnsi="Courier New" w:cs="Courier New" w:hint="default"/>
      </w:rPr>
    </w:lvl>
    <w:lvl w:ilvl="8" w:tplc="C5BEBC56" w:tentative="1">
      <w:start w:val="1"/>
      <w:numFmt w:val="bullet"/>
      <w:lvlText w:val=""/>
      <w:lvlJc w:val="left"/>
      <w:pPr>
        <w:ind w:left="6537" w:hanging="360"/>
      </w:pPr>
      <w:rPr>
        <w:rFonts w:ascii="Wingdings" w:hAnsi="Wingdings" w:hint="default"/>
      </w:rPr>
    </w:lvl>
  </w:abstractNum>
  <w:abstractNum w:abstractNumId="2">
    <w:nsid w:val="0BFF6652"/>
    <w:multiLevelType w:val="hybridMultilevel"/>
    <w:tmpl w:val="29785BC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119B16A6"/>
    <w:multiLevelType w:val="hybridMultilevel"/>
    <w:tmpl w:val="2140DD3C"/>
    <w:lvl w:ilvl="0" w:tplc="04190001">
      <w:start w:val="1"/>
      <w:numFmt w:val="bullet"/>
      <w:lvlText w:val=""/>
      <w:lvlJc w:val="left"/>
      <w:pPr>
        <w:ind w:left="840" w:hanging="360"/>
      </w:pPr>
      <w:rPr>
        <w:rFonts w:ascii="Symbol" w:hAnsi="Symbol" w:hint="default"/>
      </w:rPr>
    </w:lvl>
    <w:lvl w:ilvl="1" w:tplc="04190003" w:tentative="1">
      <w:start w:val="1"/>
      <w:numFmt w:val="bullet"/>
      <w:lvlText w:val="o"/>
      <w:lvlJc w:val="left"/>
      <w:pPr>
        <w:ind w:left="1560" w:hanging="360"/>
      </w:pPr>
      <w:rPr>
        <w:rFonts w:ascii="Courier New" w:hAnsi="Courier New" w:hint="default"/>
      </w:rPr>
    </w:lvl>
    <w:lvl w:ilvl="2" w:tplc="04190005" w:tentative="1">
      <w:start w:val="1"/>
      <w:numFmt w:val="bullet"/>
      <w:lvlText w:val=""/>
      <w:lvlJc w:val="left"/>
      <w:pPr>
        <w:ind w:left="2280" w:hanging="360"/>
      </w:pPr>
      <w:rPr>
        <w:rFonts w:ascii="Wingdings" w:hAnsi="Wingdings" w:hint="default"/>
      </w:rPr>
    </w:lvl>
    <w:lvl w:ilvl="3" w:tplc="04190001" w:tentative="1">
      <w:start w:val="1"/>
      <w:numFmt w:val="bullet"/>
      <w:lvlText w:val=""/>
      <w:lvlJc w:val="left"/>
      <w:pPr>
        <w:ind w:left="3000" w:hanging="360"/>
      </w:pPr>
      <w:rPr>
        <w:rFonts w:ascii="Symbol" w:hAnsi="Symbol" w:hint="default"/>
      </w:rPr>
    </w:lvl>
    <w:lvl w:ilvl="4" w:tplc="04190003" w:tentative="1">
      <w:start w:val="1"/>
      <w:numFmt w:val="bullet"/>
      <w:lvlText w:val="o"/>
      <w:lvlJc w:val="left"/>
      <w:pPr>
        <w:ind w:left="3720" w:hanging="360"/>
      </w:pPr>
      <w:rPr>
        <w:rFonts w:ascii="Courier New" w:hAnsi="Courier New" w:hint="default"/>
      </w:rPr>
    </w:lvl>
    <w:lvl w:ilvl="5" w:tplc="04190005" w:tentative="1">
      <w:start w:val="1"/>
      <w:numFmt w:val="bullet"/>
      <w:lvlText w:val=""/>
      <w:lvlJc w:val="left"/>
      <w:pPr>
        <w:ind w:left="4440" w:hanging="360"/>
      </w:pPr>
      <w:rPr>
        <w:rFonts w:ascii="Wingdings" w:hAnsi="Wingdings" w:hint="default"/>
      </w:rPr>
    </w:lvl>
    <w:lvl w:ilvl="6" w:tplc="04190001" w:tentative="1">
      <w:start w:val="1"/>
      <w:numFmt w:val="bullet"/>
      <w:lvlText w:val=""/>
      <w:lvlJc w:val="left"/>
      <w:pPr>
        <w:ind w:left="5160" w:hanging="360"/>
      </w:pPr>
      <w:rPr>
        <w:rFonts w:ascii="Symbol" w:hAnsi="Symbol" w:hint="default"/>
      </w:rPr>
    </w:lvl>
    <w:lvl w:ilvl="7" w:tplc="04190003" w:tentative="1">
      <w:start w:val="1"/>
      <w:numFmt w:val="bullet"/>
      <w:lvlText w:val="o"/>
      <w:lvlJc w:val="left"/>
      <w:pPr>
        <w:ind w:left="5880" w:hanging="360"/>
      </w:pPr>
      <w:rPr>
        <w:rFonts w:ascii="Courier New" w:hAnsi="Courier New" w:hint="default"/>
      </w:rPr>
    </w:lvl>
    <w:lvl w:ilvl="8" w:tplc="04190005" w:tentative="1">
      <w:start w:val="1"/>
      <w:numFmt w:val="bullet"/>
      <w:lvlText w:val=""/>
      <w:lvlJc w:val="left"/>
      <w:pPr>
        <w:ind w:left="6600" w:hanging="360"/>
      </w:pPr>
      <w:rPr>
        <w:rFonts w:ascii="Wingdings" w:hAnsi="Wingdings" w:hint="default"/>
      </w:rPr>
    </w:lvl>
  </w:abstractNum>
  <w:abstractNum w:abstractNumId="4">
    <w:nsid w:val="1848398E"/>
    <w:multiLevelType w:val="hybridMultilevel"/>
    <w:tmpl w:val="D0365B5A"/>
    <w:lvl w:ilvl="0" w:tplc="FF7CEA60">
      <w:start w:val="1"/>
      <w:numFmt w:val="bullet"/>
      <w:pStyle w:val="a"/>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237E63DC"/>
    <w:multiLevelType w:val="singleLevel"/>
    <w:tmpl w:val="E674B27A"/>
    <w:lvl w:ilvl="0">
      <w:start w:val="2"/>
      <w:numFmt w:val="bullet"/>
      <w:lvlText w:val="-"/>
      <w:lvlJc w:val="left"/>
      <w:pPr>
        <w:tabs>
          <w:tab w:val="num" w:pos="1211"/>
        </w:tabs>
        <w:ind w:left="1211" w:hanging="360"/>
      </w:pPr>
    </w:lvl>
  </w:abstractNum>
  <w:abstractNum w:abstractNumId="6">
    <w:nsid w:val="25560EE7"/>
    <w:multiLevelType w:val="hybridMultilevel"/>
    <w:tmpl w:val="D318FEF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2B48146A"/>
    <w:multiLevelType w:val="hybridMultilevel"/>
    <w:tmpl w:val="D2A0CA5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2DFA7BCA"/>
    <w:multiLevelType w:val="hybridMultilevel"/>
    <w:tmpl w:val="8A22E3D2"/>
    <w:lvl w:ilvl="0" w:tplc="92FA29FA">
      <w:start w:val="1"/>
      <w:numFmt w:val="decimal"/>
      <w:lvlText w:val="%1."/>
      <w:lvlJc w:val="left"/>
      <w:pPr>
        <w:ind w:left="36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E867C34"/>
    <w:multiLevelType w:val="hybridMultilevel"/>
    <w:tmpl w:val="D4FA3ABE"/>
    <w:lvl w:ilvl="0" w:tplc="75FA8820">
      <w:start w:val="1"/>
      <w:numFmt w:val="bullet"/>
      <w:lvlText w:val="−"/>
      <w:lvlJc w:val="left"/>
      <w:pPr>
        <w:ind w:left="360" w:hanging="360"/>
      </w:pPr>
      <w:rPr>
        <w:rFonts w:ascii="Courier New" w:hAnsi="Courier New"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
    <w:nsid w:val="329D5D59"/>
    <w:multiLevelType w:val="hybridMultilevel"/>
    <w:tmpl w:val="EA6E0AF4"/>
    <w:lvl w:ilvl="0" w:tplc="2500EE4E">
      <w:start w:val="1"/>
      <w:numFmt w:val="decimal"/>
      <w:pStyle w:val="a0"/>
      <w:lvlText w:val="%1."/>
      <w:lvlJc w:val="left"/>
      <w:pPr>
        <w:tabs>
          <w:tab w:val="num" w:pos="437"/>
        </w:tabs>
        <w:ind w:left="153" w:firstLine="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3FD46156"/>
    <w:multiLevelType w:val="hybridMultilevel"/>
    <w:tmpl w:val="365A960E"/>
    <w:lvl w:ilvl="0" w:tplc="E674B27A">
      <w:start w:val="2"/>
      <w:numFmt w:val="bullet"/>
      <w:lvlText w:val="-"/>
      <w:lvlJc w:val="left"/>
      <w:pPr>
        <w:ind w:left="1068" w:hanging="360"/>
      </w:pPr>
      <w:rPr>
        <w:rFonts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2">
    <w:nsid w:val="4624069D"/>
    <w:multiLevelType w:val="hybridMultilevel"/>
    <w:tmpl w:val="C6C4E4F8"/>
    <w:lvl w:ilvl="0" w:tplc="04190005">
      <w:start w:val="1"/>
      <w:numFmt w:val="bullet"/>
      <w:lvlText w:val=""/>
      <w:lvlJc w:val="left"/>
      <w:pPr>
        <w:tabs>
          <w:tab w:val="num" w:pos="1571"/>
        </w:tabs>
        <w:ind w:left="1571" w:hanging="360"/>
      </w:pPr>
      <w:rPr>
        <w:rFonts w:ascii="Wingdings" w:hAnsi="Wingdings" w:hint="default"/>
      </w:rPr>
    </w:lvl>
    <w:lvl w:ilvl="1" w:tplc="0419000F">
      <w:start w:val="1"/>
      <w:numFmt w:val="decimal"/>
      <w:lvlText w:val="%2."/>
      <w:lvlJc w:val="left"/>
      <w:pPr>
        <w:tabs>
          <w:tab w:val="num" w:pos="2291"/>
        </w:tabs>
        <w:ind w:left="2291" w:hanging="360"/>
      </w:p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13">
    <w:nsid w:val="4AE15177"/>
    <w:multiLevelType w:val="multilevel"/>
    <w:tmpl w:val="1B6E8CB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nsid w:val="4F0A7248"/>
    <w:multiLevelType w:val="hybridMultilevel"/>
    <w:tmpl w:val="A95A62CC"/>
    <w:lvl w:ilvl="0" w:tplc="CFF804A8">
      <w:start w:val="1"/>
      <w:numFmt w:val="bullet"/>
      <w:pStyle w:val="1"/>
      <w:lvlText w:val=""/>
      <w:lvlJc w:val="left"/>
      <w:pPr>
        <w:tabs>
          <w:tab w:val="num" w:pos="928"/>
        </w:tabs>
        <w:ind w:left="928" w:hanging="360"/>
      </w:pPr>
      <w:rPr>
        <w:rFonts w:ascii="Symbol" w:hAnsi="Symbol" w:hint="default"/>
        <w:sz w:val="22"/>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53827B91"/>
    <w:multiLevelType w:val="hybridMultilevel"/>
    <w:tmpl w:val="0D3E64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5CB96423"/>
    <w:multiLevelType w:val="hybridMultilevel"/>
    <w:tmpl w:val="B3D0B438"/>
    <w:lvl w:ilvl="0" w:tplc="0419000F">
      <w:start w:val="1"/>
      <w:numFmt w:val="decimal"/>
      <w:lvlText w:val="%1."/>
      <w:lvlJc w:val="left"/>
      <w:pPr>
        <w:tabs>
          <w:tab w:val="num" w:pos="480"/>
        </w:tabs>
        <w:ind w:left="480" w:hanging="360"/>
      </w:pPr>
    </w:lvl>
    <w:lvl w:ilvl="1" w:tplc="04190019" w:tentative="1">
      <w:start w:val="1"/>
      <w:numFmt w:val="lowerLetter"/>
      <w:lvlText w:val="%2."/>
      <w:lvlJc w:val="left"/>
      <w:pPr>
        <w:tabs>
          <w:tab w:val="num" w:pos="1200"/>
        </w:tabs>
        <w:ind w:left="1200" w:hanging="360"/>
      </w:pPr>
    </w:lvl>
    <w:lvl w:ilvl="2" w:tplc="0419001B" w:tentative="1">
      <w:start w:val="1"/>
      <w:numFmt w:val="lowerRoman"/>
      <w:lvlText w:val="%3."/>
      <w:lvlJc w:val="right"/>
      <w:pPr>
        <w:tabs>
          <w:tab w:val="num" w:pos="1920"/>
        </w:tabs>
        <w:ind w:left="1920" w:hanging="180"/>
      </w:pPr>
    </w:lvl>
    <w:lvl w:ilvl="3" w:tplc="0419000F" w:tentative="1">
      <w:start w:val="1"/>
      <w:numFmt w:val="decimal"/>
      <w:lvlText w:val="%4."/>
      <w:lvlJc w:val="left"/>
      <w:pPr>
        <w:tabs>
          <w:tab w:val="num" w:pos="2640"/>
        </w:tabs>
        <w:ind w:left="2640" w:hanging="360"/>
      </w:pPr>
    </w:lvl>
    <w:lvl w:ilvl="4" w:tplc="04190019" w:tentative="1">
      <w:start w:val="1"/>
      <w:numFmt w:val="lowerLetter"/>
      <w:lvlText w:val="%5."/>
      <w:lvlJc w:val="left"/>
      <w:pPr>
        <w:tabs>
          <w:tab w:val="num" w:pos="3360"/>
        </w:tabs>
        <w:ind w:left="3360" w:hanging="360"/>
      </w:pPr>
    </w:lvl>
    <w:lvl w:ilvl="5" w:tplc="0419001B" w:tentative="1">
      <w:start w:val="1"/>
      <w:numFmt w:val="lowerRoman"/>
      <w:lvlText w:val="%6."/>
      <w:lvlJc w:val="right"/>
      <w:pPr>
        <w:tabs>
          <w:tab w:val="num" w:pos="4080"/>
        </w:tabs>
        <w:ind w:left="4080" w:hanging="180"/>
      </w:pPr>
    </w:lvl>
    <w:lvl w:ilvl="6" w:tplc="0419000F" w:tentative="1">
      <w:start w:val="1"/>
      <w:numFmt w:val="decimal"/>
      <w:lvlText w:val="%7."/>
      <w:lvlJc w:val="left"/>
      <w:pPr>
        <w:tabs>
          <w:tab w:val="num" w:pos="4800"/>
        </w:tabs>
        <w:ind w:left="4800" w:hanging="360"/>
      </w:pPr>
    </w:lvl>
    <w:lvl w:ilvl="7" w:tplc="04190019" w:tentative="1">
      <w:start w:val="1"/>
      <w:numFmt w:val="lowerLetter"/>
      <w:lvlText w:val="%8."/>
      <w:lvlJc w:val="left"/>
      <w:pPr>
        <w:tabs>
          <w:tab w:val="num" w:pos="5520"/>
        </w:tabs>
        <w:ind w:left="5520" w:hanging="360"/>
      </w:pPr>
    </w:lvl>
    <w:lvl w:ilvl="8" w:tplc="0419001B" w:tentative="1">
      <w:start w:val="1"/>
      <w:numFmt w:val="lowerRoman"/>
      <w:lvlText w:val="%9."/>
      <w:lvlJc w:val="right"/>
      <w:pPr>
        <w:tabs>
          <w:tab w:val="num" w:pos="6240"/>
        </w:tabs>
        <w:ind w:left="6240" w:hanging="180"/>
      </w:pPr>
    </w:lvl>
  </w:abstractNum>
  <w:abstractNum w:abstractNumId="17">
    <w:nsid w:val="609D2D25"/>
    <w:multiLevelType w:val="hybridMultilevel"/>
    <w:tmpl w:val="93BC185A"/>
    <w:lvl w:ilvl="0" w:tplc="0419000F">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8">
    <w:nsid w:val="610C62B0"/>
    <w:multiLevelType w:val="hybridMultilevel"/>
    <w:tmpl w:val="A224DDFE"/>
    <w:styleLink w:val="1ai7"/>
    <w:lvl w:ilvl="0" w:tplc="0419000F">
      <w:start w:val="1"/>
      <w:numFmt w:val="bullet"/>
      <w:lvlText w:val=""/>
      <w:lvlJc w:val="left"/>
      <w:pPr>
        <w:tabs>
          <w:tab w:val="num" w:pos="2160"/>
        </w:tabs>
        <w:ind w:left="2160" w:hanging="360"/>
      </w:pPr>
      <w:rPr>
        <w:rFonts w:ascii="Symbol" w:hAnsi="Symbol" w:hint="default"/>
      </w:rPr>
    </w:lvl>
    <w:lvl w:ilvl="1" w:tplc="04190019" w:tentative="1">
      <w:start w:val="1"/>
      <w:numFmt w:val="lowerLetter"/>
      <w:lvlText w:val="%2."/>
      <w:lvlJc w:val="left"/>
      <w:pPr>
        <w:tabs>
          <w:tab w:val="num" w:pos="2340"/>
        </w:tabs>
        <w:ind w:left="2340" w:hanging="360"/>
      </w:pPr>
    </w:lvl>
    <w:lvl w:ilvl="2" w:tplc="0419001B" w:tentative="1">
      <w:start w:val="1"/>
      <w:numFmt w:val="lowerRoman"/>
      <w:lvlText w:val="%3."/>
      <w:lvlJc w:val="right"/>
      <w:pPr>
        <w:tabs>
          <w:tab w:val="num" w:pos="3060"/>
        </w:tabs>
        <w:ind w:left="3060" w:hanging="180"/>
      </w:pPr>
    </w:lvl>
    <w:lvl w:ilvl="3" w:tplc="0419000F" w:tentative="1">
      <w:start w:val="1"/>
      <w:numFmt w:val="decimal"/>
      <w:lvlText w:val="%4."/>
      <w:lvlJc w:val="left"/>
      <w:pPr>
        <w:tabs>
          <w:tab w:val="num" w:pos="3780"/>
        </w:tabs>
        <w:ind w:left="3780" w:hanging="360"/>
      </w:pPr>
    </w:lvl>
    <w:lvl w:ilvl="4" w:tplc="04190019" w:tentative="1">
      <w:start w:val="1"/>
      <w:numFmt w:val="lowerLetter"/>
      <w:lvlText w:val="%5."/>
      <w:lvlJc w:val="left"/>
      <w:pPr>
        <w:tabs>
          <w:tab w:val="num" w:pos="4500"/>
        </w:tabs>
        <w:ind w:left="4500" w:hanging="360"/>
      </w:pPr>
    </w:lvl>
    <w:lvl w:ilvl="5" w:tplc="0419001B" w:tentative="1">
      <w:start w:val="1"/>
      <w:numFmt w:val="lowerRoman"/>
      <w:lvlText w:val="%6."/>
      <w:lvlJc w:val="right"/>
      <w:pPr>
        <w:tabs>
          <w:tab w:val="num" w:pos="5220"/>
        </w:tabs>
        <w:ind w:left="5220" w:hanging="180"/>
      </w:pPr>
    </w:lvl>
    <w:lvl w:ilvl="6" w:tplc="0419000F" w:tentative="1">
      <w:start w:val="1"/>
      <w:numFmt w:val="decimal"/>
      <w:lvlText w:val="%7."/>
      <w:lvlJc w:val="left"/>
      <w:pPr>
        <w:tabs>
          <w:tab w:val="num" w:pos="5940"/>
        </w:tabs>
        <w:ind w:left="5940" w:hanging="360"/>
      </w:pPr>
    </w:lvl>
    <w:lvl w:ilvl="7" w:tplc="04190019" w:tentative="1">
      <w:start w:val="1"/>
      <w:numFmt w:val="lowerLetter"/>
      <w:lvlText w:val="%8."/>
      <w:lvlJc w:val="left"/>
      <w:pPr>
        <w:tabs>
          <w:tab w:val="num" w:pos="6660"/>
        </w:tabs>
        <w:ind w:left="6660" w:hanging="360"/>
      </w:pPr>
    </w:lvl>
    <w:lvl w:ilvl="8" w:tplc="0419001B" w:tentative="1">
      <w:start w:val="1"/>
      <w:numFmt w:val="lowerRoman"/>
      <w:lvlText w:val="%9."/>
      <w:lvlJc w:val="right"/>
      <w:pPr>
        <w:tabs>
          <w:tab w:val="num" w:pos="7380"/>
        </w:tabs>
        <w:ind w:left="7380" w:hanging="180"/>
      </w:pPr>
    </w:lvl>
  </w:abstractNum>
  <w:abstractNum w:abstractNumId="19">
    <w:nsid w:val="64572AB3"/>
    <w:multiLevelType w:val="hybridMultilevel"/>
    <w:tmpl w:val="29D2B218"/>
    <w:lvl w:ilvl="0" w:tplc="CEA8AF1A">
      <w:start w:val="1"/>
      <w:numFmt w:val="decimal"/>
      <w:lvlText w:val="%1."/>
      <w:lvlJc w:val="left"/>
      <w:pPr>
        <w:ind w:left="303" w:hanging="360"/>
      </w:pPr>
      <w:rPr>
        <w:rFonts w:hint="default"/>
      </w:rPr>
    </w:lvl>
    <w:lvl w:ilvl="1" w:tplc="04190019" w:tentative="1">
      <w:start w:val="1"/>
      <w:numFmt w:val="lowerLetter"/>
      <w:lvlText w:val="%2."/>
      <w:lvlJc w:val="left"/>
      <w:pPr>
        <w:ind w:left="1023" w:hanging="360"/>
      </w:pPr>
    </w:lvl>
    <w:lvl w:ilvl="2" w:tplc="0419001B" w:tentative="1">
      <w:start w:val="1"/>
      <w:numFmt w:val="lowerRoman"/>
      <w:lvlText w:val="%3."/>
      <w:lvlJc w:val="right"/>
      <w:pPr>
        <w:ind w:left="1743" w:hanging="180"/>
      </w:pPr>
    </w:lvl>
    <w:lvl w:ilvl="3" w:tplc="0419000F" w:tentative="1">
      <w:start w:val="1"/>
      <w:numFmt w:val="decimal"/>
      <w:lvlText w:val="%4."/>
      <w:lvlJc w:val="left"/>
      <w:pPr>
        <w:ind w:left="2463" w:hanging="360"/>
      </w:pPr>
    </w:lvl>
    <w:lvl w:ilvl="4" w:tplc="04190019" w:tentative="1">
      <w:start w:val="1"/>
      <w:numFmt w:val="lowerLetter"/>
      <w:lvlText w:val="%5."/>
      <w:lvlJc w:val="left"/>
      <w:pPr>
        <w:ind w:left="3183" w:hanging="360"/>
      </w:pPr>
    </w:lvl>
    <w:lvl w:ilvl="5" w:tplc="0419001B" w:tentative="1">
      <w:start w:val="1"/>
      <w:numFmt w:val="lowerRoman"/>
      <w:lvlText w:val="%6."/>
      <w:lvlJc w:val="right"/>
      <w:pPr>
        <w:ind w:left="3903" w:hanging="180"/>
      </w:pPr>
    </w:lvl>
    <w:lvl w:ilvl="6" w:tplc="0419000F" w:tentative="1">
      <w:start w:val="1"/>
      <w:numFmt w:val="decimal"/>
      <w:lvlText w:val="%7."/>
      <w:lvlJc w:val="left"/>
      <w:pPr>
        <w:ind w:left="4623" w:hanging="360"/>
      </w:pPr>
    </w:lvl>
    <w:lvl w:ilvl="7" w:tplc="04190019" w:tentative="1">
      <w:start w:val="1"/>
      <w:numFmt w:val="lowerLetter"/>
      <w:lvlText w:val="%8."/>
      <w:lvlJc w:val="left"/>
      <w:pPr>
        <w:ind w:left="5343" w:hanging="360"/>
      </w:pPr>
    </w:lvl>
    <w:lvl w:ilvl="8" w:tplc="0419001B" w:tentative="1">
      <w:start w:val="1"/>
      <w:numFmt w:val="lowerRoman"/>
      <w:lvlText w:val="%9."/>
      <w:lvlJc w:val="right"/>
      <w:pPr>
        <w:ind w:left="6063" w:hanging="180"/>
      </w:pPr>
    </w:lvl>
  </w:abstractNum>
  <w:abstractNum w:abstractNumId="20">
    <w:nsid w:val="65245AAA"/>
    <w:multiLevelType w:val="hybridMultilevel"/>
    <w:tmpl w:val="FE56F826"/>
    <w:lvl w:ilvl="0" w:tplc="5C4C55AC">
      <w:start w:val="1"/>
      <w:numFmt w:val="bullet"/>
      <w:pStyle w:val="10"/>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1">
    <w:nsid w:val="66EA63AF"/>
    <w:multiLevelType w:val="multilevel"/>
    <w:tmpl w:val="E3B42716"/>
    <w:lvl w:ilvl="0">
      <w:start w:val="4"/>
      <w:numFmt w:val="bullet"/>
      <w:lvlText w:val="-"/>
      <w:lvlJc w:val="left"/>
      <w:pPr>
        <w:tabs>
          <w:tab w:val="num" w:pos="1211"/>
        </w:tabs>
        <w:ind w:left="1211" w:hanging="360"/>
      </w:pPr>
    </w:lvl>
    <w:lvl w:ilvl="1">
      <w:start w:val="1"/>
      <w:numFmt w:val="bullet"/>
      <w:lvlText w:val="o"/>
      <w:lvlJc w:val="left"/>
      <w:pPr>
        <w:tabs>
          <w:tab w:val="num" w:pos="1931"/>
        </w:tabs>
        <w:ind w:left="1931" w:hanging="360"/>
      </w:pPr>
      <w:rPr>
        <w:rFonts w:ascii="Courier New" w:hAnsi="Courier New" w:cs="Times New Roman" w:hint="default"/>
      </w:rPr>
    </w:lvl>
    <w:lvl w:ilvl="2">
      <w:start w:val="1"/>
      <w:numFmt w:val="bullet"/>
      <w:lvlText w:val=""/>
      <w:lvlJc w:val="left"/>
      <w:pPr>
        <w:tabs>
          <w:tab w:val="num" w:pos="2651"/>
        </w:tabs>
        <w:ind w:left="2651" w:hanging="360"/>
      </w:pPr>
      <w:rPr>
        <w:rFonts w:ascii="Wingdings" w:hAnsi="Wingdings" w:hint="default"/>
      </w:rPr>
    </w:lvl>
    <w:lvl w:ilvl="3">
      <w:start w:val="1"/>
      <w:numFmt w:val="bullet"/>
      <w:lvlText w:val=""/>
      <w:lvlJc w:val="left"/>
      <w:pPr>
        <w:tabs>
          <w:tab w:val="num" w:pos="3371"/>
        </w:tabs>
        <w:ind w:left="3371" w:hanging="360"/>
      </w:pPr>
      <w:rPr>
        <w:rFonts w:ascii="Symbol" w:hAnsi="Symbol" w:hint="default"/>
      </w:rPr>
    </w:lvl>
    <w:lvl w:ilvl="4">
      <w:start w:val="1"/>
      <w:numFmt w:val="bullet"/>
      <w:lvlText w:val="o"/>
      <w:lvlJc w:val="left"/>
      <w:pPr>
        <w:tabs>
          <w:tab w:val="num" w:pos="4091"/>
        </w:tabs>
        <w:ind w:left="4091" w:hanging="360"/>
      </w:pPr>
      <w:rPr>
        <w:rFonts w:ascii="Courier New" w:hAnsi="Courier New" w:cs="Times New Roman" w:hint="default"/>
      </w:rPr>
    </w:lvl>
    <w:lvl w:ilvl="5">
      <w:start w:val="1"/>
      <w:numFmt w:val="bullet"/>
      <w:lvlText w:val=""/>
      <w:lvlJc w:val="left"/>
      <w:pPr>
        <w:tabs>
          <w:tab w:val="num" w:pos="4811"/>
        </w:tabs>
        <w:ind w:left="4811" w:hanging="360"/>
      </w:pPr>
      <w:rPr>
        <w:rFonts w:ascii="Wingdings" w:hAnsi="Wingdings" w:hint="default"/>
      </w:rPr>
    </w:lvl>
    <w:lvl w:ilvl="6">
      <w:start w:val="1"/>
      <w:numFmt w:val="bullet"/>
      <w:lvlText w:val=""/>
      <w:lvlJc w:val="left"/>
      <w:pPr>
        <w:tabs>
          <w:tab w:val="num" w:pos="5531"/>
        </w:tabs>
        <w:ind w:left="5531" w:hanging="360"/>
      </w:pPr>
      <w:rPr>
        <w:rFonts w:ascii="Symbol" w:hAnsi="Symbol" w:hint="default"/>
      </w:rPr>
    </w:lvl>
    <w:lvl w:ilvl="7">
      <w:start w:val="1"/>
      <w:numFmt w:val="bullet"/>
      <w:lvlText w:val="o"/>
      <w:lvlJc w:val="left"/>
      <w:pPr>
        <w:tabs>
          <w:tab w:val="num" w:pos="6251"/>
        </w:tabs>
        <w:ind w:left="6251" w:hanging="360"/>
      </w:pPr>
      <w:rPr>
        <w:rFonts w:ascii="Courier New" w:hAnsi="Courier New" w:cs="Times New Roman" w:hint="default"/>
      </w:rPr>
    </w:lvl>
    <w:lvl w:ilvl="8">
      <w:start w:val="1"/>
      <w:numFmt w:val="bullet"/>
      <w:lvlText w:val=""/>
      <w:lvlJc w:val="left"/>
      <w:pPr>
        <w:tabs>
          <w:tab w:val="num" w:pos="6971"/>
        </w:tabs>
        <w:ind w:left="6971" w:hanging="360"/>
      </w:pPr>
      <w:rPr>
        <w:rFonts w:ascii="Wingdings" w:hAnsi="Wingdings" w:hint="default"/>
      </w:rPr>
    </w:lvl>
  </w:abstractNum>
  <w:abstractNum w:abstractNumId="22">
    <w:nsid w:val="6CB6507A"/>
    <w:multiLevelType w:val="multilevel"/>
    <w:tmpl w:val="037873CC"/>
    <w:lvl w:ilvl="0">
      <w:start w:val="1"/>
      <w:numFmt w:val="decimal"/>
      <w:lvlText w:val="%1."/>
      <w:lvlJc w:val="left"/>
      <w:pPr>
        <w:ind w:left="370" w:hanging="360"/>
      </w:pPr>
      <w:rPr>
        <w:rFonts w:hint="default"/>
      </w:rPr>
    </w:lvl>
    <w:lvl w:ilvl="1">
      <w:start w:val="4"/>
      <w:numFmt w:val="decimal"/>
      <w:isLgl/>
      <w:lvlText w:val="%1.%2."/>
      <w:lvlJc w:val="left"/>
      <w:pPr>
        <w:ind w:left="730" w:hanging="720"/>
      </w:pPr>
      <w:rPr>
        <w:rFonts w:hint="default"/>
        <w:b w:val="0"/>
      </w:rPr>
    </w:lvl>
    <w:lvl w:ilvl="2">
      <w:start w:val="1"/>
      <w:numFmt w:val="decimal"/>
      <w:isLgl/>
      <w:lvlText w:val="%1.%2.%3."/>
      <w:lvlJc w:val="left"/>
      <w:pPr>
        <w:ind w:left="730" w:hanging="720"/>
      </w:pPr>
      <w:rPr>
        <w:rFonts w:hint="default"/>
        <w:b w:val="0"/>
      </w:rPr>
    </w:lvl>
    <w:lvl w:ilvl="3">
      <w:start w:val="1"/>
      <w:numFmt w:val="decimal"/>
      <w:isLgl/>
      <w:lvlText w:val="%1.%2.%3.%4."/>
      <w:lvlJc w:val="left"/>
      <w:pPr>
        <w:ind w:left="1090" w:hanging="1080"/>
      </w:pPr>
      <w:rPr>
        <w:rFonts w:hint="default"/>
        <w:b w:val="0"/>
      </w:rPr>
    </w:lvl>
    <w:lvl w:ilvl="4">
      <w:start w:val="1"/>
      <w:numFmt w:val="decimal"/>
      <w:isLgl/>
      <w:lvlText w:val="%1.%2.%3.%4.%5."/>
      <w:lvlJc w:val="left"/>
      <w:pPr>
        <w:ind w:left="1090" w:hanging="1080"/>
      </w:pPr>
      <w:rPr>
        <w:rFonts w:hint="default"/>
        <w:b w:val="0"/>
      </w:rPr>
    </w:lvl>
    <w:lvl w:ilvl="5">
      <w:start w:val="1"/>
      <w:numFmt w:val="decimal"/>
      <w:isLgl/>
      <w:lvlText w:val="%1.%2.%3.%4.%5.%6."/>
      <w:lvlJc w:val="left"/>
      <w:pPr>
        <w:ind w:left="1450" w:hanging="1440"/>
      </w:pPr>
      <w:rPr>
        <w:rFonts w:hint="default"/>
        <w:b w:val="0"/>
      </w:rPr>
    </w:lvl>
    <w:lvl w:ilvl="6">
      <w:start w:val="1"/>
      <w:numFmt w:val="decimal"/>
      <w:isLgl/>
      <w:lvlText w:val="%1.%2.%3.%4.%5.%6.%7."/>
      <w:lvlJc w:val="left"/>
      <w:pPr>
        <w:ind w:left="1810" w:hanging="1800"/>
      </w:pPr>
      <w:rPr>
        <w:rFonts w:hint="default"/>
        <w:b w:val="0"/>
      </w:rPr>
    </w:lvl>
    <w:lvl w:ilvl="7">
      <w:start w:val="1"/>
      <w:numFmt w:val="decimal"/>
      <w:isLgl/>
      <w:lvlText w:val="%1.%2.%3.%4.%5.%6.%7.%8."/>
      <w:lvlJc w:val="left"/>
      <w:pPr>
        <w:ind w:left="1810" w:hanging="1800"/>
      </w:pPr>
      <w:rPr>
        <w:rFonts w:hint="default"/>
        <w:b w:val="0"/>
      </w:rPr>
    </w:lvl>
    <w:lvl w:ilvl="8">
      <w:start w:val="1"/>
      <w:numFmt w:val="decimal"/>
      <w:isLgl/>
      <w:lvlText w:val="%1.%2.%3.%4.%5.%6.%7.%8.%9."/>
      <w:lvlJc w:val="left"/>
      <w:pPr>
        <w:ind w:left="2170" w:hanging="2160"/>
      </w:pPr>
      <w:rPr>
        <w:rFonts w:hint="default"/>
        <w:b w:val="0"/>
      </w:rPr>
    </w:lvl>
  </w:abstractNum>
  <w:abstractNum w:abstractNumId="23">
    <w:nsid w:val="6FAD11E3"/>
    <w:multiLevelType w:val="multilevel"/>
    <w:tmpl w:val="0419001D"/>
    <w:styleLink w:val="1ai4"/>
    <w:lvl w:ilvl="0">
      <w:start w:val="1"/>
      <w:numFmt w:val="bullet"/>
      <w:lvlText w:val=""/>
      <w:lvlPicBulletId w:val="0"/>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nsid w:val="700F45F9"/>
    <w:multiLevelType w:val="hybridMultilevel"/>
    <w:tmpl w:val="54A49C2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5">
    <w:nsid w:val="734C6DB7"/>
    <w:multiLevelType w:val="hybridMultilevel"/>
    <w:tmpl w:val="DD42C2F2"/>
    <w:lvl w:ilvl="0" w:tplc="04190001">
      <w:start w:val="1"/>
      <w:numFmt w:val="bullet"/>
      <w:lvlText w:val=""/>
      <w:lvlJc w:val="left"/>
      <w:pPr>
        <w:tabs>
          <w:tab w:val="num" w:pos="965"/>
        </w:tabs>
        <w:ind w:left="965" w:hanging="397"/>
      </w:pPr>
      <w:rPr>
        <w:rFonts w:ascii="Symbol" w:hAnsi="Symbol" w:hint="default"/>
      </w:rPr>
    </w:lvl>
    <w:lvl w:ilvl="1" w:tplc="04190003" w:tentative="1">
      <w:start w:val="1"/>
      <w:numFmt w:val="bullet"/>
      <w:lvlText w:val="o"/>
      <w:lvlJc w:val="left"/>
      <w:pPr>
        <w:tabs>
          <w:tab w:val="num" w:pos="1668"/>
        </w:tabs>
        <w:ind w:left="1668" w:hanging="360"/>
      </w:pPr>
      <w:rPr>
        <w:rFonts w:ascii="Courier New" w:hAnsi="Courier New" w:cs="Courier New" w:hint="default"/>
      </w:rPr>
    </w:lvl>
    <w:lvl w:ilvl="2" w:tplc="04190005" w:tentative="1">
      <w:start w:val="1"/>
      <w:numFmt w:val="bullet"/>
      <w:lvlText w:val=""/>
      <w:lvlJc w:val="left"/>
      <w:pPr>
        <w:tabs>
          <w:tab w:val="num" w:pos="2388"/>
        </w:tabs>
        <w:ind w:left="2388" w:hanging="360"/>
      </w:pPr>
      <w:rPr>
        <w:rFonts w:ascii="Wingdings" w:hAnsi="Wingdings" w:hint="default"/>
      </w:rPr>
    </w:lvl>
    <w:lvl w:ilvl="3" w:tplc="04190001" w:tentative="1">
      <w:start w:val="1"/>
      <w:numFmt w:val="bullet"/>
      <w:lvlText w:val=""/>
      <w:lvlJc w:val="left"/>
      <w:pPr>
        <w:tabs>
          <w:tab w:val="num" w:pos="3108"/>
        </w:tabs>
        <w:ind w:left="3108" w:hanging="360"/>
      </w:pPr>
      <w:rPr>
        <w:rFonts w:ascii="Symbol" w:hAnsi="Symbol" w:hint="default"/>
      </w:rPr>
    </w:lvl>
    <w:lvl w:ilvl="4" w:tplc="04190003" w:tentative="1">
      <w:start w:val="1"/>
      <w:numFmt w:val="bullet"/>
      <w:lvlText w:val="o"/>
      <w:lvlJc w:val="left"/>
      <w:pPr>
        <w:tabs>
          <w:tab w:val="num" w:pos="3828"/>
        </w:tabs>
        <w:ind w:left="3828" w:hanging="360"/>
      </w:pPr>
      <w:rPr>
        <w:rFonts w:ascii="Courier New" w:hAnsi="Courier New" w:cs="Courier New" w:hint="default"/>
      </w:rPr>
    </w:lvl>
    <w:lvl w:ilvl="5" w:tplc="04190005" w:tentative="1">
      <w:start w:val="1"/>
      <w:numFmt w:val="bullet"/>
      <w:lvlText w:val=""/>
      <w:lvlJc w:val="left"/>
      <w:pPr>
        <w:tabs>
          <w:tab w:val="num" w:pos="4548"/>
        </w:tabs>
        <w:ind w:left="4548" w:hanging="360"/>
      </w:pPr>
      <w:rPr>
        <w:rFonts w:ascii="Wingdings" w:hAnsi="Wingdings" w:hint="default"/>
      </w:rPr>
    </w:lvl>
    <w:lvl w:ilvl="6" w:tplc="04190001" w:tentative="1">
      <w:start w:val="1"/>
      <w:numFmt w:val="bullet"/>
      <w:lvlText w:val=""/>
      <w:lvlJc w:val="left"/>
      <w:pPr>
        <w:tabs>
          <w:tab w:val="num" w:pos="5268"/>
        </w:tabs>
        <w:ind w:left="5268" w:hanging="360"/>
      </w:pPr>
      <w:rPr>
        <w:rFonts w:ascii="Symbol" w:hAnsi="Symbol" w:hint="default"/>
      </w:rPr>
    </w:lvl>
    <w:lvl w:ilvl="7" w:tplc="04190003" w:tentative="1">
      <w:start w:val="1"/>
      <w:numFmt w:val="bullet"/>
      <w:lvlText w:val="o"/>
      <w:lvlJc w:val="left"/>
      <w:pPr>
        <w:tabs>
          <w:tab w:val="num" w:pos="5988"/>
        </w:tabs>
        <w:ind w:left="5988" w:hanging="360"/>
      </w:pPr>
      <w:rPr>
        <w:rFonts w:ascii="Courier New" w:hAnsi="Courier New" w:cs="Courier New" w:hint="default"/>
      </w:rPr>
    </w:lvl>
    <w:lvl w:ilvl="8" w:tplc="04190005" w:tentative="1">
      <w:start w:val="1"/>
      <w:numFmt w:val="bullet"/>
      <w:lvlText w:val=""/>
      <w:lvlJc w:val="left"/>
      <w:pPr>
        <w:tabs>
          <w:tab w:val="num" w:pos="6708"/>
        </w:tabs>
        <w:ind w:left="6708" w:hanging="360"/>
      </w:pPr>
      <w:rPr>
        <w:rFonts w:ascii="Wingdings" w:hAnsi="Wingdings" w:hint="default"/>
      </w:rPr>
    </w:lvl>
  </w:abstractNum>
  <w:abstractNum w:abstractNumId="26">
    <w:nsid w:val="7A097CD0"/>
    <w:multiLevelType w:val="hybridMultilevel"/>
    <w:tmpl w:val="38160DDC"/>
    <w:lvl w:ilvl="0" w:tplc="D97E718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
  </w:num>
  <w:num w:numId="2">
    <w:abstractNumId w:val="23"/>
  </w:num>
  <w:num w:numId="3">
    <w:abstractNumId w:val="20"/>
  </w:num>
  <w:num w:numId="4">
    <w:abstractNumId w:val="18"/>
  </w:num>
  <w:num w:numId="5">
    <w:abstractNumId w:val="3"/>
  </w:num>
  <w:num w:numId="6">
    <w:abstractNumId w:val="2"/>
  </w:num>
  <w:num w:numId="7">
    <w:abstractNumId w:val="1"/>
  </w:num>
  <w:num w:numId="8">
    <w:abstractNumId w:val="7"/>
  </w:num>
  <w:num w:numId="9">
    <w:abstractNumId w:val="6"/>
  </w:num>
  <w:num w:numId="10">
    <w:abstractNumId w:val="24"/>
  </w:num>
  <w:num w:numId="11">
    <w:abstractNumId w:val="17"/>
  </w:num>
  <w:num w:numId="12">
    <w:abstractNumId w:val="5"/>
  </w:num>
  <w:num w:numId="13">
    <w:abstractNumId w:val="4"/>
  </w:num>
  <w:num w:numId="14">
    <w:abstractNumId w:val="11"/>
  </w:num>
  <w:num w:numId="15">
    <w:abstractNumId w:val="9"/>
  </w:num>
  <w:num w:numId="16">
    <w:abstractNumId w:val="25"/>
  </w:num>
  <w:num w:numId="17">
    <w:abstractNumId w:val="21"/>
  </w:num>
  <w:num w:numId="18">
    <w:abstractNumId w:val="12"/>
  </w:num>
  <w:num w:numId="19">
    <w:abstractNumId w:val="0"/>
    <w:lvlOverride w:ilvl="0">
      <w:lvl w:ilvl="0">
        <w:numFmt w:val="bullet"/>
        <w:lvlText w:val="-"/>
        <w:legacy w:legacy="1" w:legacySpace="0" w:legacyIndent="158"/>
        <w:lvlJc w:val="left"/>
        <w:pPr>
          <w:ind w:left="0" w:firstLine="0"/>
        </w:pPr>
        <w:rPr>
          <w:rFonts w:ascii="Times New Roman" w:hAnsi="Times New Roman" w:cs="Times New Roman" w:hint="default"/>
        </w:rPr>
      </w:lvl>
    </w:lvlOverride>
  </w:num>
  <w:num w:numId="20">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0"/>
    <w:lvlOverride w:ilvl="0">
      <w:lvl w:ilvl="0">
        <w:start w:val="65535"/>
        <w:numFmt w:val="bullet"/>
        <w:lvlText w:val="-"/>
        <w:legacy w:legacy="1" w:legacySpace="0" w:legacyIndent="348"/>
        <w:lvlJc w:val="left"/>
        <w:rPr>
          <w:rFonts w:ascii="Times New Roman" w:hAnsi="Times New Roman" w:cs="Times New Roman" w:hint="default"/>
        </w:rPr>
      </w:lvl>
    </w:lvlOverride>
  </w:num>
  <w:num w:numId="22">
    <w:abstractNumId w:val="22"/>
  </w:num>
  <w:num w:numId="23">
    <w:abstractNumId w:val="15"/>
  </w:num>
  <w:num w:numId="24">
    <w:abstractNumId w:val="8"/>
  </w:num>
  <w:num w:numId="25">
    <w:abstractNumId w:val="26"/>
  </w:num>
  <w:num w:numId="26">
    <w:abstractNumId w:val="16"/>
  </w:num>
  <w:num w:numId="27">
    <w:abstractNumId w:val="14"/>
  </w:num>
  <w:num w:numId="28">
    <w:abstractNumId w:val="19"/>
  </w:num>
  <w:num w:numId="29">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3"/>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5"/>
  <w:defaultTabStop w:val="708"/>
  <w:autoHyphenation/>
  <w:drawingGridHorizontalSpacing w:val="140"/>
  <w:displayHorizontalDrawingGridEvery w:val="2"/>
  <w:characterSpacingControl w:val="doNotCompress"/>
  <w:hdrShapeDefaults>
    <o:shapedefaults v:ext="edit" spidmax="2053"/>
  </w:hdrShapeDefaults>
  <w:footnotePr>
    <w:footnote w:id="-1"/>
    <w:footnote w:id="0"/>
  </w:footnotePr>
  <w:endnotePr>
    <w:endnote w:id="-1"/>
    <w:endnote w:id="0"/>
  </w:endnotePr>
  <w:compat/>
  <w:rsids>
    <w:rsidRoot w:val="005C7A15"/>
    <w:rsid w:val="0001382F"/>
    <w:rsid w:val="00013DAB"/>
    <w:rsid w:val="00014856"/>
    <w:rsid w:val="00021823"/>
    <w:rsid w:val="00022D76"/>
    <w:rsid w:val="00030028"/>
    <w:rsid w:val="00030B3F"/>
    <w:rsid w:val="00044316"/>
    <w:rsid w:val="00045147"/>
    <w:rsid w:val="00051C2A"/>
    <w:rsid w:val="000535EA"/>
    <w:rsid w:val="00055C0C"/>
    <w:rsid w:val="00056257"/>
    <w:rsid w:val="00070A62"/>
    <w:rsid w:val="000766D3"/>
    <w:rsid w:val="000812DF"/>
    <w:rsid w:val="000814D9"/>
    <w:rsid w:val="000848E9"/>
    <w:rsid w:val="000A00FC"/>
    <w:rsid w:val="000A57F4"/>
    <w:rsid w:val="000B52F1"/>
    <w:rsid w:val="000B7490"/>
    <w:rsid w:val="000C14CA"/>
    <w:rsid w:val="000C4FF6"/>
    <w:rsid w:val="000D0F76"/>
    <w:rsid w:val="000D107B"/>
    <w:rsid w:val="000D7CB4"/>
    <w:rsid w:val="000E66D1"/>
    <w:rsid w:val="000F194A"/>
    <w:rsid w:val="000F3E80"/>
    <w:rsid w:val="000F431D"/>
    <w:rsid w:val="00100CF7"/>
    <w:rsid w:val="00101471"/>
    <w:rsid w:val="00102DD8"/>
    <w:rsid w:val="001075FA"/>
    <w:rsid w:val="00120E57"/>
    <w:rsid w:val="0012373B"/>
    <w:rsid w:val="00127417"/>
    <w:rsid w:val="0013469F"/>
    <w:rsid w:val="00152BC0"/>
    <w:rsid w:val="0015389F"/>
    <w:rsid w:val="00155288"/>
    <w:rsid w:val="0016477C"/>
    <w:rsid w:val="001721EC"/>
    <w:rsid w:val="00174130"/>
    <w:rsid w:val="00182CD7"/>
    <w:rsid w:val="00183E98"/>
    <w:rsid w:val="00184E02"/>
    <w:rsid w:val="00194A90"/>
    <w:rsid w:val="00195F78"/>
    <w:rsid w:val="001A1F09"/>
    <w:rsid w:val="001A4D0E"/>
    <w:rsid w:val="001A622B"/>
    <w:rsid w:val="001B000C"/>
    <w:rsid w:val="001B79F3"/>
    <w:rsid w:val="001C0CA1"/>
    <w:rsid w:val="001C0E1B"/>
    <w:rsid w:val="001C631E"/>
    <w:rsid w:val="001D0DC4"/>
    <w:rsid w:val="001D2F53"/>
    <w:rsid w:val="001D334E"/>
    <w:rsid w:val="001F547D"/>
    <w:rsid w:val="0020095C"/>
    <w:rsid w:val="00202657"/>
    <w:rsid w:val="00203DA9"/>
    <w:rsid w:val="00211A2C"/>
    <w:rsid w:val="00212BAE"/>
    <w:rsid w:val="0021320C"/>
    <w:rsid w:val="00217000"/>
    <w:rsid w:val="002179A6"/>
    <w:rsid w:val="002217D3"/>
    <w:rsid w:val="00223C72"/>
    <w:rsid w:val="00224507"/>
    <w:rsid w:val="0023380D"/>
    <w:rsid w:val="0024040F"/>
    <w:rsid w:val="00242951"/>
    <w:rsid w:val="00250E57"/>
    <w:rsid w:val="00264BED"/>
    <w:rsid w:val="00266C12"/>
    <w:rsid w:val="00277B3C"/>
    <w:rsid w:val="00291769"/>
    <w:rsid w:val="002A7374"/>
    <w:rsid w:val="002B13C5"/>
    <w:rsid w:val="002D27BB"/>
    <w:rsid w:val="002E1CD6"/>
    <w:rsid w:val="002E4347"/>
    <w:rsid w:val="002E78AB"/>
    <w:rsid w:val="002F2FF8"/>
    <w:rsid w:val="003002FF"/>
    <w:rsid w:val="0030039D"/>
    <w:rsid w:val="0030289B"/>
    <w:rsid w:val="00304D1E"/>
    <w:rsid w:val="00305742"/>
    <w:rsid w:val="00306F54"/>
    <w:rsid w:val="003231EF"/>
    <w:rsid w:val="00327819"/>
    <w:rsid w:val="00335BE1"/>
    <w:rsid w:val="00335DF2"/>
    <w:rsid w:val="00351774"/>
    <w:rsid w:val="00352C87"/>
    <w:rsid w:val="0036027A"/>
    <w:rsid w:val="00366464"/>
    <w:rsid w:val="00372B9A"/>
    <w:rsid w:val="00373398"/>
    <w:rsid w:val="00375468"/>
    <w:rsid w:val="00381B82"/>
    <w:rsid w:val="00386496"/>
    <w:rsid w:val="00392652"/>
    <w:rsid w:val="003A14E7"/>
    <w:rsid w:val="003A26FF"/>
    <w:rsid w:val="003D1911"/>
    <w:rsid w:val="003E52C3"/>
    <w:rsid w:val="003F49EA"/>
    <w:rsid w:val="003F6F73"/>
    <w:rsid w:val="00415870"/>
    <w:rsid w:val="00422481"/>
    <w:rsid w:val="00426C86"/>
    <w:rsid w:val="00442D8A"/>
    <w:rsid w:val="00445D2F"/>
    <w:rsid w:val="004518E7"/>
    <w:rsid w:val="00452DF1"/>
    <w:rsid w:val="004861D6"/>
    <w:rsid w:val="004A1781"/>
    <w:rsid w:val="004A4D50"/>
    <w:rsid w:val="004A785C"/>
    <w:rsid w:val="004B4265"/>
    <w:rsid w:val="004B5064"/>
    <w:rsid w:val="004B5103"/>
    <w:rsid w:val="004C3239"/>
    <w:rsid w:val="004D3CB2"/>
    <w:rsid w:val="004F1AAB"/>
    <w:rsid w:val="00502262"/>
    <w:rsid w:val="00510F0E"/>
    <w:rsid w:val="00514261"/>
    <w:rsid w:val="00515100"/>
    <w:rsid w:val="00520BAF"/>
    <w:rsid w:val="00536B89"/>
    <w:rsid w:val="00552567"/>
    <w:rsid w:val="00552658"/>
    <w:rsid w:val="0055455B"/>
    <w:rsid w:val="00557B0E"/>
    <w:rsid w:val="00572467"/>
    <w:rsid w:val="00574B25"/>
    <w:rsid w:val="00575F9D"/>
    <w:rsid w:val="00577CFB"/>
    <w:rsid w:val="005916D3"/>
    <w:rsid w:val="00591B76"/>
    <w:rsid w:val="005A0485"/>
    <w:rsid w:val="005A44FC"/>
    <w:rsid w:val="005B06D6"/>
    <w:rsid w:val="005B0831"/>
    <w:rsid w:val="005B0838"/>
    <w:rsid w:val="005B27C3"/>
    <w:rsid w:val="005B286C"/>
    <w:rsid w:val="005B57E3"/>
    <w:rsid w:val="005B7A7E"/>
    <w:rsid w:val="005C7A15"/>
    <w:rsid w:val="005D03EB"/>
    <w:rsid w:val="005E3104"/>
    <w:rsid w:val="005F1E5B"/>
    <w:rsid w:val="005F57FC"/>
    <w:rsid w:val="00605AF5"/>
    <w:rsid w:val="00610341"/>
    <w:rsid w:val="00621025"/>
    <w:rsid w:val="00624576"/>
    <w:rsid w:val="0062520C"/>
    <w:rsid w:val="00625CAA"/>
    <w:rsid w:val="00630666"/>
    <w:rsid w:val="00631594"/>
    <w:rsid w:val="00634FA9"/>
    <w:rsid w:val="006635B7"/>
    <w:rsid w:val="00664A19"/>
    <w:rsid w:val="00664FD5"/>
    <w:rsid w:val="00667E9B"/>
    <w:rsid w:val="00671D8F"/>
    <w:rsid w:val="0069707F"/>
    <w:rsid w:val="006B1472"/>
    <w:rsid w:val="006B3711"/>
    <w:rsid w:val="006C30A3"/>
    <w:rsid w:val="006E6985"/>
    <w:rsid w:val="006E710E"/>
    <w:rsid w:val="006F6A83"/>
    <w:rsid w:val="006F7504"/>
    <w:rsid w:val="006F7869"/>
    <w:rsid w:val="00707CDF"/>
    <w:rsid w:val="0071213F"/>
    <w:rsid w:val="00731639"/>
    <w:rsid w:val="007329F9"/>
    <w:rsid w:val="00734F12"/>
    <w:rsid w:val="0073553C"/>
    <w:rsid w:val="0074047A"/>
    <w:rsid w:val="00740EFB"/>
    <w:rsid w:val="007421F4"/>
    <w:rsid w:val="0075748D"/>
    <w:rsid w:val="00761F1F"/>
    <w:rsid w:val="00762007"/>
    <w:rsid w:val="00772DA1"/>
    <w:rsid w:val="0077764E"/>
    <w:rsid w:val="0079175C"/>
    <w:rsid w:val="00797926"/>
    <w:rsid w:val="007A02D4"/>
    <w:rsid w:val="007A1692"/>
    <w:rsid w:val="007A20DC"/>
    <w:rsid w:val="007A263B"/>
    <w:rsid w:val="007A4C6C"/>
    <w:rsid w:val="007B12CA"/>
    <w:rsid w:val="007B2DE4"/>
    <w:rsid w:val="007B35A0"/>
    <w:rsid w:val="007B400C"/>
    <w:rsid w:val="007C1CC2"/>
    <w:rsid w:val="007C7295"/>
    <w:rsid w:val="007D27AD"/>
    <w:rsid w:val="007D7E0A"/>
    <w:rsid w:val="007E25DE"/>
    <w:rsid w:val="007E482A"/>
    <w:rsid w:val="007E5341"/>
    <w:rsid w:val="007E54B2"/>
    <w:rsid w:val="007E70AE"/>
    <w:rsid w:val="007F390D"/>
    <w:rsid w:val="008036DF"/>
    <w:rsid w:val="0080571B"/>
    <w:rsid w:val="00807153"/>
    <w:rsid w:val="00807B44"/>
    <w:rsid w:val="00807EA7"/>
    <w:rsid w:val="00813D86"/>
    <w:rsid w:val="0082738E"/>
    <w:rsid w:val="008324CD"/>
    <w:rsid w:val="008450F5"/>
    <w:rsid w:val="00863AC0"/>
    <w:rsid w:val="00872117"/>
    <w:rsid w:val="00873F99"/>
    <w:rsid w:val="00876700"/>
    <w:rsid w:val="00881A7D"/>
    <w:rsid w:val="00882207"/>
    <w:rsid w:val="00894AE5"/>
    <w:rsid w:val="008963E7"/>
    <w:rsid w:val="008A0805"/>
    <w:rsid w:val="008A2485"/>
    <w:rsid w:val="008A3393"/>
    <w:rsid w:val="008A78DD"/>
    <w:rsid w:val="008D2118"/>
    <w:rsid w:val="008E44AF"/>
    <w:rsid w:val="008E5017"/>
    <w:rsid w:val="008F3223"/>
    <w:rsid w:val="008F42BA"/>
    <w:rsid w:val="008F5390"/>
    <w:rsid w:val="009009C3"/>
    <w:rsid w:val="00900FD2"/>
    <w:rsid w:val="009045F3"/>
    <w:rsid w:val="00923D8B"/>
    <w:rsid w:val="009318F3"/>
    <w:rsid w:val="00931E89"/>
    <w:rsid w:val="00933441"/>
    <w:rsid w:val="00933ED7"/>
    <w:rsid w:val="00936BA7"/>
    <w:rsid w:val="00940C99"/>
    <w:rsid w:val="00946D95"/>
    <w:rsid w:val="009502C5"/>
    <w:rsid w:val="00952DF5"/>
    <w:rsid w:val="00953F87"/>
    <w:rsid w:val="00954BDD"/>
    <w:rsid w:val="00955166"/>
    <w:rsid w:val="009827AF"/>
    <w:rsid w:val="00985444"/>
    <w:rsid w:val="00986B7D"/>
    <w:rsid w:val="00987522"/>
    <w:rsid w:val="009A21E5"/>
    <w:rsid w:val="009B0F5E"/>
    <w:rsid w:val="009B2FAB"/>
    <w:rsid w:val="009B3631"/>
    <w:rsid w:val="009B42C1"/>
    <w:rsid w:val="009B7B97"/>
    <w:rsid w:val="009C0888"/>
    <w:rsid w:val="009C68C7"/>
    <w:rsid w:val="009D3363"/>
    <w:rsid w:val="009D6F1C"/>
    <w:rsid w:val="009E4141"/>
    <w:rsid w:val="009F10CE"/>
    <w:rsid w:val="00A00683"/>
    <w:rsid w:val="00A01E24"/>
    <w:rsid w:val="00A2266B"/>
    <w:rsid w:val="00A278EB"/>
    <w:rsid w:val="00A310AE"/>
    <w:rsid w:val="00A34FD1"/>
    <w:rsid w:val="00A37018"/>
    <w:rsid w:val="00A568DF"/>
    <w:rsid w:val="00A6744B"/>
    <w:rsid w:val="00A67BBF"/>
    <w:rsid w:val="00A7082F"/>
    <w:rsid w:val="00A7569A"/>
    <w:rsid w:val="00A84B50"/>
    <w:rsid w:val="00A90283"/>
    <w:rsid w:val="00A93211"/>
    <w:rsid w:val="00A94A5F"/>
    <w:rsid w:val="00AB0940"/>
    <w:rsid w:val="00AB2471"/>
    <w:rsid w:val="00AB2504"/>
    <w:rsid w:val="00AB4DD4"/>
    <w:rsid w:val="00AB57B0"/>
    <w:rsid w:val="00AC7769"/>
    <w:rsid w:val="00AD3190"/>
    <w:rsid w:val="00AD3FB1"/>
    <w:rsid w:val="00AE4AA9"/>
    <w:rsid w:val="00AF081D"/>
    <w:rsid w:val="00AF7911"/>
    <w:rsid w:val="00B04A45"/>
    <w:rsid w:val="00B071E0"/>
    <w:rsid w:val="00B26AC6"/>
    <w:rsid w:val="00B32898"/>
    <w:rsid w:val="00B334CA"/>
    <w:rsid w:val="00B419CA"/>
    <w:rsid w:val="00B475BC"/>
    <w:rsid w:val="00B6535A"/>
    <w:rsid w:val="00B77F26"/>
    <w:rsid w:val="00B84729"/>
    <w:rsid w:val="00B95537"/>
    <w:rsid w:val="00BA1D6D"/>
    <w:rsid w:val="00BA5AE2"/>
    <w:rsid w:val="00BB07FD"/>
    <w:rsid w:val="00BB52CC"/>
    <w:rsid w:val="00BC4CB2"/>
    <w:rsid w:val="00BC6BED"/>
    <w:rsid w:val="00BE60C2"/>
    <w:rsid w:val="00BF6EB0"/>
    <w:rsid w:val="00C0218C"/>
    <w:rsid w:val="00C02C17"/>
    <w:rsid w:val="00C072B7"/>
    <w:rsid w:val="00C2419E"/>
    <w:rsid w:val="00C278CA"/>
    <w:rsid w:val="00C318C0"/>
    <w:rsid w:val="00C33F29"/>
    <w:rsid w:val="00C56F93"/>
    <w:rsid w:val="00C57BA8"/>
    <w:rsid w:val="00C604CB"/>
    <w:rsid w:val="00C734C6"/>
    <w:rsid w:val="00C810DF"/>
    <w:rsid w:val="00C939E2"/>
    <w:rsid w:val="00C96295"/>
    <w:rsid w:val="00CB5AFB"/>
    <w:rsid w:val="00CC5DB4"/>
    <w:rsid w:val="00CC6680"/>
    <w:rsid w:val="00CE2FF5"/>
    <w:rsid w:val="00CE40C3"/>
    <w:rsid w:val="00CF2302"/>
    <w:rsid w:val="00CF542C"/>
    <w:rsid w:val="00D023FF"/>
    <w:rsid w:val="00D07619"/>
    <w:rsid w:val="00D16E62"/>
    <w:rsid w:val="00D21ED4"/>
    <w:rsid w:val="00D33CF1"/>
    <w:rsid w:val="00D56F7A"/>
    <w:rsid w:val="00D75D19"/>
    <w:rsid w:val="00D93033"/>
    <w:rsid w:val="00DD1E38"/>
    <w:rsid w:val="00DD33FA"/>
    <w:rsid w:val="00DE446B"/>
    <w:rsid w:val="00DE66BF"/>
    <w:rsid w:val="00DF21ED"/>
    <w:rsid w:val="00E014CE"/>
    <w:rsid w:val="00E05518"/>
    <w:rsid w:val="00E155DA"/>
    <w:rsid w:val="00E2017B"/>
    <w:rsid w:val="00E20E39"/>
    <w:rsid w:val="00E225DA"/>
    <w:rsid w:val="00E337A6"/>
    <w:rsid w:val="00E607D8"/>
    <w:rsid w:val="00E64B9D"/>
    <w:rsid w:val="00E852EE"/>
    <w:rsid w:val="00E85B2C"/>
    <w:rsid w:val="00E957F1"/>
    <w:rsid w:val="00ED62B6"/>
    <w:rsid w:val="00ED7B58"/>
    <w:rsid w:val="00EE53A8"/>
    <w:rsid w:val="00EE76F6"/>
    <w:rsid w:val="00F03594"/>
    <w:rsid w:val="00F075CC"/>
    <w:rsid w:val="00F17F1B"/>
    <w:rsid w:val="00F210CF"/>
    <w:rsid w:val="00F21C48"/>
    <w:rsid w:val="00F265D4"/>
    <w:rsid w:val="00F45D4A"/>
    <w:rsid w:val="00F46EF1"/>
    <w:rsid w:val="00F477C1"/>
    <w:rsid w:val="00F540A0"/>
    <w:rsid w:val="00F552D5"/>
    <w:rsid w:val="00F55E7D"/>
    <w:rsid w:val="00F5738A"/>
    <w:rsid w:val="00F608EF"/>
    <w:rsid w:val="00F63969"/>
    <w:rsid w:val="00F6465B"/>
    <w:rsid w:val="00F666F3"/>
    <w:rsid w:val="00F67F71"/>
    <w:rsid w:val="00F813A7"/>
    <w:rsid w:val="00F85599"/>
    <w:rsid w:val="00F8576B"/>
    <w:rsid w:val="00F875D8"/>
    <w:rsid w:val="00F97E25"/>
    <w:rsid w:val="00FA06DF"/>
    <w:rsid w:val="00FA1328"/>
    <w:rsid w:val="00FC3A89"/>
    <w:rsid w:val="00FD3E01"/>
    <w:rsid w:val="00FE72E8"/>
    <w:rsid w:val="00FF066A"/>
    <w:rsid w:val="00FF096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List"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lsdException w:name="Normal (Web)"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5C7A15"/>
    <w:pPr>
      <w:spacing w:after="0" w:line="240" w:lineRule="auto"/>
    </w:pPr>
    <w:rPr>
      <w:rFonts w:ascii="Times New Roman" w:eastAsiaTheme="minorEastAsia" w:hAnsi="Times New Roman" w:cs="Times New Roman"/>
      <w:sz w:val="28"/>
      <w:szCs w:val="24"/>
      <w:lang w:val="en-US" w:bidi="en-US"/>
    </w:rPr>
  </w:style>
  <w:style w:type="paragraph" w:styleId="11">
    <w:name w:val="heading 1"/>
    <w:basedOn w:val="a1"/>
    <w:next w:val="a1"/>
    <w:link w:val="12"/>
    <w:qFormat/>
    <w:rsid w:val="00327819"/>
    <w:pPr>
      <w:keepNext/>
      <w:jc w:val="center"/>
      <w:outlineLvl w:val="0"/>
    </w:pPr>
    <w:rPr>
      <w:rFonts w:eastAsiaTheme="majorEastAsia" w:cs="Arial"/>
      <w:b/>
      <w:bCs/>
      <w:caps/>
      <w:kern w:val="32"/>
      <w:sz w:val="24"/>
      <w:szCs w:val="32"/>
    </w:rPr>
  </w:style>
  <w:style w:type="paragraph" w:styleId="2">
    <w:name w:val="heading 2"/>
    <w:aliases w:val="ГЛАВА"/>
    <w:basedOn w:val="a1"/>
    <w:next w:val="a1"/>
    <w:link w:val="20"/>
    <w:uiPriority w:val="9"/>
    <w:unhideWhenUsed/>
    <w:qFormat/>
    <w:rsid w:val="003F49EA"/>
    <w:pPr>
      <w:keepNext/>
      <w:spacing w:before="120" w:after="200" w:line="276" w:lineRule="auto"/>
      <w:ind w:left="709"/>
      <w:outlineLvl w:val="1"/>
    </w:pPr>
    <w:rPr>
      <w:rFonts w:eastAsiaTheme="majorEastAsia" w:cs="Arial"/>
      <w:b/>
      <w:bCs/>
      <w:iCs/>
      <w:sz w:val="24"/>
    </w:rPr>
  </w:style>
  <w:style w:type="paragraph" w:styleId="3">
    <w:name w:val="heading 3"/>
    <w:basedOn w:val="a1"/>
    <w:next w:val="a1"/>
    <w:link w:val="30"/>
    <w:uiPriority w:val="9"/>
    <w:unhideWhenUsed/>
    <w:qFormat/>
    <w:rsid w:val="007A1692"/>
    <w:pPr>
      <w:keepNext/>
      <w:ind w:firstLine="709"/>
      <w:outlineLvl w:val="2"/>
    </w:pPr>
    <w:rPr>
      <w:rFonts w:eastAsiaTheme="majorEastAsia"/>
      <w:b/>
      <w:bCs/>
      <w:sz w:val="24"/>
      <w:szCs w:val="26"/>
    </w:rPr>
  </w:style>
  <w:style w:type="paragraph" w:styleId="4">
    <w:name w:val="heading 4"/>
    <w:basedOn w:val="a1"/>
    <w:next w:val="a1"/>
    <w:link w:val="40"/>
    <w:uiPriority w:val="9"/>
    <w:unhideWhenUsed/>
    <w:qFormat/>
    <w:rsid w:val="005C7A15"/>
    <w:pPr>
      <w:keepNext/>
      <w:spacing w:before="240" w:after="60"/>
      <w:outlineLvl w:val="3"/>
    </w:pPr>
    <w:rPr>
      <w:rFonts w:cstheme="majorBidi"/>
      <w:b/>
      <w:bCs/>
      <w:sz w:val="32"/>
      <w:szCs w:val="28"/>
    </w:rPr>
  </w:style>
  <w:style w:type="paragraph" w:styleId="5">
    <w:name w:val="heading 5"/>
    <w:basedOn w:val="a1"/>
    <w:next w:val="a1"/>
    <w:link w:val="50"/>
    <w:uiPriority w:val="9"/>
    <w:unhideWhenUsed/>
    <w:qFormat/>
    <w:rsid w:val="005C7A15"/>
    <w:pPr>
      <w:spacing w:before="240" w:after="60"/>
      <w:outlineLvl w:val="4"/>
    </w:pPr>
    <w:rPr>
      <w:b/>
      <w:bCs/>
      <w:iCs/>
      <w:szCs w:val="26"/>
    </w:rPr>
  </w:style>
  <w:style w:type="paragraph" w:styleId="6">
    <w:name w:val="heading 6"/>
    <w:basedOn w:val="a1"/>
    <w:next w:val="a1"/>
    <w:link w:val="60"/>
    <w:uiPriority w:val="9"/>
    <w:unhideWhenUsed/>
    <w:qFormat/>
    <w:rsid w:val="005C7A15"/>
    <w:pPr>
      <w:spacing w:before="240" w:after="60"/>
      <w:ind w:left="708"/>
      <w:outlineLvl w:val="5"/>
    </w:pPr>
    <w:rPr>
      <w:b/>
      <w:bCs/>
      <w:szCs w:val="22"/>
    </w:rPr>
  </w:style>
  <w:style w:type="paragraph" w:styleId="7">
    <w:name w:val="heading 7"/>
    <w:basedOn w:val="a1"/>
    <w:next w:val="a1"/>
    <w:link w:val="70"/>
    <w:uiPriority w:val="9"/>
    <w:semiHidden/>
    <w:unhideWhenUsed/>
    <w:qFormat/>
    <w:rsid w:val="005C7A15"/>
    <w:pPr>
      <w:spacing w:before="240" w:after="60"/>
      <w:outlineLvl w:val="6"/>
    </w:pPr>
  </w:style>
  <w:style w:type="paragraph" w:styleId="8">
    <w:name w:val="heading 8"/>
    <w:basedOn w:val="a1"/>
    <w:next w:val="a1"/>
    <w:link w:val="80"/>
    <w:uiPriority w:val="9"/>
    <w:unhideWhenUsed/>
    <w:qFormat/>
    <w:rsid w:val="005C7A15"/>
    <w:pPr>
      <w:spacing w:before="240" w:after="60"/>
      <w:outlineLvl w:val="7"/>
    </w:pPr>
    <w:rPr>
      <w:i/>
      <w:iCs/>
    </w:rPr>
  </w:style>
  <w:style w:type="paragraph" w:styleId="9">
    <w:name w:val="heading 9"/>
    <w:basedOn w:val="a1"/>
    <w:next w:val="a1"/>
    <w:link w:val="90"/>
    <w:uiPriority w:val="9"/>
    <w:semiHidden/>
    <w:unhideWhenUsed/>
    <w:qFormat/>
    <w:rsid w:val="005C7A15"/>
    <w:pPr>
      <w:spacing w:before="240" w:after="60"/>
      <w:outlineLvl w:val="8"/>
    </w:pPr>
    <w:rPr>
      <w:rFonts w:asciiTheme="majorHAnsi" w:eastAsiaTheme="majorEastAsia" w:hAnsiTheme="majorHAnsi"/>
      <w:sz w:val="22"/>
      <w:szCs w:val="22"/>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basedOn w:val="a2"/>
    <w:link w:val="11"/>
    <w:uiPriority w:val="9"/>
    <w:rsid w:val="00327819"/>
    <w:rPr>
      <w:rFonts w:ascii="Times New Roman" w:eastAsiaTheme="majorEastAsia" w:hAnsi="Times New Roman" w:cs="Arial"/>
      <w:b/>
      <w:bCs/>
      <w:caps/>
      <w:kern w:val="32"/>
      <w:sz w:val="24"/>
      <w:szCs w:val="32"/>
      <w:lang w:val="en-US" w:bidi="en-US"/>
    </w:rPr>
  </w:style>
  <w:style w:type="character" w:customStyle="1" w:styleId="20">
    <w:name w:val="Заголовок 2 Знак"/>
    <w:aliases w:val="ГЛАВА Знак"/>
    <w:basedOn w:val="a2"/>
    <w:link w:val="2"/>
    <w:uiPriority w:val="9"/>
    <w:rsid w:val="003F49EA"/>
    <w:rPr>
      <w:rFonts w:ascii="Times New Roman" w:eastAsiaTheme="majorEastAsia" w:hAnsi="Times New Roman" w:cs="Arial"/>
      <w:b/>
      <w:bCs/>
      <w:iCs/>
      <w:sz w:val="24"/>
      <w:szCs w:val="24"/>
      <w:lang w:val="en-US" w:bidi="en-US"/>
    </w:rPr>
  </w:style>
  <w:style w:type="character" w:customStyle="1" w:styleId="30">
    <w:name w:val="Заголовок 3 Знак"/>
    <w:basedOn w:val="a2"/>
    <w:link w:val="3"/>
    <w:uiPriority w:val="9"/>
    <w:rsid w:val="007A1692"/>
    <w:rPr>
      <w:rFonts w:ascii="Times New Roman" w:eastAsiaTheme="majorEastAsia" w:hAnsi="Times New Roman" w:cs="Times New Roman"/>
      <w:b/>
      <w:bCs/>
      <w:sz w:val="24"/>
      <w:szCs w:val="26"/>
      <w:lang w:val="en-US" w:bidi="en-US"/>
    </w:rPr>
  </w:style>
  <w:style w:type="character" w:customStyle="1" w:styleId="40">
    <w:name w:val="Заголовок 4 Знак"/>
    <w:basedOn w:val="a2"/>
    <w:link w:val="4"/>
    <w:uiPriority w:val="9"/>
    <w:rsid w:val="005C7A15"/>
    <w:rPr>
      <w:rFonts w:ascii="Times New Roman" w:eastAsiaTheme="minorEastAsia" w:hAnsi="Times New Roman" w:cstheme="majorBidi"/>
      <w:b/>
      <w:bCs/>
      <w:sz w:val="32"/>
      <w:szCs w:val="28"/>
      <w:lang w:val="en-US" w:bidi="en-US"/>
    </w:rPr>
  </w:style>
  <w:style w:type="character" w:customStyle="1" w:styleId="50">
    <w:name w:val="Заголовок 5 Знак"/>
    <w:basedOn w:val="a2"/>
    <w:link w:val="5"/>
    <w:uiPriority w:val="9"/>
    <w:rsid w:val="005C7A15"/>
    <w:rPr>
      <w:rFonts w:ascii="Times New Roman" w:eastAsiaTheme="minorEastAsia" w:hAnsi="Times New Roman" w:cs="Times New Roman"/>
      <w:b/>
      <w:bCs/>
      <w:iCs/>
      <w:sz w:val="28"/>
      <w:szCs w:val="26"/>
      <w:lang w:val="en-US" w:bidi="en-US"/>
    </w:rPr>
  </w:style>
  <w:style w:type="character" w:customStyle="1" w:styleId="60">
    <w:name w:val="Заголовок 6 Знак"/>
    <w:basedOn w:val="a2"/>
    <w:link w:val="6"/>
    <w:uiPriority w:val="9"/>
    <w:rsid w:val="005C7A15"/>
    <w:rPr>
      <w:rFonts w:ascii="Times New Roman" w:eastAsiaTheme="minorEastAsia" w:hAnsi="Times New Roman" w:cs="Times New Roman"/>
      <w:b/>
      <w:bCs/>
      <w:sz w:val="28"/>
      <w:lang w:val="en-US" w:bidi="en-US"/>
    </w:rPr>
  </w:style>
  <w:style w:type="character" w:customStyle="1" w:styleId="70">
    <w:name w:val="Заголовок 7 Знак"/>
    <w:basedOn w:val="a2"/>
    <w:link w:val="7"/>
    <w:uiPriority w:val="9"/>
    <w:semiHidden/>
    <w:rsid w:val="005C7A15"/>
    <w:rPr>
      <w:rFonts w:ascii="Times New Roman" w:eastAsiaTheme="minorEastAsia" w:hAnsi="Times New Roman" w:cs="Times New Roman"/>
      <w:sz w:val="28"/>
      <w:szCs w:val="24"/>
      <w:lang w:val="en-US" w:bidi="en-US"/>
    </w:rPr>
  </w:style>
  <w:style w:type="character" w:customStyle="1" w:styleId="80">
    <w:name w:val="Заголовок 8 Знак"/>
    <w:basedOn w:val="a2"/>
    <w:link w:val="8"/>
    <w:uiPriority w:val="9"/>
    <w:rsid w:val="005C7A15"/>
    <w:rPr>
      <w:rFonts w:ascii="Times New Roman" w:eastAsiaTheme="minorEastAsia" w:hAnsi="Times New Roman" w:cs="Times New Roman"/>
      <w:i/>
      <w:iCs/>
      <w:sz w:val="28"/>
      <w:szCs w:val="24"/>
      <w:lang w:val="en-US" w:bidi="en-US"/>
    </w:rPr>
  </w:style>
  <w:style w:type="character" w:customStyle="1" w:styleId="90">
    <w:name w:val="Заголовок 9 Знак"/>
    <w:basedOn w:val="a2"/>
    <w:link w:val="9"/>
    <w:rsid w:val="005C7A15"/>
    <w:rPr>
      <w:rFonts w:asciiTheme="majorHAnsi" w:eastAsiaTheme="majorEastAsia" w:hAnsiTheme="majorHAnsi" w:cs="Times New Roman"/>
      <w:lang w:val="en-US" w:bidi="en-US"/>
    </w:rPr>
  </w:style>
  <w:style w:type="paragraph" w:styleId="a5">
    <w:name w:val="Body Text"/>
    <w:aliases w:val="Основной текст Знак Знак Знак Знак"/>
    <w:basedOn w:val="a1"/>
    <w:link w:val="a6"/>
    <w:uiPriority w:val="99"/>
    <w:rsid w:val="005C7A15"/>
    <w:pPr>
      <w:spacing w:after="120"/>
    </w:pPr>
    <w:rPr>
      <w:rFonts w:eastAsia="Times New Roman"/>
    </w:rPr>
  </w:style>
  <w:style w:type="character" w:customStyle="1" w:styleId="a6">
    <w:name w:val="Основной текст Знак"/>
    <w:aliases w:val="Основной текст Знак Знак Знак Знак Знак"/>
    <w:basedOn w:val="a2"/>
    <w:link w:val="a5"/>
    <w:uiPriority w:val="99"/>
    <w:rsid w:val="005C7A15"/>
    <w:rPr>
      <w:rFonts w:ascii="Times New Roman" w:eastAsia="Times New Roman" w:hAnsi="Times New Roman" w:cs="Times New Roman"/>
      <w:sz w:val="28"/>
      <w:szCs w:val="24"/>
      <w:lang w:val="en-US" w:bidi="en-US"/>
    </w:rPr>
  </w:style>
  <w:style w:type="paragraph" w:customStyle="1" w:styleId="21">
    <w:name w:val="Основной текст 21"/>
    <w:basedOn w:val="a1"/>
    <w:rsid w:val="005C7A15"/>
    <w:pPr>
      <w:overflowPunct w:val="0"/>
      <w:autoSpaceDE w:val="0"/>
      <w:autoSpaceDN w:val="0"/>
      <w:adjustRightInd w:val="0"/>
      <w:ind w:firstLine="709"/>
      <w:jc w:val="both"/>
      <w:textAlignment w:val="baseline"/>
    </w:pPr>
    <w:rPr>
      <w:rFonts w:eastAsia="Times New Roman"/>
      <w:szCs w:val="20"/>
    </w:rPr>
  </w:style>
  <w:style w:type="paragraph" w:customStyle="1" w:styleId="Oaae11">
    <w:name w:val="Oaae11"/>
    <w:basedOn w:val="a1"/>
    <w:rsid w:val="005C7A15"/>
    <w:pPr>
      <w:widowControl w:val="0"/>
      <w:overflowPunct w:val="0"/>
      <w:autoSpaceDE w:val="0"/>
      <w:autoSpaceDN w:val="0"/>
      <w:adjustRightInd w:val="0"/>
      <w:jc w:val="center"/>
      <w:textAlignment w:val="baseline"/>
    </w:pPr>
    <w:rPr>
      <w:rFonts w:eastAsia="Times New Roman"/>
      <w:szCs w:val="20"/>
    </w:rPr>
  </w:style>
  <w:style w:type="paragraph" w:styleId="a7">
    <w:name w:val="footer"/>
    <w:basedOn w:val="a1"/>
    <w:link w:val="a8"/>
    <w:rsid w:val="005C7A15"/>
    <w:pPr>
      <w:tabs>
        <w:tab w:val="center" w:pos="4677"/>
        <w:tab w:val="right" w:pos="9355"/>
      </w:tabs>
    </w:pPr>
    <w:rPr>
      <w:rFonts w:eastAsia="Times New Roman"/>
    </w:rPr>
  </w:style>
  <w:style w:type="character" w:customStyle="1" w:styleId="a8">
    <w:name w:val="Нижний колонтитул Знак"/>
    <w:basedOn w:val="a2"/>
    <w:link w:val="a7"/>
    <w:rsid w:val="005C7A15"/>
    <w:rPr>
      <w:rFonts w:ascii="Times New Roman" w:eastAsia="Times New Roman" w:hAnsi="Times New Roman" w:cs="Times New Roman"/>
      <w:sz w:val="28"/>
      <w:szCs w:val="24"/>
      <w:lang w:val="en-US" w:bidi="en-US"/>
    </w:rPr>
  </w:style>
  <w:style w:type="paragraph" w:styleId="a9">
    <w:name w:val="header"/>
    <w:aliases w:val="ВерхКолонтитул, Знак10,Знак10"/>
    <w:basedOn w:val="a1"/>
    <w:link w:val="aa"/>
    <w:uiPriority w:val="99"/>
    <w:rsid w:val="005C7A15"/>
    <w:pPr>
      <w:tabs>
        <w:tab w:val="center" w:pos="4677"/>
        <w:tab w:val="right" w:pos="9355"/>
      </w:tabs>
    </w:pPr>
    <w:rPr>
      <w:rFonts w:eastAsia="Times New Roman"/>
    </w:rPr>
  </w:style>
  <w:style w:type="character" w:customStyle="1" w:styleId="aa">
    <w:name w:val="Верхний колонтитул Знак"/>
    <w:aliases w:val="ВерхКолонтитул Знак, Знак10 Знак,Знак10 Знак"/>
    <w:basedOn w:val="a2"/>
    <w:link w:val="a9"/>
    <w:uiPriority w:val="99"/>
    <w:rsid w:val="005C7A15"/>
    <w:rPr>
      <w:rFonts w:ascii="Times New Roman" w:eastAsia="Times New Roman" w:hAnsi="Times New Roman" w:cs="Times New Roman"/>
      <w:sz w:val="28"/>
      <w:szCs w:val="24"/>
      <w:lang w:val="en-US" w:bidi="en-US"/>
    </w:rPr>
  </w:style>
  <w:style w:type="paragraph" w:customStyle="1" w:styleId="ab">
    <w:name w:val="Основной"/>
    <w:basedOn w:val="ac"/>
    <w:link w:val="ad"/>
    <w:rsid w:val="005C7A15"/>
    <w:rPr>
      <w:rFonts w:eastAsia="Times New Roman"/>
    </w:rPr>
  </w:style>
  <w:style w:type="character" w:styleId="ae">
    <w:name w:val="footnote reference"/>
    <w:aliases w:val="Знак сноски-FN"/>
    <w:basedOn w:val="a2"/>
    <w:uiPriority w:val="99"/>
    <w:rsid w:val="005C7A15"/>
    <w:rPr>
      <w:vertAlign w:val="superscript"/>
    </w:rPr>
  </w:style>
  <w:style w:type="paragraph" w:customStyle="1" w:styleId="127">
    <w:name w:val="Стиль Первая строка:  1.27 см"/>
    <w:basedOn w:val="a1"/>
    <w:rsid w:val="005C7A15"/>
    <w:pPr>
      <w:ind w:firstLine="720"/>
      <w:jc w:val="both"/>
    </w:pPr>
    <w:rPr>
      <w:rFonts w:eastAsia="Times New Roman"/>
      <w:szCs w:val="20"/>
    </w:rPr>
  </w:style>
  <w:style w:type="paragraph" w:styleId="ac">
    <w:name w:val="Body Text Indent"/>
    <w:basedOn w:val="a1"/>
    <w:link w:val="af"/>
    <w:unhideWhenUsed/>
    <w:rsid w:val="005C7A15"/>
    <w:pPr>
      <w:spacing w:after="120"/>
      <w:ind w:left="283"/>
    </w:pPr>
  </w:style>
  <w:style w:type="character" w:customStyle="1" w:styleId="af">
    <w:name w:val="Основной текст с отступом Знак"/>
    <w:basedOn w:val="a2"/>
    <w:link w:val="ac"/>
    <w:rsid w:val="005C7A15"/>
    <w:rPr>
      <w:rFonts w:ascii="Times New Roman" w:eastAsiaTheme="minorEastAsia" w:hAnsi="Times New Roman" w:cs="Times New Roman"/>
      <w:sz w:val="28"/>
      <w:szCs w:val="24"/>
      <w:lang w:val="en-US" w:bidi="en-US"/>
    </w:rPr>
  </w:style>
  <w:style w:type="paragraph" w:styleId="a0">
    <w:name w:val="List"/>
    <w:basedOn w:val="a1"/>
    <w:rsid w:val="005C7A15"/>
    <w:pPr>
      <w:numPr>
        <w:numId w:val="1"/>
      </w:numPr>
    </w:pPr>
    <w:rPr>
      <w:rFonts w:eastAsia="Times New Roman"/>
    </w:rPr>
  </w:style>
  <w:style w:type="paragraph" w:styleId="af0">
    <w:name w:val="Title"/>
    <w:basedOn w:val="a1"/>
    <w:next w:val="a1"/>
    <w:link w:val="af1"/>
    <w:qFormat/>
    <w:rsid w:val="005C7A15"/>
    <w:pPr>
      <w:spacing w:before="240" w:after="60"/>
      <w:jc w:val="center"/>
      <w:outlineLvl w:val="0"/>
    </w:pPr>
    <w:rPr>
      <w:rFonts w:asciiTheme="majorHAnsi" w:eastAsiaTheme="majorEastAsia" w:hAnsiTheme="majorHAnsi"/>
      <w:b/>
      <w:bCs/>
      <w:kern w:val="28"/>
      <w:sz w:val="32"/>
      <w:szCs w:val="32"/>
    </w:rPr>
  </w:style>
  <w:style w:type="character" w:customStyle="1" w:styleId="af1">
    <w:name w:val="Название Знак"/>
    <w:basedOn w:val="a2"/>
    <w:link w:val="af0"/>
    <w:rsid w:val="005C7A15"/>
    <w:rPr>
      <w:rFonts w:asciiTheme="majorHAnsi" w:eastAsiaTheme="majorEastAsia" w:hAnsiTheme="majorHAnsi" w:cs="Times New Roman"/>
      <w:b/>
      <w:bCs/>
      <w:kern w:val="28"/>
      <w:sz w:val="32"/>
      <w:szCs w:val="32"/>
      <w:lang w:val="en-US" w:bidi="en-US"/>
    </w:rPr>
  </w:style>
  <w:style w:type="paragraph" w:styleId="af2">
    <w:name w:val="Subtitle"/>
    <w:basedOn w:val="a1"/>
    <w:next w:val="a1"/>
    <w:link w:val="af3"/>
    <w:uiPriority w:val="11"/>
    <w:qFormat/>
    <w:rsid w:val="005C7A15"/>
    <w:pPr>
      <w:spacing w:after="60"/>
      <w:jc w:val="center"/>
      <w:outlineLvl w:val="1"/>
    </w:pPr>
    <w:rPr>
      <w:rFonts w:asciiTheme="majorHAnsi" w:eastAsiaTheme="majorEastAsia" w:hAnsiTheme="majorHAnsi"/>
    </w:rPr>
  </w:style>
  <w:style w:type="character" w:customStyle="1" w:styleId="af3">
    <w:name w:val="Подзаголовок Знак"/>
    <w:basedOn w:val="a2"/>
    <w:link w:val="af2"/>
    <w:uiPriority w:val="11"/>
    <w:rsid w:val="005C7A15"/>
    <w:rPr>
      <w:rFonts w:asciiTheme="majorHAnsi" w:eastAsiaTheme="majorEastAsia" w:hAnsiTheme="majorHAnsi" w:cs="Times New Roman"/>
      <w:sz w:val="28"/>
      <w:szCs w:val="24"/>
      <w:lang w:val="en-US" w:bidi="en-US"/>
    </w:rPr>
  </w:style>
  <w:style w:type="character" w:styleId="af4">
    <w:name w:val="Strong"/>
    <w:basedOn w:val="a2"/>
    <w:uiPriority w:val="22"/>
    <w:qFormat/>
    <w:rsid w:val="005C7A15"/>
    <w:rPr>
      <w:b/>
      <w:bCs/>
    </w:rPr>
  </w:style>
  <w:style w:type="character" w:styleId="af5">
    <w:name w:val="Emphasis"/>
    <w:basedOn w:val="a2"/>
    <w:qFormat/>
    <w:rsid w:val="005C7A15"/>
    <w:rPr>
      <w:rFonts w:asciiTheme="minorHAnsi" w:hAnsiTheme="minorHAnsi"/>
      <w:b/>
      <w:i/>
      <w:iCs/>
    </w:rPr>
  </w:style>
  <w:style w:type="paragraph" w:styleId="af6">
    <w:name w:val="No Spacing"/>
    <w:basedOn w:val="a1"/>
    <w:link w:val="af7"/>
    <w:qFormat/>
    <w:rsid w:val="005C7A15"/>
    <w:rPr>
      <w:szCs w:val="32"/>
    </w:rPr>
  </w:style>
  <w:style w:type="paragraph" w:styleId="af8">
    <w:name w:val="List Paragraph"/>
    <w:aliases w:val="Имя рисунка"/>
    <w:basedOn w:val="a1"/>
    <w:link w:val="af9"/>
    <w:uiPriority w:val="34"/>
    <w:qFormat/>
    <w:rsid w:val="005C7A15"/>
    <w:pPr>
      <w:ind w:left="720"/>
      <w:contextualSpacing/>
    </w:pPr>
  </w:style>
  <w:style w:type="paragraph" w:styleId="22">
    <w:name w:val="Quote"/>
    <w:basedOn w:val="a1"/>
    <w:next w:val="a1"/>
    <w:link w:val="23"/>
    <w:uiPriority w:val="29"/>
    <w:qFormat/>
    <w:rsid w:val="005C7A15"/>
    <w:rPr>
      <w:i/>
    </w:rPr>
  </w:style>
  <w:style w:type="character" w:customStyle="1" w:styleId="23">
    <w:name w:val="Цитата 2 Знак"/>
    <w:basedOn w:val="a2"/>
    <w:link w:val="22"/>
    <w:uiPriority w:val="29"/>
    <w:rsid w:val="005C7A15"/>
    <w:rPr>
      <w:rFonts w:ascii="Times New Roman" w:eastAsiaTheme="minorEastAsia" w:hAnsi="Times New Roman" w:cs="Times New Roman"/>
      <w:i/>
      <w:sz w:val="28"/>
      <w:szCs w:val="24"/>
      <w:lang w:val="en-US" w:bidi="en-US"/>
    </w:rPr>
  </w:style>
  <w:style w:type="paragraph" w:styleId="afa">
    <w:name w:val="Intense Quote"/>
    <w:basedOn w:val="a1"/>
    <w:next w:val="a1"/>
    <w:link w:val="afb"/>
    <w:uiPriority w:val="30"/>
    <w:qFormat/>
    <w:rsid w:val="005C7A15"/>
    <w:pPr>
      <w:ind w:left="720" w:right="720"/>
    </w:pPr>
    <w:rPr>
      <w:b/>
      <w:i/>
      <w:szCs w:val="22"/>
    </w:rPr>
  </w:style>
  <w:style w:type="character" w:customStyle="1" w:styleId="afb">
    <w:name w:val="Выделенная цитата Знак"/>
    <w:basedOn w:val="a2"/>
    <w:link w:val="afa"/>
    <w:uiPriority w:val="30"/>
    <w:rsid w:val="005C7A15"/>
    <w:rPr>
      <w:rFonts w:ascii="Times New Roman" w:eastAsiaTheme="minorEastAsia" w:hAnsi="Times New Roman" w:cs="Times New Roman"/>
      <w:b/>
      <w:i/>
      <w:sz w:val="28"/>
      <w:lang w:val="en-US" w:bidi="en-US"/>
    </w:rPr>
  </w:style>
  <w:style w:type="character" w:styleId="afc">
    <w:name w:val="Subtle Emphasis"/>
    <w:uiPriority w:val="19"/>
    <w:qFormat/>
    <w:rsid w:val="005C7A15"/>
    <w:rPr>
      <w:i/>
      <w:color w:val="5A5A5A" w:themeColor="text1" w:themeTint="A5"/>
    </w:rPr>
  </w:style>
  <w:style w:type="character" w:styleId="afd">
    <w:name w:val="Intense Emphasis"/>
    <w:basedOn w:val="a2"/>
    <w:uiPriority w:val="21"/>
    <w:qFormat/>
    <w:rsid w:val="005C7A15"/>
    <w:rPr>
      <w:b/>
      <w:i/>
      <w:sz w:val="24"/>
      <w:szCs w:val="24"/>
      <w:u w:val="single"/>
    </w:rPr>
  </w:style>
  <w:style w:type="character" w:styleId="afe">
    <w:name w:val="Subtle Reference"/>
    <w:basedOn w:val="a2"/>
    <w:uiPriority w:val="31"/>
    <w:qFormat/>
    <w:rsid w:val="005C7A15"/>
    <w:rPr>
      <w:sz w:val="24"/>
      <w:szCs w:val="24"/>
      <w:u w:val="single"/>
    </w:rPr>
  </w:style>
  <w:style w:type="character" w:styleId="aff">
    <w:name w:val="Intense Reference"/>
    <w:basedOn w:val="a2"/>
    <w:uiPriority w:val="32"/>
    <w:qFormat/>
    <w:rsid w:val="005C7A15"/>
    <w:rPr>
      <w:b/>
      <w:sz w:val="24"/>
      <w:u w:val="single"/>
    </w:rPr>
  </w:style>
  <w:style w:type="character" w:styleId="aff0">
    <w:name w:val="Book Title"/>
    <w:basedOn w:val="a2"/>
    <w:uiPriority w:val="33"/>
    <w:qFormat/>
    <w:rsid w:val="005C7A15"/>
    <w:rPr>
      <w:rFonts w:asciiTheme="majorHAnsi" w:eastAsiaTheme="majorEastAsia" w:hAnsiTheme="majorHAnsi"/>
      <w:b/>
      <w:i/>
      <w:sz w:val="24"/>
      <w:szCs w:val="24"/>
    </w:rPr>
  </w:style>
  <w:style w:type="paragraph" w:styleId="aff1">
    <w:name w:val="TOC Heading"/>
    <w:basedOn w:val="11"/>
    <w:next w:val="a1"/>
    <w:uiPriority w:val="39"/>
    <w:semiHidden/>
    <w:unhideWhenUsed/>
    <w:qFormat/>
    <w:rsid w:val="005C7A15"/>
    <w:pPr>
      <w:outlineLvl w:val="9"/>
    </w:pPr>
    <w:rPr>
      <w:rFonts w:cs="Times New Roman"/>
    </w:rPr>
  </w:style>
  <w:style w:type="paragraph" w:styleId="13">
    <w:name w:val="toc 1"/>
    <w:basedOn w:val="a1"/>
    <w:next w:val="a1"/>
    <w:autoRedefine/>
    <w:uiPriority w:val="39"/>
    <w:unhideWhenUsed/>
    <w:qFormat/>
    <w:rsid w:val="00572467"/>
    <w:pPr>
      <w:spacing w:before="120" w:after="120"/>
    </w:pPr>
    <w:rPr>
      <w:rFonts w:asciiTheme="minorHAnsi" w:hAnsiTheme="minorHAnsi"/>
      <w:b/>
      <w:bCs/>
      <w:caps/>
      <w:sz w:val="20"/>
      <w:szCs w:val="20"/>
    </w:rPr>
  </w:style>
  <w:style w:type="paragraph" w:styleId="24">
    <w:name w:val="toc 2"/>
    <w:basedOn w:val="a1"/>
    <w:next w:val="a1"/>
    <w:autoRedefine/>
    <w:uiPriority w:val="39"/>
    <w:unhideWhenUsed/>
    <w:qFormat/>
    <w:rsid w:val="005C7A15"/>
    <w:pPr>
      <w:ind w:left="280"/>
    </w:pPr>
    <w:rPr>
      <w:rFonts w:asciiTheme="minorHAnsi" w:hAnsiTheme="minorHAnsi"/>
      <w:smallCaps/>
      <w:sz w:val="20"/>
      <w:szCs w:val="20"/>
    </w:rPr>
  </w:style>
  <w:style w:type="paragraph" w:styleId="31">
    <w:name w:val="toc 3"/>
    <w:basedOn w:val="a1"/>
    <w:next w:val="a1"/>
    <w:autoRedefine/>
    <w:uiPriority w:val="39"/>
    <w:unhideWhenUsed/>
    <w:qFormat/>
    <w:rsid w:val="005C7A15"/>
    <w:pPr>
      <w:ind w:left="560"/>
    </w:pPr>
    <w:rPr>
      <w:rFonts w:asciiTheme="minorHAnsi" w:hAnsiTheme="minorHAnsi"/>
      <w:i/>
      <w:iCs/>
      <w:sz w:val="20"/>
      <w:szCs w:val="20"/>
    </w:rPr>
  </w:style>
  <w:style w:type="character" w:styleId="aff2">
    <w:name w:val="Hyperlink"/>
    <w:basedOn w:val="a2"/>
    <w:uiPriority w:val="99"/>
    <w:unhideWhenUsed/>
    <w:rsid w:val="005C7A15"/>
    <w:rPr>
      <w:color w:val="0000FF" w:themeColor="hyperlink"/>
      <w:u w:val="single"/>
    </w:rPr>
  </w:style>
  <w:style w:type="paragraph" w:styleId="41">
    <w:name w:val="toc 4"/>
    <w:basedOn w:val="a1"/>
    <w:next w:val="a1"/>
    <w:autoRedefine/>
    <w:uiPriority w:val="39"/>
    <w:unhideWhenUsed/>
    <w:rsid w:val="005C7A15"/>
    <w:pPr>
      <w:ind w:left="840"/>
    </w:pPr>
    <w:rPr>
      <w:rFonts w:asciiTheme="minorHAnsi" w:hAnsiTheme="minorHAnsi"/>
      <w:sz w:val="18"/>
      <w:szCs w:val="18"/>
    </w:rPr>
  </w:style>
  <w:style w:type="paragraph" w:styleId="51">
    <w:name w:val="toc 5"/>
    <w:basedOn w:val="a1"/>
    <w:next w:val="a1"/>
    <w:autoRedefine/>
    <w:uiPriority w:val="39"/>
    <w:unhideWhenUsed/>
    <w:rsid w:val="005C7A15"/>
    <w:pPr>
      <w:ind w:left="1120"/>
    </w:pPr>
    <w:rPr>
      <w:rFonts w:asciiTheme="minorHAnsi" w:hAnsiTheme="minorHAnsi"/>
      <w:sz w:val="18"/>
      <w:szCs w:val="18"/>
    </w:rPr>
  </w:style>
  <w:style w:type="paragraph" w:customStyle="1" w:styleId="consplusnormal">
    <w:name w:val="consplusnormal"/>
    <w:basedOn w:val="a1"/>
    <w:rsid w:val="005C7A15"/>
    <w:pPr>
      <w:autoSpaceDE w:val="0"/>
      <w:autoSpaceDN w:val="0"/>
      <w:ind w:firstLine="720"/>
    </w:pPr>
    <w:rPr>
      <w:rFonts w:ascii="Arial" w:eastAsia="Calibri" w:hAnsi="Arial" w:cs="Arial"/>
      <w:sz w:val="20"/>
      <w:szCs w:val="20"/>
      <w:lang w:val="ru-RU" w:eastAsia="ru-RU" w:bidi="ar-SA"/>
    </w:rPr>
  </w:style>
  <w:style w:type="table" w:styleId="aff3">
    <w:name w:val="Table Grid"/>
    <w:aliases w:val="Таблица ОРГРЭС1"/>
    <w:basedOn w:val="a3"/>
    <w:rsid w:val="005C7A1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4">
    <w:name w:val="Normal (Web)"/>
    <w:aliases w:val="Обычный (Web)1,Обычный (Web)"/>
    <w:basedOn w:val="a1"/>
    <w:rsid w:val="005C7A15"/>
    <w:pPr>
      <w:spacing w:before="100" w:beforeAutospacing="1" w:after="100" w:afterAutospacing="1"/>
    </w:pPr>
    <w:rPr>
      <w:rFonts w:eastAsia="Times New Roman"/>
      <w:sz w:val="24"/>
      <w:lang w:val="ru-RU" w:eastAsia="ru-RU" w:bidi="ar-SA"/>
    </w:rPr>
  </w:style>
  <w:style w:type="paragraph" w:customStyle="1" w:styleId="200">
    <w:name w:val="Стиль Основной текст с отступом 2 + по ширине Слева:  0 см Первая..."/>
    <w:next w:val="a1"/>
    <w:rsid w:val="005C7A15"/>
    <w:pPr>
      <w:spacing w:after="120" w:line="480" w:lineRule="auto"/>
      <w:ind w:left="283"/>
    </w:pPr>
    <w:rPr>
      <w:rFonts w:ascii="Calibri" w:eastAsia="Calibri" w:hAnsi="Calibri" w:cs="Times New Roman"/>
    </w:rPr>
  </w:style>
  <w:style w:type="paragraph" w:styleId="32">
    <w:name w:val="Body Text 3"/>
    <w:basedOn w:val="a1"/>
    <w:link w:val="33"/>
    <w:uiPriority w:val="99"/>
    <w:rsid w:val="005C7A15"/>
    <w:pPr>
      <w:spacing w:after="120"/>
    </w:pPr>
    <w:rPr>
      <w:rFonts w:eastAsia="Times New Roman"/>
      <w:sz w:val="16"/>
      <w:szCs w:val="16"/>
      <w:lang w:val="ru-RU" w:eastAsia="ru-RU" w:bidi="ar-SA"/>
    </w:rPr>
  </w:style>
  <w:style w:type="character" w:customStyle="1" w:styleId="33">
    <w:name w:val="Основной текст 3 Знак"/>
    <w:basedOn w:val="a2"/>
    <w:link w:val="32"/>
    <w:uiPriority w:val="99"/>
    <w:rsid w:val="005C7A15"/>
    <w:rPr>
      <w:rFonts w:ascii="Times New Roman" w:eastAsia="Times New Roman" w:hAnsi="Times New Roman" w:cs="Times New Roman"/>
      <w:sz w:val="16"/>
      <w:szCs w:val="16"/>
      <w:lang w:eastAsia="ru-RU"/>
    </w:rPr>
  </w:style>
  <w:style w:type="paragraph" w:customStyle="1" w:styleId="25">
    <w:name w:val="заголовок 2"/>
    <w:basedOn w:val="a1"/>
    <w:next w:val="a1"/>
    <w:rsid w:val="00327819"/>
    <w:pPr>
      <w:keepNext/>
      <w:ind w:firstLine="709"/>
    </w:pPr>
    <w:rPr>
      <w:rFonts w:eastAsia="Times New Roman"/>
      <w:b/>
      <w:sz w:val="24"/>
      <w:szCs w:val="20"/>
      <w:lang w:val="ru-RU" w:eastAsia="ru-RU" w:bidi="ar-SA"/>
    </w:rPr>
  </w:style>
  <w:style w:type="character" w:customStyle="1" w:styleId="26">
    <w:name w:val="Заголовок 2 Знак Знак"/>
    <w:basedOn w:val="a2"/>
    <w:rsid w:val="005C7A15"/>
    <w:rPr>
      <w:b/>
      <w:sz w:val="28"/>
      <w:szCs w:val="24"/>
      <w:lang w:val="ru-RU" w:eastAsia="ru-RU" w:bidi="ar-SA"/>
    </w:rPr>
  </w:style>
  <w:style w:type="paragraph" w:customStyle="1" w:styleId="14">
    <w:name w:val="Абзац списка1"/>
    <w:basedOn w:val="a1"/>
    <w:rsid w:val="005C7A15"/>
    <w:pPr>
      <w:ind w:left="720"/>
      <w:contextualSpacing/>
    </w:pPr>
    <w:rPr>
      <w:rFonts w:eastAsia="Calibri"/>
      <w:sz w:val="24"/>
      <w:lang w:val="ru-RU" w:eastAsia="ru-RU" w:bidi="ar-SA"/>
    </w:rPr>
  </w:style>
  <w:style w:type="paragraph" w:customStyle="1" w:styleId="15">
    <w:name w:val="Текст1"/>
    <w:basedOn w:val="a1"/>
    <w:rsid w:val="005C7A15"/>
    <w:pPr>
      <w:ind w:firstLine="709"/>
      <w:jc w:val="both"/>
    </w:pPr>
    <w:rPr>
      <w:rFonts w:eastAsia="Times New Roman"/>
      <w:sz w:val="24"/>
      <w:szCs w:val="20"/>
      <w:lang w:val="ru-RU" w:eastAsia="ru-RU" w:bidi="ar-SA"/>
    </w:rPr>
  </w:style>
  <w:style w:type="paragraph" w:styleId="aff5">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1"/>
    <w:link w:val="aff6"/>
    <w:uiPriority w:val="99"/>
    <w:unhideWhenUsed/>
    <w:rsid w:val="005C7A15"/>
    <w:rPr>
      <w:sz w:val="20"/>
      <w:szCs w:val="20"/>
    </w:rPr>
  </w:style>
  <w:style w:type="character" w:customStyle="1" w:styleId="aff6">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basedOn w:val="a2"/>
    <w:link w:val="aff5"/>
    <w:uiPriority w:val="99"/>
    <w:rsid w:val="005C7A15"/>
    <w:rPr>
      <w:rFonts w:ascii="Times New Roman" w:eastAsiaTheme="minorEastAsia" w:hAnsi="Times New Roman" w:cs="Times New Roman"/>
      <w:sz w:val="20"/>
      <w:szCs w:val="20"/>
      <w:lang w:val="en-US" w:bidi="en-US"/>
    </w:rPr>
  </w:style>
  <w:style w:type="character" w:customStyle="1" w:styleId="mw-headline">
    <w:name w:val="mw-headline"/>
    <w:basedOn w:val="a2"/>
    <w:rsid w:val="005C7A15"/>
  </w:style>
  <w:style w:type="paragraph" w:styleId="aff7">
    <w:name w:val="Balloon Text"/>
    <w:basedOn w:val="a1"/>
    <w:link w:val="aff8"/>
    <w:uiPriority w:val="99"/>
    <w:semiHidden/>
    <w:unhideWhenUsed/>
    <w:rsid w:val="005C7A15"/>
    <w:rPr>
      <w:rFonts w:ascii="Tahoma" w:eastAsia="Calibri" w:hAnsi="Tahoma" w:cs="Tahoma"/>
      <w:sz w:val="16"/>
      <w:szCs w:val="16"/>
      <w:lang w:val="ru-RU" w:eastAsia="ru-RU" w:bidi="ar-SA"/>
    </w:rPr>
  </w:style>
  <w:style w:type="character" w:customStyle="1" w:styleId="aff8">
    <w:name w:val="Текст выноски Знак"/>
    <w:basedOn w:val="a2"/>
    <w:link w:val="aff7"/>
    <w:uiPriority w:val="99"/>
    <w:semiHidden/>
    <w:rsid w:val="005C7A15"/>
    <w:rPr>
      <w:rFonts w:ascii="Tahoma" w:eastAsia="Calibri" w:hAnsi="Tahoma" w:cs="Tahoma"/>
      <w:sz w:val="16"/>
      <w:szCs w:val="16"/>
      <w:lang w:eastAsia="ru-RU"/>
    </w:rPr>
  </w:style>
  <w:style w:type="numbering" w:customStyle="1" w:styleId="1ai4">
    <w:name w:val="1 / a / i4"/>
    <w:basedOn w:val="a4"/>
    <w:next w:val="1ai"/>
    <w:semiHidden/>
    <w:rsid w:val="005C7A15"/>
    <w:pPr>
      <w:numPr>
        <w:numId w:val="2"/>
      </w:numPr>
    </w:pPr>
  </w:style>
  <w:style w:type="numbering" w:styleId="1ai">
    <w:name w:val="Outline List 1"/>
    <w:basedOn w:val="a4"/>
    <w:uiPriority w:val="99"/>
    <w:semiHidden/>
    <w:unhideWhenUsed/>
    <w:rsid w:val="005C7A15"/>
  </w:style>
  <w:style w:type="paragraph" w:styleId="aff9">
    <w:name w:val="Document Map"/>
    <w:basedOn w:val="a1"/>
    <w:link w:val="affa"/>
    <w:uiPriority w:val="99"/>
    <w:semiHidden/>
    <w:unhideWhenUsed/>
    <w:rsid w:val="005C7A15"/>
    <w:rPr>
      <w:rFonts w:ascii="Tahoma" w:eastAsia="Calibri" w:hAnsi="Tahoma" w:cs="Tahoma"/>
      <w:sz w:val="16"/>
      <w:szCs w:val="16"/>
      <w:lang w:val="ru-RU" w:eastAsia="ru-RU" w:bidi="ar-SA"/>
    </w:rPr>
  </w:style>
  <w:style w:type="character" w:customStyle="1" w:styleId="affa">
    <w:name w:val="Схема документа Знак"/>
    <w:basedOn w:val="a2"/>
    <w:link w:val="aff9"/>
    <w:uiPriority w:val="99"/>
    <w:semiHidden/>
    <w:rsid w:val="005C7A15"/>
    <w:rPr>
      <w:rFonts w:ascii="Tahoma" w:eastAsia="Calibri" w:hAnsi="Tahoma" w:cs="Tahoma"/>
      <w:sz w:val="16"/>
      <w:szCs w:val="16"/>
      <w:lang w:eastAsia="ru-RU"/>
    </w:rPr>
  </w:style>
  <w:style w:type="character" w:customStyle="1" w:styleId="27">
    <w:name w:val="Основной текст (2)_"/>
    <w:link w:val="28"/>
    <w:rsid w:val="005C7A15"/>
    <w:rPr>
      <w:rFonts w:ascii="Times New Roman" w:hAnsi="Times New Roman"/>
      <w:shd w:val="clear" w:color="auto" w:fill="FFFFFF"/>
    </w:rPr>
  </w:style>
  <w:style w:type="paragraph" w:customStyle="1" w:styleId="28">
    <w:name w:val="Основной текст (2)"/>
    <w:basedOn w:val="a1"/>
    <w:link w:val="27"/>
    <w:rsid w:val="005C7A15"/>
    <w:pPr>
      <w:widowControl w:val="0"/>
      <w:shd w:val="clear" w:color="auto" w:fill="FFFFFF"/>
      <w:spacing w:line="274" w:lineRule="exact"/>
      <w:ind w:hanging="700"/>
      <w:jc w:val="both"/>
    </w:pPr>
    <w:rPr>
      <w:rFonts w:eastAsiaTheme="minorHAnsi" w:cstheme="minorBidi"/>
      <w:sz w:val="22"/>
      <w:szCs w:val="22"/>
      <w:lang w:val="ru-RU" w:bidi="ar-SA"/>
    </w:rPr>
  </w:style>
  <w:style w:type="character" w:customStyle="1" w:styleId="ad">
    <w:name w:val="Основной Знак"/>
    <w:link w:val="ab"/>
    <w:rsid w:val="005C7A15"/>
    <w:rPr>
      <w:rFonts w:ascii="Times New Roman" w:eastAsia="Times New Roman" w:hAnsi="Times New Roman" w:cs="Times New Roman"/>
      <w:sz w:val="28"/>
      <w:szCs w:val="24"/>
      <w:lang w:val="en-US" w:bidi="en-US"/>
    </w:rPr>
  </w:style>
  <w:style w:type="paragraph" w:customStyle="1" w:styleId="Default">
    <w:name w:val="Default"/>
    <w:rsid w:val="005C7A15"/>
    <w:pPr>
      <w:autoSpaceDE w:val="0"/>
      <w:autoSpaceDN w:val="0"/>
      <w:adjustRightInd w:val="0"/>
      <w:spacing w:after="0" w:line="240" w:lineRule="auto"/>
    </w:pPr>
    <w:rPr>
      <w:rFonts w:ascii="Times New Roman" w:eastAsiaTheme="minorEastAsia" w:hAnsi="Times New Roman" w:cs="Times New Roman"/>
      <w:color w:val="000000"/>
      <w:sz w:val="24"/>
      <w:szCs w:val="24"/>
    </w:rPr>
  </w:style>
  <w:style w:type="paragraph" w:styleId="affb">
    <w:name w:val="caption"/>
    <w:basedOn w:val="a1"/>
    <w:next w:val="a1"/>
    <w:qFormat/>
    <w:rsid w:val="005C7A15"/>
    <w:pPr>
      <w:keepNext/>
      <w:widowControl w:val="0"/>
      <w:spacing w:before="120" w:after="120"/>
      <w:jc w:val="center"/>
    </w:pPr>
    <w:rPr>
      <w:rFonts w:eastAsia="Times New Roman"/>
      <w:b/>
      <w:noProof/>
      <w:snapToGrid w:val="0"/>
      <w:sz w:val="24"/>
      <w:szCs w:val="20"/>
      <w:lang w:val="ru-RU" w:eastAsia="ru-RU" w:bidi="ar-SA"/>
    </w:rPr>
  </w:style>
  <w:style w:type="paragraph" w:customStyle="1" w:styleId="-">
    <w:name w:val="Таблица - шапка"/>
    <w:basedOn w:val="a1"/>
    <w:qFormat/>
    <w:rsid w:val="005C7A15"/>
    <w:pPr>
      <w:suppressAutoHyphens/>
      <w:spacing w:before="120" w:after="120"/>
      <w:jc w:val="center"/>
    </w:pPr>
    <w:rPr>
      <w:rFonts w:ascii="Arial" w:eastAsia="Times New Roman" w:hAnsi="Arial" w:cs="Arial"/>
      <w:b/>
      <w:sz w:val="20"/>
      <w:szCs w:val="20"/>
      <w:lang w:val="ru-RU" w:eastAsia="ru-RU" w:bidi="ar-SA"/>
    </w:rPr>
  </w:style>
  <w:style w:type="paragraph" w:customStyle="1" w:styleId="-0">
    <w:name w:val="Таблица - Текст центр"/>
    <w:basedOn w:val="a1"/>
    <w:qFormat/>
    <w:rsid w:val="005C7A15"/>
    <w:pPr>
      <w:widowControl w:val="0"/>
      <w:jc w:val="center"/>
    </w:pPr>
    <w:rPr>
      <w:rFonts w:ascii="Arial" w:eastAsia="Times New Roman" w:hAnsi="Arial" w:cs="Arial"/>
      <w:sz w:val="20"/>
      <w:szCs w:val="20"/>
      <w:lang w:val="ru-RU" w:eastAsia="ru-RU" w:bidi="ar-SA"/>
    </w:rPr>
  </w:style>
  <w:style w:type="paragraph" w:customStyle="1" w:styleId="-1">
    <w:name w:val="Таблица - текст с отступом"/>
    <w:basedOn w:val="a1"/>
    <w:link w:val="-2"/>
    <w:qFormat/>
    <w:rsid w:val="005C7A15"/>
    <w:pPr>
      <w:suppressAutoHyphens/>
      <w:ind w:left="340"/>
    </w:pPr>
    <w:rPr>
      <w:rFonts w:ascii="Arial" w:eastAsia="Times New Roman" w:hAnsi="Arial" w:cs="Arial"/>
      <w:sz w:val="20"/>
      <w:szCs w:val="20"/>
      <w:lang w:val="ru-RU" w:eastAsia="ru-RU" w:bidi="ar-SA"/>
    </w:rPr>
  </w:style>
  <w:style w:type="character" w:customStyle="1" w:styleId="-2">
    <w:name w:val="Таблица - текст с отступом Знак"/>
    <w:link w:val="-1"/>
    <w:rsid w:val="005C7A15"/>
    <w:rPr>
      <w:rFonts w:ascii="Arial" w:eastAsia="Times New Roman" w:hAnsi="Arial" w:cs="Arial"/>
      <w:sz w:val="20"/>
      <w:szCs w:val="20"/>
      <w:lang w:eastAsia="ru-RU"/>
    </w:rPr>
  </w:style>
  <w:style w:type="paragraph" w:customStyle="1" w:styleId="-3">
    <w:name w:val="Таблица - текст выделенный"/>
    <w:basedOn w:val="a1"/>
    <w:link w:val="-4"/>
    <w:qFormat/>
    <w:rsid w:val="005C7A15"/>
    <w:pPr>
      <w:suppressAutoHyphens/>
      <w:spacing w:before="40" w:after="40"/>
      <w:jc w:val="both"/>
    </w:pPr>
    <w:rPr>
      <w:rFonts w:ascii="Arial" w:eastAsia="Times New Roman" w:hAnsi="Arial" w:cs="Arial"/>
      <w:b/>
      <w:sz w:val="20"/>
      <w:szCs w:val="20"/>
      <w:lang w:val="ru-RU" w:eastAsia="ru-RU" w:bidi="ar-SA"/>
    </w:rPr>
  </w:style>
  <w:style w:type="character" w:customStyle="1" w:styleId="-4">
    <w:name w:val="Таблица - текст выделенный Знак"/>
    <w:link w:val="-3"/>
    <w:rsid w:val="005C7A15"/>
    <w:rPr>
      <w:rFonts w:ascii="Arial" w:eastAsia="Times New Roman" w:hAnsi="Arial" w:cs="Arial"/>
      <w:b/>
      <w:sz w:val="20"/>
      <w:szCs w:val="20"/>
      <w:lang w:eastAsia="ru-RU"/>
    </w:rPr>
  </w:style>
  <w:style w:type="paragraph" w:customStyle="1" w:styleId="10">
    <w:name w:val="Список маркированный 1"/>
    <w:basedOn w:val="a1"/>
    <w:link w:val="16"/>
    <w:qFormat/>
    <w:rsid w:val="005C7A15"/>
    <w:pPr>
      <w:numPr>
        <w:numId w:val="3"/>
      </w:numPr>
      <w:tabs>
        <w:tab w:val="left" w:pos="993"/>
      </w:tabs>
      <w:suppressAutoHyphens/>
      <w:spacing w:line="360" w:lineRule="auto"/>
      <w:ind w:left="0" w:firstLine="709"/>
      <w:jc w:val="both"/>
    </w:pPr>
    <w:rPr>
      <w:rFonts w:eastAsia="Times New Roman"/>
      <w:sz w:val="24"/>
      <w:lang w:val="ru-RU" w:eastAsia="ru-RU" w:bidi="ar-SA"/>
    </w:rPr>
  </w:style>
  <w:style w:type="character" w:customStyle="1" w:styleId="16">
    <w:name w:val="Список маркированный 1 Знак"/>
    <w:link w:val="10"/>
    <w:rsid w:val="005C7A15"/>
    <w:rPr>
      <w:rFonts w:ascii="Times New Roman" w:eastAsia="Times New Roman" w:hAnsi="Times New Roman" w:cs="Times New Roman"/>
      <w:sz w:val="24"/>
      <w:szCs w:val="24"/>
      <w:lang w:eastAsia="ru-RU"/>
    </w:rPr>
  </w:style>
  <w:style w:type="paragraph" w:styleId="affc">
    <w:name w:val="Plain Text"/>
    <w:basedOn w:val="a1"/>
    <w:link w:val="affd"/>
    <w:rsid w:val="005C7A15"/>
    <w:rPr>
      <w:rFonts w:ascii="Courier New" w:eastAsia="Times New Roman" w:hAnsi="Courier New"/>
      <w:sz w:val="20"/>
      <w:szCs w:val="20"/>
      <w:lang w:val="ru-RU" w:eastAsia="ru-RU" w:bidi="ar-SA"/>
    </w:rPr>
  </w:style>
  <w:style w:type="character" w:customStyle="1" w:styleId="affd">
    <w:name w:val="Текст Знак"/>
    <w:basedOn w:val="a2"/>
    <w:link w:val="affc"/>
    <w:rsid w:val="005C7A15"/>
    <w:rPr>
      <w:rFonts w:ascii="Courier New" w:eastAsia="Times New Roman" w:hAnsi="Courier New" w:cs="Times New Roman"/>
      <w:sz w:val="20"/>
      <w:szCs w:val="20"/>
      <w:lang w:eastAsia="ru-RU"/>
    </w:rPr>
  </w:style>
  <w:style w:type="paragraph" w:styleId="29">
    <w:name w:val="Body Text 2"/>
    <w:basedOn w:val="a1"/>
    <w:link w:val="210"/>
    <w:uiPriority w:val="99"/>
    <w:rsid w:val="005C7A15"/>
    <w:pPr>
      <w:spacing w:after="120" w:line="480" w:lineRule="auto"/>
    </w:pPr>
    <w:rPr>
      <w:rFonts w:eastAsia="Times New Roman"/>
      <w:sz w:val="24"/>
      <w:lang w:val="ru-RU" w:eastAsia="ru-RU" w:bidi="ar-SA"/>
    </w:rPr>
  </w:style>
  <w:style w:type="character" w:customStyle="1" w:styleId="2a">
    <w:name w:val="Основной текст 2 Знак"/>
    <w:basedOn w:val="a2"/>
    <w:link w:val="29"/>
    <w:uiPriority w:val="99"/>
    <w:semiHidden/>
    <w:rsid w:val="005C7A15"/>
    <w:rPr>
      <w:rFonts w:ascii="Times New Roman" w:eastAsiaTheme="minorEastAsia" w:hAnsi="Times New Roman" w:cs="Times New Roman"/>
      <w:sz w:val="28"/>
      <w:szCs w:val="24"/>
      <w:lang w:val="en-US" w:bidi="en-US"/>
    </w:rPr>
  </w:style>
  <w:style w:type="character" w:customStyle="1" w:styleId="210">
    <w:name w:val="Основной текст 2 Знак1"/>
    <w:basedOn w:val="a2"/>
    <w:link w:val="29"/>
    <w:rsid w:val="005C7A15"/>
    <w:rPr>
      <w:rFonts w:ascii="Times New Roman" w:eastAsia="Times New Roman" w:hAnsi="Times New Roman" w:cs="Times New Roman"/>
      <w:sz w:val="24"/>
      <w:szCs w:val="24"/>
      <w:lang w:eastAsia="ru-RU"/>
    </w:rPr>
  </w:style>
  <w:style w:type="numbering" w:customStyle="1" w:styleId="1ai7">
    <w:name w:val="1 / a / i7"/>
    <w:basedOn w:val="a4"/>
    <w:next w:val="1ai"/>
    <w:semiHidden/>
    <w:rsid w:val="005C7A15"/>
    <w:pPr>
      <w:numPr>
        <w:numId w:val="4"/>
      </w:numPr>
    </w:pPr>
  </w:style>
  <w:style w:type="paragraph" w:customStyle="1" w:styleId="rtejustify">
    <w:name w:val="rtejustify"/>
    <w:basedOn w:val="a1"/>
    <w:rsid w:val="005C7A15"/>
    <w:pPr>
      <w:spacing w:after="324"/>
      <w:jc w:val="both"/>
    </w:pPr>
    <w:rPr>
      <w:rFonts w:eastAsia="Times New Roman"/>
      <w:sz w:val="24"/>
      <w:lang w:val="ru-RU" w:eastAsia="ru-RU" w:bidi="ar-SA"/>
    </w:rPr>
  </w:style>
  <w:style w:type="character" w:customStyle="1" w:styleId="af9">
    <w:name w:val="Абзац списка Знак"/>
    <w:aliases w:val="Имя рисунка Знак"/>
    <w:basedOn w:val="a2"/>
    <w:link w:val="af8"/>
    <w:uiPriority w:val="34"/>
    <w:rsid w:val="005C7A15"/>
    <w:rPr>
      <w:rFonts w:ascii="Times New Roman" w:eastAsiaTheme="minorEastAsia" w:hAnsi="Times New Roman" w:cs="Times New Roman"/>
      <w:sz w:val="28"/>
      <w:szCs w:val="24"/>
      <w:lang w:val="en-US" w:bidi="en-US"/>
    </w:rPr>
  </w:style>
  <w:style w:type="paragraph" w:styleId="34">
    <w:name w:val="Body Text Indent 3"/>
    <w:basedOn w:val="a1"/>
    <w:link w:val="35"/>
    <w:uiPriority w:val="99"/>
    <w:rsid w:val="005D03EB"/>
    <w:pPr>
      <w:spacing w:after="120"/>
      <w:ind w:left="283"/>
    </w:pPr>
    <w:rPr>
      <w:rFonts w:eastAsia="Times New Roman"/>
      <w:sz w:val="16"/>
      <w:szCs w:val="16"/>
      <w:lang w:val="ru-RU" w:eastAsia="ru-RU" w:bidi="ar-SA"/>
    </w:rPr>
  </w:style>
  <w:style w:type="character" w:customStyle="1" w:styleId="35">
    <w:name w:val="Основной текст с отступом 3 Знак"/>
    <w:basedOn w:val="a2"/>
    <w:link w:val="34"/>
    <w:uiPriority w:val="99"/>
    <w:rsid w:val="005D03EB"/>
    <w:rPr>
      <w:rFonts w:ascii="Times New Roman" w:eastAsia="Times New Roman" w:hAnsi="Times New Roman" w:cs="Times New Roman"/>
      <w:sz w:val="16"/>
      <w:szCs w:val="16"/>
      <w:lang w:eastAsia="ru-RU"/>
    </w:rPr>
  </w:style>
  <w:style w:type="paragraph" w:styleId="61">
    <w:name w:val="toc 6"/>
    <w:basedOn w:val="a1"/>
    <w:next w:val="a1"/>
    <w:autoRedefine/>
    <w:uiPriority w:val="39"/>
    <w:unhideWhenUsed/>
    <w:rsid w:val="00195F78"/>
    <w:pPr>
      <w:ind w:left="1400"/>
    </w:pPr>
    <w:rPr>
      <w:rFonts w:asciiTheme="minorHAnsi" w:hAnsiTheme="minorHAnsi"/>
      <w:sz w:val="18"/>
      <w:szCs w:val="18"/>
    </w:rPr>
  </w:style>
  <w:style w:type="paragraph" w:styleId="71">
    <w:name w:val="toc 7"/>
    <w:basedOn w:val="a1"/>
    <w:next w:val="a1"/>
    <w:autoRedefine/>
    <w:uiPriority w:val="39"/>
    <w:unhideWhenUsed/>
    <w:rsid w:val="00195F78"/>
    <w:pPr>
      <w:ind w:left="1680"/>
    </w:pPr>
    <w:rPr>
      <w:rFonts w:asciiTheme="minorHAnsi" w:hAnsiTheme="minorHAnsi"/>
      <w:sz w:val="18"/>
      <w:szCs w:val="18"/>
    </w:rPr>
  </w:style>
  <w:style w:type="paragraph" w:styleId="81">
    <w:name w:val="toc 8"/>
    <w:basedOn w:val="a1"/>
    <w:next w:val="a1"/>
    <w:autoRedefine/>
    <w:uiPriority w:val="39"/>
    <w:unhideWhenUsed/>
    <w:rsid w:val="00195F78"/>
    <w:pPr>
      <w:ind w:left="1960"/>
    </w:pPr>
    <w:rPr>
      <w:rFonts w:asciiTheme="minorHAnsi" w:hAnsiTheme="minorHAnsi"/>
      <w:sz w:val="18"/>
      <w:szCs w:val="18"/>
    </w:rPr>
  </w:style>
  <w:style w:type="paragraph" w:styleId="91">
    <w:name w:val="toc 9"/>
    <w:basedOn w:val="a1"/>
    <w:next w:val="a1"/>
    <w:autoRedefine/>
    <w:uiPriority w:val="39"/>
    <w:unhideWhenUsed/>
    <w:rsid w:val="00195F78"/>
    <w:pPr>
      <w:ind w:left="2240"/>
    </w:pPr>
    <w:rPr>
      <w:rFonts w:asciiTheme="minorHAnsi" w:hAnsiTheme="minorHAnsi"/>
      <w:sz w:val="18"/>
      <w:szCs w:val="18"/>
    </w:rPr>
  </w:style>
  <w:style w:type="character" w:customStyle="1" w:styleId="2b">
    <w:name w:val="Основной текст (2) + Полужирный;Курсив"/>
    <w:rsid w:val="008A3393"/>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character" w:customStyle="1" w:styleId="2c">
    <w:name w:val="Основной текст (2) + Полужирный"/>
    <w:aliases w:val="Курсив"/>
    <w:rsid w:val="008A3393"/>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ConsPlusNonformat">
    <w:name w:val="ConsPlusNonformat"/>
    <w:rsid w:val="00572467"/>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310">
    <w:name w:val="Основной текст с отступом 31"/>
    <w:basedOn w:val="a1"/>
    <w:link w:val="BodyTextIndent3"/>
    <w:rsid w:val="00572467"/>
    <w:pPr>
      <w:widowControl w:val="0"/>
      <w:overflowPunct w:val="0"/>
      <w:autoSpaceDE w:val="0"/>
      <w:autoSpaceDN w:val="0"/>
      <w:adjustRightInd w:val="0"/>
      <w:ind w:firstLine="709"/>
      <w:jc w:val="both"/>
      <w:textAlignment w:val="baseline"/>
    </w:pPr>
    <w:rPr>
      <w:rFonts w:eastAsia="Times New Roman"/>
      <w:szCs w:val="20"/>
      <w:lang w:val="ru-RU" w:eastAsia="ru-RU" w:bidi="ar-SA"/>
    </w:rPr>
  </w:style>
  <w:style w:type="character" w:customStyle="1" w:styleId="BodyTextIndent3">
    <w:name w:val="Body Text Indent 3 Знак"/>
    <w:basedOn w:val="a2"/>
    <w:link w:val="310"/>
    <w:rsid w:val="00572467"/>
    <w:rPr>
      <w:rFonts w:ascii="Times New Roman" w:eastAsia="Times New Roman" w:hAnsi="Times New Roman" w:cs="Times New Roman"/>
      <w:sz w:val="28"/>
      <w:szCs w:val="20"/>
      <w:lang w:eastAsia="ru-RU"/>
    </w:rPr>
  </w:style>
  <w:style w:type="paragraph" w:customStyle="1" w:styleId="BodyText21">
    <w:name w:val="Body Text 21"/>
    <w:basedOn w:val="a1"/>
    <w:rsid w:val="00572467"/>
    <w:pPr>
      <w:widowControl w:val="0"/>
      <w:overflowPunct w:val="0"/>
      <w:autoSpaceDE w:val="0"/>
      <w:autoSpaceDN w:val="0"/>
      <w:adjustRightInd w:val="0"/>
      <w:ind w:firstLine="720"/>
      <w:jc w:val="both"/>
      <w:textAlignment w:val="baseline"/>
    </w:pPr>
    <w:rPr>
      <w:rFonts w:eastAsia="Times New Roman"/>
      <w:szCs w:val="20"/>
      <w:lang w:val="ru-RU" w:eastAsia="ru-RU" w:bidi="ar-SA"/>
    </w:rPr>
  </w:style>
  <w:style w:type="character" w:customStyle="1" w:styleId="FontStyle103">
    <w:name w:val="Font Style103"/>
    <w:basedOn w:val="a2"/>
    <w:uiPriority w:val="99"/>
    <w:rsid w:val="00572467"/>
    <w:rPr>
      <w:rFonts w:ascii="Times New Roman" w:hAnsi="Times New Roman" w:cs="Times New Roman"/>
      <w:sz w:val="22"/>
      <w:szCs w:val="22"/>
    </w:rPr>
  </w:style>
  <w:style w:type="character" w:styleId="affe">
    <w:name w:val="FollowedHyperlink"/>
    <w:basedOn w:val="a2"/>
    <w:uiPriority w:val="99"/>
    <w:semiHidden/>
    <w:unhideWhenUsed/>
    <w:rsid w:val="00572467"/>
    <w:rPr>
      <w:color w:val="800080" w:themeColor="followedHyperlink"/>
      <w:u w:val="single"/>
    </w:rPr>
  </w:style>
  <w:style w:type="paragraph" w:customStyle="1" w:styleId="17">
    <w:name w:val="заголовок 1"/>
    <w:basedOn w:val="a1"/>
    <w:next w:val="a1"/>
    <w:rsid w:val="00572467"/>
    <w:pPr>
      <w:keepNext/>
      <w:spacing w:line="360" w:lineRule="auto"/>
      <w:jc w:val="both"/>
    </w:pPr>
    <w:rPr>
      <w:rFonts w:eastAsia="Times New Roman"/>
      <w:sz w:val="24"/>
      <w:szCs w:val="20"/>
      <w:lang w:val="ru-RU" w:eastAsia="ru-RU" w:bidi="ar-SA"/>
    </w:rPr>
  </w:style>
  <w:style w:type="paragraph" w:styleId="HTML">
    <w:name w:val="HTML Address"/>
    <w:basedOn w:val="a1"/>
    <w:link w:val="HTML0"/>
    <w:uiPriority w:val="99"/>
    <w:semiHidden/>
    <w:unhideWhenUsed/>
    <w:rsid w:val="00572467"/>
    <w:pPr>
      <w:spacing w:after="240" w:line="240" w:lineRule="atLeast"/>
    </w:pPr>
    <w:rPr>
      <w:rFonts w:eastAsia="Times New Roman"/>
      <w:sz w:val="24"/>
      <w:lang w:val="ru-RU" w:eastAsia="ru-RU" w:bidi="ar-SA"/>
    </w:rPr>
  </w:style>
  <w:style w:type="character" w:customStyle="1" w:styleId="HTML0">
    <w:name w:val="Адрес HTML Знак"/>
    <w:basedOn w:val="a2"/>
    <w:link w:val="HTML"/>
    <w:uiPriority w:val="99"/>
    <w:semiHidden/>
    <w:rsid w:val="00572467"/>
    <w:rPr>
      <w:rFonts w:ascii="Times New Roman" w:eastAsia="Times New Roman" w:hAnsi="Times New Roman" w:cs="Times New Roman"/>
      <w:sz w:val="24"/>
      <w:szCs w:val="24"/>
      <w:lang w:eastAsia="ru-RU"/>
    </w:rPr>
  </w:style>
  <w:style w:type="character" w:customStyle="1" w:styleId="muted2">
    <w:name w:val="muted2"/>
    <w:basedOn w:val="a2"/>
    <w:rsid w:val="00572467"/>
    <w:rPr>
      <w:color w:val="999999"/>
    </w:rPr>
  </w:style>
  <w:style w:type="character" w:customStyle="1" w:styleId="btn8">
    <w:name w:val="btn8"/>
    <w:basedOn w:val="a2"/>
    <w:rsid w:val="00572467"/>
    <w:rPr>
      <w:color w:val="333333"/>
      <w:sz w:val="17"/>
      <w:szCs w:val="17"/>
      <w:bdr w:val="single" w:sz="4" w:space="2" w:color="CCCCCC" w:frame="1"/>
      <w:shd w:val="clear" w:color="auto" w:fill="F5F5F5"/>
    </w:rPr>
  </w:style>
  <w:style w:type="paragraph" w:customStyle="1" w:styleId="rvps1">
    <w:name w:val="rvps1"/>
    <w:basedOn w:val="a1"/>
    <w:rsid w:val="00572467"/>
    <w:pPr>
      <w:spacing w:before="100" w:beforeAutospacing="1" w:after="100" w:afterAutospacing="1"/>
    </w:pPr>
    <w:rPr>
      <w:rFonts w:eastAsia="Times New Roman"/>
      <w:sz w:val="24"/>
      <w:lang w:val="ru-RU" w:eastAsia="ru-RU" w:bidi="ar-SA"/>
    </w:rPr>
  </w:style>
  <w:style w:type="character" w:customStyle="1" w:styleId="rvts9">
    <w:name w:val="rvts9"/>
    <w:basedOn w:val="a2"/>
    <w:rsid w:val="00572467"/>
  </w:style>
  <w:style w:type="character" w:customStyle="1" w:styleId="fbphotocaptiontext">
    <w:name w:val="fbphotocaptiontext"/>
    <w:basedOn w:val="a2"/>
    <w:rsid w:val="00572467"/>
  </w:style>
  <w:style w:type="table" w:customStyle="1" w:styleId="42">
    <w:name w:val="Сетка таблицы4"/>
    <w:basedOn w:val="a3"/>
    <w:uiPriority w:val="59"/>
    <w:rsid w:val="00572467"/>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1">
    <w:name w:val="HTML Preformatted"/>
    <w:basedOn w:val="a1"/>
    <w:link w:val="HTML2"/>
    <w:uiPriority w:val="99"/>
    <w:rsid w:val="005724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ru-RU" w:eastAsia="ru-RU" w:bidi="ar-SA"/>
    </w:rPr>
  </w:style>
  <w:style w:type="character" w:customStyle="1" w:styleId="HTML2">
    <w:name w:val="Стандартный HTML Знак"/>
    <w:basedOn w:val="a2"/>
    <w:link w:val="HTML1"/>
    <w:uiPriority w:val="99"/>
    <w:rsid w:val="00572467"/>
    <w:rPr>
      <w:rFonts w:ascii="Courier New" w:eastAsia="Times New Roman" w:hAnsi="Courier New" w:cs="Courier New"/>
      <w:sz w:val="20"/>
      <w:szCs w:val="20"/>
      <w:lang w:eastAsia="ru-RU"/>
    </w:rPr>
  </w:style>
  <w:style w:type="character" w:customStyle="1" w:styleId="BodyTextIndent31">
    <w:name w:val="Body Text Indent 31 Знак"/>
    <w:basedOn w:val="a2"/>
    <w:link w:val="BodyTextIndent310"/>
    <w:locked/>
    <w:rsid w:val="00572467"/>
    <w:rPr>
      <w:rFonts w:ascii="Calibri" w:hAnsi="Calibri"/>
      <w:sz w:val="28"/>
      <w:szCs w:val="28"/>
    </w:rPr>
  </w:style>
  <w:style w:type="paragraph" w:customStyle="1" w:styleId="BodyTextIndent310">
    <w:name w:val="Body Text Indent 31"/>
    <w:basedOn w:val="a1"/>
    <w:link w:val="BodyTextIndent31"/>
    <w:rsid w:val="00572467"/>
    <w:pPr>
      <w:overflowPunct w:val="0"/>
      <w:autoSpaceDE w:val="0"/>
      <w:autoSpaceDN w:val="0"/>
      <w:ind w:firstLine="720"/>
      <w:jc w:val="both"/>
    </w:pPr>
    <w:rPr>
      <w:rFonts w:ascii="Calibri" w:eastAsiaTheme="minorHAnsi" w:hAnsi="Calibri" w:cstheme="minorBidi"/>
      <w:szCs w:val="28"/>
      <w:lang w:val="ru-RU" w:bidi="ar-SA"/>
    </w:rPr>
  </w:style>
  <w:style w:type="paragraph" w:customStyle="1" w:styleId="formattext">
    <w:name w:val="formattext"/>
    <w:basedOn w:val="a1"/>
    <w:rsid w:val="00572467"/>
    <w:pPr>
      <w:spacing w:after="72" w:line="285" w:lineRule="atLeast"/>
      <w:ind w:firstLine="450"/>
      <w:jc w:val="both"/>
    </w:pPr>
    <w:rPr>
      <w:rFonts w:eastAsia="Times New Roman"/>
      <w:sz w:val="24"/>
      <w:lang w:val="ru-RU" w:eastAsia="ru-RU" w:bidi="ar-SA"/>
    </w:rPr>
  </w:style>
  <w:style w:type="paragraph" w:styleId="2d">
    <w:name w:val="Body Text Indent 2"/>
    <w:basedOn w:val="a1"/>
    <w:link w:val="2e"/>
    <w:uiPriority w:val="99"/>
    <w:unhideWhenUsed/>
    <w:rsid w:val="00572467"/>
    <w:pPr>
      <w:spacing w:after="120" w:line="480" w:lineRule="auto"/>
      <w:ind w:left="283"/>
    </w:pPr>
    <w:rPr>
      <w:rFonts w:asciiTheme="minorHAnsi" w:eastAsiaTheme="minorHAnsi" w:hAnsiTheme="minorHAnsi" w:cstheme="minorBidi"/>
      <w:sz w:val="22"/>
      <w:szCs w:val="22"/>
      <w:lang w:val="ru-RU" w:bidi="ar-SA"/>
    </w:rPr>
  </w:style>
  <w:style w:type="character" w:customStyle="1" w:styleId="2e">
    <w:name w:val="Основной текст с отступом 2 Знак"/>
    <w:basedOn w:val="a2"/>
    <w:link w:val="2d"/>
    <w:uiPriority w:val="99"/>
    <w:rsid w:val="00572467"/>
  </w:style>
  <w:style w:type="paragraph" w:customStyle="1" w:styleId="BodyText22">
    <w:name w:val="Body Text 22"/>
    <w:basedOn w:val="a1"/>
    <w:rsid w:val="00572467"/>
    <w:pPr>
      <w:overflowPunct w:val="0"/>
      <w:autoSpaceDE w:val="0"/>
      <w:autoSpaceDN w:val="0"/>
      <w:adjustRightInd w:val="0"/>
      <w:ind w:firstLine="1418"/>
      <w:jc w:val="both"/>
      <w:textAlignment w:val="baseline"/>
    </w:pPr>
    <w:rPr>
      <w:rFonts w:ascii="Univers Condensed" w:eastAsia="Times New Roman" w:hAnsi="Univers Condensed"/>
      <w:sz w:val="24"/>
      <w:szCs w:val="20"/>
      <w:lang w:val="ru-RU" w:eastAsia="ru-RU" w:bidi="ar-SA"/>
    </w:rPr>
  </w:style>
  <w:style w:type="paragraph" w:customStyle="1" w:styleId="Heading1">
    <w:name w:val="Heading 1"/>
    <w:basedOn w:val="a1"/>
    <w:next w:val="a1"/>
    <w:rsid w:val="00572467"/>
    <w:pPr>
      <w:keepNext/>
      <w:widowControl w:val="0"/>
      <w:spacing w:line="360" w:lineRule="auto"/>
      <w:jc w:val="center"/>
    </w:pPr>
    <w:rPr>
      <w:rFonts w:eastAsia="Times New Roman"/>
      <w:sz w:val="24"/>
      <w:szCs w:val="20"/>
      <w:lang w:eastAsia="ru-RU" w:bidi="ar-SA"/>
    </w:rPr>
  </w:style>
  <w:style w:type="character" w:customStyle="1" w:styleId="af7">
    <w:name w:val="Без интервала Знак"/>
    <w:basedOn w:val="a2"/>
    <w:link w:val="af6"/>
    <w:rsid w:val="00572467"/>
    <w:rPr>
      <w:rFonts w:ascii="Times New Roman" w:eastAsiaTheme="minorEastAsia" w:hAnsi="Times New Roman" w:cs="Times New Roman"/>
      <w:sz w:val="28"/>
      <w:szCs w:val="32"/>
      <w:lang w:val="en-US" w:bidi="en-US"/>
    </w:rPr>
  </w:style>
  <w:style w:type="paragraph" w:customStyle="1" w:styleId="afff">
    <w:name w:val="Текст таблицы"/>
    <w:basedOn w:val="a1"/>
    <w:link w:val="afff0"/>
    <w:qFormat/>
    <w:rsid w:val="00572467"/>
    <w:pPr>
      <w:jc w:val="center"/>
    </w:pPr>
    <w:rPr>
      <w:rFonts w:eastAsia="Times New Roman"/>
      <w:bCs/>
      <w:color w:val="000000"/>
      <w:sz w:val="22"/>
      <w:szCs w:val="22"/>
      <w:lang w:val="ru-RU" w:eastAsia="ru-RU" w:bidi="ar-SA"/>
    </w:rPr>
  </w:style>
  <w:style w:type="character" w:customStyle="1" w:styleId="afff0">
    <w:name w:val="Текст таблицы Знак"/>
    <w:basedOn w:val="a2"/>
    <w:link w:val="afff"/>
    <w:rsid w:val="00572467"/>
    <w:rPr>
      <w:rFonts w:ascii="Times New Roman" w:eastAsia="Times New Roman" w:hAnsi="Times New Roman" w:cs="Times New Roman"/>
      <w:bCs/>
      <w:color w:val="000000"/>
      <w:lang w:eastAsia="ru-RU"/>
    </w:rPr>
  </w:style>
  <w:style w:type="paragraph" w:customStyle="1" w:styleId="220">
    <w:name w:val="Основной текст 22"/>
    <w:basedOn w:val="a1"/>
    <w:rsid w:val="00572467"/>
    <w:pPr>
      <w:overflowPunct w:val="0"/>
      <w:autoSpaceDE w:val="0"/>
      <w:autoSpaceDN w:val="0"/>
      <w:adjustRightInd w:val="0"/>
      <w:ind w:firstLine="709"/>
      <w:jc w:val="both"/>
      <w:textAlignment w:val="baseline"/>
    </w:pPr>
    <w:rPr>
      <w:rFonts w:eastAsia="Times New Roman"/>
      <w:szCs w:val="20"/>
      <w:lang w:val="ru-RU" w:eastAsia="ru-RU" w:bidi="ar-SA"/>
    </w:rPr>
  </w:style>
  <w:style w:type="paragraph" w:customStyle="1" w:styleId="a">
    <w:name w:val="Маркированный"/>
    <w:basedOn w:val="a1"/>
    <w:rsid w:val="00572467"/>
    <w:pPr>
      <w:numPr>
        <w:numId w:val="13"/>
      </w:numPr>
      <w:spacing w:line="360" w:lineRule="auto"/>
      <w:jc w:val="both"/>
    </w:pPr>
    <w:rPr>
      <w:rFonts w:eastAsia="Times New Roman"/>
      <w:sz w:val="24"/>
      <w:lang w:val="ru-RU" w:bidi="ar-SA"/>
    </w:rPr>
  </w:style>
  <w:style w:type="paragraph" w:customStyle="1" w:styleId="211">
    <w:name w:val="Основной текст с отступом 21"/>
    <w:basedOn w:val="a1"/>
    <w:rsid w:val="00572467"/>
    <w:pPr>
      <w:ind w:firstLine="567"/>
    </w:pPr>
    <w:rPr>
      <w:rFonts w:eastAsia="Times New Roman"/>
      <w:szCs w:val="20"/>
      <w:lang w:val="ru-RU" w:eastAsia="ru-RU" w:bidi="ar-SA"/>
    </w:rPr>
  </w:style>
  <w:style w:type="character" w:customStyle="1" w:styleId="apple-converted-space">
    <w:name w:val="apple-converted-space"/>
    <w:basedOn w:val="a2"/>
    <w:rsid w:val="002E78AB"/>
  </w:style>
  <w:style w:type="character" w:customStyle="1" w:styleId="muted">
    <w:name w:val="muted"/>
    <w:basedOn w:val="a2"/>
    <w:rsid w:val="00182CD7"/>
  </w:style>
  <w:style w:type="paragraph" w:customStyle="1" w:styleId="1">
    <w:name w:val="#ПЕРЕЧЕНЬ ур 1"/>
    <w:basedOn w:val="a1"/>
    <w:qFormat/>
    <w:rsid w:val="000766D3"/>
    <w:pPr>
      <w:numPr>
        <w:numId w:val="27"/>
      </w:numPr>
      <w:spacing w:line="288" w:lineRule="auto"/>
      <w:jc w:val="both"/>
    </w:pPr>
    <w:rPr>
      <w:rFonts w:eastAsia="Times New Roman"/>
      <w:sz w:val="24"/>
      <w:lang w:val="ru-RU" w:eastAsia="ru-RU" w:bidi="ar-SA"/>
    </w:rPr>
  </w:style>
  <w:style w:type="paragraph" w:customStyle="1" w:styleId="18">
    <w:name w:val="Верхний колонтитул 1"/>
    <w:basedOn w:val="a1"/>
    <w:link w:val="19"/>
    <w:qFormat/>
    <w:rsid w:val="002A7374"/>
    <w:pPr>
      <w:suppressAutoHyphens/>
      <w:jc w:val="center"/>
    </w:pPr>
    <w:rPr>
      <w:rFonts w:eastAsia="Times New Roman"/>
      <w:i/>
      <w:sz w:val="18"/>
      <w:szCs w:val="18"/>
      <w:lang w:val="ru-RU" w:eastAsia="ru-RU" w:bidi="ar-SA"/>
    </w:rPr>
  </w:style>
  <w:style w:type="character" w:customStyle="1" w:styleId="19">
    <w:name w:val="Верхний колонтитул 1 Знак"/>
    <w:basedOn w:val="a2"/>
    <w:link w:val="18"/>
    <w:rsid w:val="002A7374"/>
    <w:rPr>
      <w:rFonts w:ascii="Times New Roman" w:eastAsia="Times New Roman" w:hAnsi="Times New Roman" w:cs="Times New Roman"/>
      <w:i/>
      <w:sz w:val="18"/>
      <w:szCs w:val="18"/>
      <w:lang w:eastAsia="ru-RU"/>
    </w:rPr>
  </w:style>
  <w:style w:type="paragraph" w:customStyle="1" w:styleId="afff1">
    <w:name w:val="# ОСНОВНОЙ ТЕКСТ"/>
    <w:basedOn w:val="a1"/>
    <w:uiPriority w:val="99"/>
    <w:rsid w:val="00022D76"/>
    <w:pPr>
      <w:overflowPunct w:val="0"/>
      <w:autoSpaceDE w:val="0"/>
      <w:autoSpaceDN w:val="0"/>
      <w:spacing w:before="60" w:after="60" w:line="288" w:lineRule="auto"/>
      <w:ind w:firstLine="709"/>
      <w:jc w:val="both"/>
    </w:pPr>
    <w:rPr>
      <w:rFonts w:eastAsiaTheme="minorHAnsi"/>
      <w:sz w:val="24"/>
      <w:lang w:val="ru-RU" w:eastAsia="ru-RU" w:bidi="ar-SA"/>
    </w:rPr>
  </w:style>
  <w:style w:type="numbering" w:customStyle="1" w:styleId="1411">
    <w:name w:val="Стиль1411"/>
    <w:rsid w:val="00022D76"/>
  </w:style>
</w:styles>
</file>

<file path=word/webSettings.xml><?xml version="1.0" encoding="utf-8"?>
<w:webSettings xmlns:r="http://schemas.openxmlformats.org/officeDocument/2006/relationships" xmlns:w="http://schemas.openxmlformats.org/wordprocessingml/2006/main">
  <w:divs>
    <w:div w:id="207228615">
      <w:bodyDiv w:val="1"/>
      <w:marLeft w:val="0"/>
      <w:marRight w:val="0"/>
      <w:marTop w:val="0"/>
      <w:marBottom w:val="0"/>
      <w:divBdr>
        <w:top w:val="none" w:sz="0" w:space="0" w:color="auto"/>
        <w:left w:val="none" w:sz="0" w:space="0" w:color="auto"/>
        <w:bottom w:val="none" w:sz="0" w:space="0" w:color="auto"/>
        <w:right w:val="none" w:sz="0" w:space="0" w:color="auto"/>
      </w:divBdr>
    </w:div>
    <w:div w:id="948972823">
      <w:bodyDiv w:val="1"/>
      <w:marLeft w:val="0"/>
      <w:marRight w:val="0"/>
      <w:marTop w:val="0"/>
      <w:marBottom w:val="0"/>
      <w:divBdr>
        <w:top w:val="none" w:sz="0" w:space="0" w:color="auto"/>
        <w:left w:val="none" w:sz="0" w:space="0" w:color="auto"/>
        <w:bottom w:val="none" w:sz="0" w:space="0" w:color="auto"/>
        <w:right w:val="none" w:sz="0" w:space="0" w:color="auto"/>
      </w:divBdr>
    </w:div>
    <w:div w:id="1125123218">
      <w:bodyDiv w:val="1"/>
      <w:marLeft w:val="0"/>
      <w:marRight w:val="0"/>
      <w:marTop w:val="0"/>
      <w:marBottom w:val="0"/>
      <w:divBdr>
        <w:top w:val="none" w:sz="0" w:space="0" w:color="auto"/>
        <w:left w:val="none" w:sz="0" w:space="0" w:color="auto"/>
        <w:bottom w:val="none" w:sz="0" w:space="0" w:color="auto"/>
        <w:right w:val="none" w:sz="0" w:space="0" w:color="auto"/>
      </w:divBdr>
    </w:div>
    <w:div w:id="15059784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21" Type="http://schemas.openxmlformats.org/officeDocument/2006/relationships/image" Target="media/image4.wmf"/><Relationship Id="rId42" Type="http://schemas.openxmlformats.org/officeDocument/2006/relationships/image" Target="media/image18.png"/><Relationship Id="rId47" Type="http://schemas.openxmlformats.org/officeDocument/2006/relationships/image" Target="media/image22.png"/><Relationship Id="rId63" Type="http://schemas.openxmlformats.org/officeDocument/2006/relationships/hyperlink" Target="http://ru.wikipedia.org/wiki/%D0%90%D0%BD%D0%BE%D0%BC%D0%B0%D0%BB%D1%8C%D0%BD%D0%B0%D1%8F_%D0%B6%D0%B0%D1%80%D0%B0_%D0%B2_%D0%A0%D0%BE%D1%81%D1%81%D0%B8%D0%B8_%282010%29" TargetMode="External"/><Relationship Id="rId68" Type="http://schemas.openxmlformats.org/officeDocument/2006/relationships/hyperlink" Target="http://ru.wikipedia.org/wiki/%D0%9E%D1%82%D0%BD%D0%BE%D1%81%D0%B8%D1%82%D0%B5%D0%BB%D1%8C%D0%BD%D0%B0%D1%8F_%D0%B2%D0%BB%D0%B0%D0%B6%D0%BD%D0%BE%D1%81%D1%82%D1%8C" TargetMode="External"/><Relationship Id="rId84" Type="http://schemas.openxmlformats.org/officeDocument/2006/relationships/image" Target="media/image45.png"/><Relationship Id="rId89" Type="http://schemas.openxmlformats.org/officeDocument/2006/relationships/hyperlink" Target="http://www.rfgf.ru/license/itemview.php?iid=2700638" TargetMode="External"/><Relationship Id="rId7" Type="http://schemas.openxmlformats.org/officeDocument/2006/relationships/endnotes" Target="endnotes.xml"/><Relationship Id="rId71" Type="http://schemas.openxmlformats.org/officeDocument/2006/relationships/image" Target="media/image34.png"/><Relationship Id="rId92" Type="http://schemas.openxmlformats.org/officeDocument/2006/relationships/hyperlink" Target="http://www.rfgf.ru/license/itemview.php?iid=2700638" TargetMode="External"/><Relationship Id="rId2" Type="http://schemas.openxmlformats.org/officeDocument/2006/relationships/numbering" Target="numbering.xml"/><Relationship Id="rId16" Type="http://schemas.openxmlformats.org/officeDocument/2006/relationships/header" Target="header3.xml"/><Relationship Id="rId29" Type="http://schemas.openxmlformats.org/officeDocument/2006/relationships/oleObject" Target="embeddings/oleObject6.bin"/><Relationship Id="rId11" Type="http://schemas.openxmlformats.org/officeDocument/2006/relationships/image" Target="media/image2.png"/><Relationship Id="rId24" Type="http://schemas.openxmlformats.org/officeDocument/2006/relationships/image" Target="media/image6.wmf"/><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7.wmf"/><Relationship Id="rId45" Type="http://schemas.openxmlformats.org/officeDocument/2006/relationships/image" Target="media/image20.png"/><Relationship Id="rId53" Type="http://schemas.openxmlformats.org/officeDocument/2006/relationships/image" Target="media/image27.png"/><Relationship Id="rId58" Type="http://schemas.openxmlformats.org/officeDocument/2006/relationships/oleObject" Target="embeddings/oleObject12.bin"/><Relationship Id="rId66" Type="http://schemas.openxmlformats.org/officeDocument/2006/relationships/hyperlink" Target="http://ru.wikipedia.org/wiki/%D0%A2%D0%B5%D0%BC%D0%BF%D0%B5%D1%80%D0%B0%D1%82%D1%83%D1%80%D0%B0" TargetMode="External"/><Relationship Id="rId74" Type="http://schemas.openxmlformats.org/officeDocument/2006/relationships/image" Target="media/image37.png"/><Relationship Id="rId79" Type="http://schemas.openxmlformats.org/officeDocument/2006/relationships/image" Target="media/image41.jpeg"/><Relationship Id="rId87" Type="http://schemas.openxmlformats.org/officeDocument/2006/relationships/hyperlink" Target="http://www.rfgf.ru/license/itemview.php?iid=2700638" TargetMode="External"/><Relationship Id="rId102" Type="http://schemas.openxmlformats.org/officeDocument/2006/relationships/image" Target="media/image51.png"/><Relationship Id="rId5" Type="http://schemas.openxmlformats.org/officeDocument/2006/relationships/webSettings" Target="webSettings.xml"/><Relationship Id="rId61" Type="http://schemas.openxmlformats.org/officeDocument/2006/relationships/hyperlink" Target="http://ru.wikipedia.org/wiki/%D0%98%D1%8E%D0%BB%D1%8C" TargetMode="External"/><Relationship Id="rId82" Type="http://schemas.openxmlformats.org/officeDocument/2006/relationships/image" Target="media/image43.png"/><Relationship Id="rId90" Type="http://schemas.openxmlformats.org/officeDocument/2006/relationships/hyperlink" Target="http://www.rfgf.ru/license/itemview.php?iid=2700638" TargetMode="External"/><Relationship Id="rId95" Type="http://schemas.openxmlformats.org/officeDocument/2006/relationships/image" Target="media/image47.png"/><Relationship Id="rId19" Type="http://schemas.openxmlformats.org/officeDocument/2006/relationships/footer" Target="footer5.xml"/><Relationship Id="rId14" Type="http://schemas.openxmlformats.org/officeDocument/2006/relationships/header" Target="header2.xml"/><Relationship Id="rId22" Type="http://schemas.openxmlformats.org/officeDocument/2006/relationships/oleObject" Target="embeddings/oleObject3.bin"/><Relationship Id="rId27" Type="http://schemas.openxmlformats.org/officeDocument/2006/relationships/oleObject" Target="embeddings/oleObject5.bin"/><Relationship Id="rId30" Type="http://schemas.openxmlformats.org/officeDocument/2006/relationships/oleObject" Target="embeddings/oleObject7.bin"/><Relationship Id="rId35" Type="http://schemas.openxmlformats.org/officeDocument/2006/relationships/image" Target="media/image13.png"/><Relationship Id="rId43" Type="http://schemas.openxmlformats.org/officeDocument/2006/relationships/image" Target="media/image19.wmf"/><Relationship Id="rId48" Type="http://schemas.openxmlformats.org/officeDocument/2006/relationships/image" Target="media/image23.jpeg"/><Relationship Id="rId56" Type="http://schemas.openxmlformats.org/officeDocument/2006/relationships/image" Target="media/image30.png"/><Relationship Id="rId64" Type="http://schemas.openxmlformats.org/officeDocument/2006/relationships/hyperlink" Target="http://ru.wikipedia.org/wiki/%D0%90%D1%82%D0%BC%D0%BE%D1%81%D1%84%D0%B5%D1%80%D0%BD%D1%8B%D0%B5_%D0%BE%D1%81%D0%B0%D0%B4%D0%BA%D0%B8" TargetMode="External"/><Relationship Id="rId69" Type="http://schemas.openxmlformats.org/officeDocument/2006/relationships/hyperlink" Target="http://ru.wikipedia.org/wiki/%D0%A2%D1%83%D0%BC%D0%B0%D0%BD" TargetMode="External"/><Relationship Id="rId77" Type="http://schemas.openxmlformats.org/officeDocument/2006/relationships/hyperlink" Target="http://mosriver.narod.ru/pechorka.htm" TargetMode="External"/><Relationship Id="rId100" Type="http://schemas.openxmlformats.org/officeDocument/2006/relationships/image" Target="media/image50.wmf"/><Relationship Id="rId105"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oleObject" Target="embeddings/oleObject11.bin"/><Relationship Id="rId72" Type="http://schemas.openxmlformats.org/officeDocument/2006/relationships/image" Target="media/image35.png"/><Relationship Id="rId80" Type="http://schemas.openxmlformats.org/officeDocument/2006/relationships/image" Target="media/image42.wmf"/><Relationship Id="rId85" Type="http://schemas.openxmlformats.org/officeDocument/2006/relationships/image" Target="media/image46.png"/><Relationship Id="rId93" Type="http://schemas.openxmlformats.org/officeDocument/2006/relationships/hyperlink" Target="http://www.consultant.ru/online/base/?req=doc;base=LAW;n=108863;dst=100300" TargetMode="External"/><Relationship Id="rId98" Type="http://schemas.openxmlformats.org/officeDocument/2006/relationships/hyperlink" Target="http://mnpz.gazprom-neft.ru/" TargetMode="Externa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footer" Target="footer4.xml"/><Relationship Id="rId25" Type="http://schemas.openxmlformats.org/officeDocument/2006/relationships/oleObject" Target="embeddings/oleObject4.bin"/><Relationship Id="rId33" Type="http://schemas.openxmlformats.org/officeDocument/2006/relationships/image" Target="media/image11.png"/><Relationship Id="rId38" Type="http://schemas.openxmlformats.org/officeDocument/2006/relationships/image" Target="media/image16.wmf"/><Relationship Id="rId46" Type="http://schemas.openxmlformats.org/officeDocument/2006/relationships/image" Target="media/image21.png"/><Relationship Id="rId59" Type="http://schemas.openxmlformats.org/officeDocument/2006/relationships/image" Target="media/image32.png"/><Relationship Id="rId67" Type="http://schemas.openxmlformats.org/officeDocument/2006/relationships/hyperlink" Target="http://ru.wikipedia.org/wiki/%D0%A8%D0%BA%D0%B0%D0%BB%D0%B0_%D0%91%D0%BE%D1%84%D0%BE%D1%80%D1%82%D0%B0" TargetMode="External"/><Relationship Id="rId103" Type="http://schemas.openxmlformats.org/officeDocument/2006/relationships/image" Target="media/image52.png"/><Relationship Id="rId20" Type="http://schemas.openxmlformats.org/officeDocument/2006/relationships/oleObject" Target="embeddings/oleObject2.bin"/><Relationship Id="rId41" Type="http://schemas.openxmlformats.org/officeDocument/2006/relationships/oleObject" Target="embeddings/oleObject9.bin"/><Relationship Id="rId54" Type="http://schemas.openxmlformats.org/officeDocument/2006/relationships/image" Target="media/image28.png"/><Relationship Id="rId62" Type="http://schemas.openxmlformats.org/officeDocument/2006/relationships/hyperlink" Target="http://ru.wikipedia.org/wiki/%D0%9C%D0%B5%D1%82%D0%B5%D0%BE%D1%81%D1%82%D0%B0%D0%BD%D1%86%D0%B8%D1%8F_%D0%92%D0%92%D0%A6" TargetMode="External"/><Relationship Id="rId70" Type="http://schemas.openxmlformats.org/officeDocument/2006/relationships/image" Target="media/image33.png"/><Relationship Id="rId75" Type="http://schemas.openxmlformats.org/officeDocument/2006/relationships/image" Target="media/image38.png"/><Relationship Id="rId83" Type="http://schemas.openxmlformats.org/officeDocument/2006/relationships/image" Target="media/image44.png"/><Relationship Id="rId88" Type="http://schemas.openxmlformats.org/officeDocument/2006/relationships/hyperlink" Target="http://www.rfgf.ru/license/itemview.php?iid=2700638" TargetMode="External"/><Relationship Id="rId91" Type="http://schemas.openxmlformats.org/officeDocument/2006/relationships/hyperlink" Target="http://www.rfgf.ru/license/itemview.php?iid=2700638" TargetMode="External"/><Relationship Id="rId96"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5.png"/><Relationship Id="rId28" Type="http://schemas.openxmlformats.org/officeDocument/2006/relationships/image" Target="media/image8.wmf"/><Relationship Id="rId36" Type="http://schemas.openxmlformats.org/officeDocument/2006/relationships/image" Target="media/image14.png"/><Relationship Id="rId49" Type="http://schemas.openxmlformats.org/officeDocument/2006/relationships/image" Target="media/image24.png"/><Relationship Id="rId57" Type="http://schemas.openxmlformats.org/officeDocument/2006/relationships/image" Target="media/image31.wmf"/><Relationship Id="rId10" Type="http://schemas.openxmlformats.org/officeDocument/2006/relationships/footer" Target="footer2.xml"/><Relationship Id="rId31" Type="http://schemas.openxmlformats.org/officeDocument/2006/relationships/image" Target="media/image9.png"/><Relationship Id="rId44" Type="http://schemas.openxmlformats.org/officeDocument/2006/relationships/oleObject" Target="embeddings/oleObject10.bin"/><Relationship Id="rId52" Type="http://schemas.openxmlformats.org/officeDocument/2006/relationships/image" Target="media/image26.png"/><Relationship Id="rId60" Type="http://schemas.openxmlformats.org/officeDocument/2006/relationships/hyperlink" Target="http://ru.wikipedia.org/wiki/%D0%AF%D0%BD%D0%B2%D0%B0%D1%80%D1%8C" TargetMode="External"/><Relationship Id="rId65" Type="http://schemas.openxmlformats.org/officeDocument/2006/relationships/hyperlink" Target="http://ru.wikipedia.org/wiki/2008_%D0%B3%D0%BE%D0%B4" TargetMode="External"/><Relationship Id="rId73" Type="http://schemas.openxmlformats.org/officeDocument/2006/relationships/image" Target="media/image36.png"/><Relationship Id="rId78" Type="http://schemas.openxmlformats.org/officeDocument/2006/relationships/image" Target="media/image40.jpeg"/><Relationship Id="rId81" Type="http://schemas.openxmlformats.org/officeDocument/2006/relationships/oleObject" Target="embeddings/oleObject13.bin"/><Relationship Id="rId86" Type="http://schemas.openxmlformats.org/officeDocument/2006/relationships/hyperlink" Target="http://www.rfgf.ru/license/itemview.php?iid=2708838" TargetMode="External"/><Relationship Id="rId94" Type="http://schemas.openxmlformats.org/officeDocument/2006/relationships/hyperlink" Target="http://www.consultant.ru/online/base/?req=doc;base=LAW;n=108863;dst=100300" TargetMode="External"/><Relationship Id="rId99" Type="http://schemas.openxmlformats.org/officeDocument/2006/relationships/image" Target="media/image49.wmf"/><Relationship Id="rId101" Type="http://schemas.openxmlformats.org/officeDocument/2006/relationships/hyperlink" Target="http://kotelniki-urban-district.wikimapia.org/" TargetMode="Externa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oleObject" Target="embeddings/oleObject1.bin"/><Relationship Id="rId18" Type="http://schemas.openxmlformats.org/officeDocument/2006/relationships/header" Target="header4.xml"/><Relationship Id="rId39" Type="http://schemas.openxmlformats.org/officeDocument/2006/relationships/oleObject" Target="embeddings/oleObject8.bin"/><Relationship Id="rId34" Type="http://schemas.openxmlformats.org/officeDocument/2006/relationships/image" Target="media/image12.png"/><Relationship Id="rId50" Type="http://schemas.openxmlformats.org/officeDocument/2006/relationships/image" Target="media/image25.wmf"/><Relationship Id="rId55" Type="http://schemas.openxmlformats.org/officeDocument/2006/relationships/image" Target="media/image29.png"/><Relationship Id="rId76" Type="http://schemas.openxmlformats.org/officeDocument/2006/relationships/image" Target="media/image39.png"/><Relationship Id="rId97" Type="http://schemas.openxmlformats.org/officeDocument/2006/relationships/image" Target="media/image48.emf"/><Relationship Id="rId104"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4.6250000000000006E-2"/>
          <c:y val="8.6705202312138713E-2"/>
          <c:w val="0.69125000000000714"/>
          <c:h val="0.80635838150289019"/>
        </c:manualLayout>
      </c:layout>
      <c:lineChart>
        <c:grouping val="standard"/>
        <c:ser>
          <c:idx val="0"/>
          <c:order val="0"/>
          <c:tx>
            <c:strRef>
              <c:f>Sheet1!$A$2</c:f>
              <c:strCache>
                <c:ptCount val="1"/>
                <c:pt idx="0">
                  <c:v>Москва</c:v>
                </c:pt>
              </c:strCache>
            </c:strRef>
          </c:tx>
          <c:spPr>
            <a:ln w="25400">
              <a:solidFill>
                <a:srgbClr val="000080"/>
              </a:solidFill>
              <a:prstDash val="solid"/>
            </a:ln>
          </c:spPr>
          <c:marker>
            <c:symbol val="diamond"/>
            <c:size val="7"/>
            <c:spPr>
              <a:solidFill>
                <a:srgbClr val="000080"/>
              </a:solidFill>
              <a:ln>
                <a:solidFill>
                  <a:srgbClr val="000080"/>
                </a:solidFill>
                <a:prstDash val="solid"/>
              </a:ln>
            </c:spPr>
          </c:marker>
          <c:cat>
            <c:numRef>
              <c:f>Sheet1!$B$1:$F$1</c:f>
              <c:numCache>
                <c:formatCode>General</c:formatCode>
                <c:ptCount val="5"/>
                <c:pt idx="0">
                  <c:v>2010</c:v>
                </c:pt>
                <c:pt idx="1">
                  <c:v>2011</c:v>
                </c:pt>
                <c:pt idx="2">
                  <c:v>2012</c:v>
                </c:pt>
                <c:pt idx="3">
                  <c:v>2013</c:v>
                </c:pt>
                <c:pt idx="4">
                  <c:v>2014</c:v>
                </c:pt>
              </c:numCache>
            </c:numRef>
          </c:cat>
          <c:val>
            <c:numRef>
              <c:f>Sheet1!$B$2:$F$2</c:f>
              <c:numCache>
                <c:formatCode>General</c:formatCode>
                <c:ptCount val="5"/>
                <c:pt idx="0">
                  <c:v>8.5</c:v>
                </c:pt>
                <c:pt idx="1">
                  <c:v>7.1</c:v>
                </c:pt>
                <c:pt idx="2">
                  <c:v>8.4</c:v>
                </c:pt>
                <c:pt idx="3">
                  <c:v>7.3</c:v>
                </c:pt>
                <c:pt idx="4">
                  <c:v>5.7</c:v>
                </c:pt>
              </c:numCache>
            </c:numRef>
          </c:val>
        </c:ser>
        <c:ser>
          <c:idx val="2"/>
          <c:order val="1"/>
          <c:tx>
            <c:strRef>
              <c:f>Sheet1!$A$3</c:f>
              <c:strCache>
                <c:ptCount val="1"/>
                <c:pt idx="0">
                  <c:v>Дзержинский</c:v>
                </c:pt>
              </c:strCache>
            </c:strRef>
          </c:tx>
          <c:spPr>
            <a:ln w="38100">
              <a:solidFill>
                <a:srgbClr val="FFFF00"/>
              </a:solidFill>
              <a:prstDash val="solid"/>
            </a:ln>
          </c:spPr>
          <c:marker>
            <c:symbol val="triangle"/>
            <c:size val="9"/>
            <c:spPr>
              <a:solidFill>
                <a:srgbClr val="FFFF00"/>
              </a:solidFill>
              <a:ln>
                <a:solidFill>
                  <a:srgbClr val="FFFF00"/>
                </a:solidFill>
                <a:prstDash val="solid"/>
              </a:ln>
            </c:spPr>
          </c:marker>
          <c:cat>
            <c:numRef>
              <c:f>Sheet1!$B$1:$F$1</c:f>
              <c:numCache>
                <c:formatCode>General</c:formatCode>
                <c:ptCount val="5"/>
                <c:pt idx="0">
                  <c:v>2010</c:v>
                </c:pt>
                <c:pt idx="1">
                  <c:v>2011</c:v>
                </c:pt>
                <c:pt idx="2">
                  <c:v>2012</c:v>
                </c:pt>
                <c:pt idx="3">
                  <c:v>2013</c:v>
                </c:pt>
                <c:pt idx="4">
                  <c:v>2014</c:v>
                </c:pt>
              </c:numCache>
            </c:numRef>
          </c:cat>
          <c:val>
            <c:numRef>
              <c:f>Sheet1!$B$3:$F$3</c:f>
              <c:numCache>
                <c:formatCode>General</c:formatCode>
                <c:ptCount val="5"/>
                <c:pt idx="0">
                  <c:v>4.9000000000000004</c:v>
                </c:pt>
                <c:pt idx="1">
                  <c:v>4</c:v>
                </c:pt>
                <c:pt idx="2">
                  <c:v>5.0999999999999996</c:v>
                </c:pt>
                <c:pt idx="3">
                  <c:v>3.9</c:v>
                </c:pt>
                <c:pt idx="4">
                  <c:v>3.7</c:v>
                </c:pt>
              </c:numCache>
            </c:numRef>
          </c:val>
        </c:ser>
        <c:marker val="1"/>
        <c:axId val="120037376"/>
        <c:axId val="120040064"/>
      </c:lineChart>
      <c:catAx>
        <c:axId val="120037376"/>
        <c:scaling>
          <c:orientation val="minMax"/>
        </c:scaling>
        <c:axPos val="b"/>
        <c:title>
          <c:tx>
            <c:rich>
              <a:bodyPr/>
              <a:lstStyle/>
              <a:p>
                <a:pPr>
                  <a:defRPr sz="1050" b="1" i="0" u="none" strike="noStrike" baseline="0">
                    <a:solidFill>
                      <a:srgbClr val="000000"/>
                    </a:solidFill>
                    <a:latin typeface="Arial Cyr"/>
                    <a:ea typeface="Arial Cyr"/>
                    <a:cs typeface="Arial Cyr"/>
                  </a:defRPr>
                </a:pPr>
                <a:r>
                  <a:rPr lang="ru-RU"/>
                  <a:t>Годы</a:t>
                </a:r>
              </a:p>
            </c:rich>
          </c:tx>
          <c:layout>
            <c:manualLayout>
              <c:xMode val="edge"/>
              <c:yMode val="edge"/>
              <c:x val="0.73875000000001811"/>
              <c:y val="0.9104046242774565"/>
            </c:manualLayout>
          </c:layout>
          <c:spPr>
            <a:noFill/>
            <a:ln w="25400">
              <a:noFill/>
            </a:ln>
          </c:spPr>
        </c:title>
        <c:numFmt formatCode="General" sourceLinked="1"/>
        <c:tickLblPos val="nextTo"/>
        <c:spPr>
          <a:ln w="3175">
            <a:solidFill>
              <a:srgbClr val="000000"/>
            </a:solidFill>
            <a:prstDash val="solid"/>
          </a:ln>
        </c:spPr>
        <c:txPr>
          <a:bodyPr rot="0" vert="horz"/>
          <a:lstStyle/>
          <a:p>
            <a:pPr>
              <a:defRPr sz="925" b="1" i="0" u="none" strike="noStrike" baseline="0">
                <a:solidFill>
                  <a:srgbClr val="000000"/>
                </a:solidFill>
                <a:latin typeface="Arial Cyr"/>
                <a:ea typeface="Arial Cyr"/>
                <a:cs typeface="Arial Cyr"/>
              </a:defRPr>
            </a:pPr>
            <a:endParaRPr lang="ru-RU"/>
          </a:p>
        </c:txPr>
        <c:crossAx val="120040064"/>
        <c:crosses val="autoZero"/>
        <c:auto val="1"/>
        <c:lblAlgn val="ctr"/>
        <c:lblOffset val="100"/>
        <c:tickLblSkip val="1"/>
        <c:tickMarkSkip val="1"/>
      </c:catAx>
      <c:valAx>
        <c:axId val="120040064"/>
        <c:scaling>
          <c:orientation val="minMax"/>
          <c:max val="9"/>
        </c:scaling>
        <c:axPos val="l"/>
        <c:majorGridlines>
          <c:spPr>
            <a:ln w="12700">
              <a:solidFill>
                <a:srgbClr val="C0C0C0"/>
              </a:solidFill>
              <a:prstDash val="solid"/>
            </a:ln>
          </c:spPr>
        </c:majorGridlines>
        <c:title>
          <c:tx>
            <c:rich>
              <a:bodyPr rot="0" vert="horz"/>
              <a:lstStyle/>
              <a:p>
                <a:pPr algn="ctr">
                  <a:defRPr sz="1050" b="1" i="0" u="none" strike="noStrike" baseline="0">
                    <a:solidFill>
                      <a:srgbClr val="000000"/>
                    </a:solidFill>
                    <a:latin typeface="Arial Cyr"/>
                    <a:ea typeface="Arial Cyr"/>
                    <a:cs typeface="Arial Cyr"/>
                  </a:defRPr>
                </a:pPr>
                <a:r>
                  <a:rPr lang="ru-RU"/>
                  <a:t>ИЗА</a:t>
                </a:r>
              </a:p>
            </c:rich>
          </c:tx>
          <c:layout>
            <c:manualLayout>
              <c:xMode val="edge"/>
              <c:yMode val="edge"/>
              <c:x val="4.2500000000000024E-2"/>
              <c:y val="0"/>
            </c:manualLayout>
          </c:layout>
          <c:spPr>
            <a:noFill/>
            <a:ln w="25400">
              <a:noFill/>
            </a:ln>
          </c:spPr>
        </c:title>
        <c:numFmt formatCode="General" sourceLinked="1"/>
        <c:tickLblPos val="nextTo"/>
        <c:spPr>
          <a:ln w="3175">
            <a:solidFill>
              <a:srgbClr val="000000"/>
            </a:solidFill>
            <a:prstDash val="solid"/>
          </a:ln>
        </c:spPr>
        <c:txPr>
          <a:bodyPr rot="0" vert="horz"/>
          <a:lstStyle/>
          <a:p>
            <a:pPr>
              <a:defRPr sz="925" b="1" i="0" u="none" strike="noStrike" baseline="0">
                <a:solidFill>
                  <a:srgbClr val="000000"/>
                </a:solidFill>
                <a:latin typeface="Arial Cyr"/>
                <a:ea typeface="Arial Cyr"/>
                <a:cs typeface="Arial Cyr"/>
              </a:defRPr>
            </a:pPr>
            <a:endParaRPr lang="ru-RU"/>
          </a:p>
        </c:txPr>
        <c:crossAx val="120037376"/>
        <c:crosses val="autoZero"/>
        <c:crossBetween val="between"/>
        <c:majorUnit val="1.5"/>
        <c:minorUnit val="0.4"/>
      </c:valAx>
      <c:spPr>
        <a:noFill/>
        <a:ln w="12700">
          <a:solidFill>
            <a:srgbClr val="808080"/>
          </a:solidFill>
          <a:prstDash val="solid"/>
        </a:ln>
      </c:spPr>
    </c:plotArea>
    <c:legend>
      <c:legendPos val="r"/>
      <c:layout>
        <c:manualLayout>
          <c:xMode val="edge"/>
          <c:yMode val="edge"/>
          <c:x val="0.73500000000000065"/>
          <c:y val="2.0231213872833567E-2"/>
          <c:w val="0.26250000000000001"/>
          <c:h val="0.86127167630061519"/>
        </c:manualLayout>
      </c:layout>
      <c:spPr>
        <a:noFill/>
        <a:ln w="25400">
          <a:noFill/>
        </a:ln>
      </c:spPr>
      <c:txPr>
        <a:bodyPr/>
        <a:lstStyle/>
        <a:p>
          <a:pPr>
            <a:defRPr sz="735" b="1" i="0" u="none" strike="noStrike" baseline="0">
              <a:solidFill>
                <a:srgbClr val="000000"/>
              </a:solidFill>
              <a:latin typeface="Arial Cyr"/>
              <a:ea typeface="Arial Cyr"/>
              <a:cs typeface="Arial Cyr"/>
            </a:defRPr>
          </a:pPr>
          <a:endParaRPr lang="ru-RU"/>
        </a:p>
      </c:txPr>
    </c:legend>
    <c:plotVisOnly val="1"/>
    <c:dispBlanksAs val="gap"/>
  </c:chart>
  <c:spPr>
    <a:noFill/>
    <a:ln>
      <a:noFill/>
    </a:ln>
  </c:spPr>
  <c:txPr>
    <a:bodyPr/>
    <a:lstStyle/>
    <a:p>
      <a:pPr>
        <a:defRPr sz="1200" b="1" i="0" u="none" strike="noStrike" baseline="0">
          <a:solidFill>
            <a:srgbClr val="000000"/>
          </a:solidFill>
          <a:latin typeface="Arial Cyr"/>
          <a:ea typeface="Arial Cyr"/>
          <a:cs typeface="Arial Cyr"/>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20734F3-5376-4DD1-8DEF-5B1C50C28A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179</TotalTime>
  <Pages>72</Pages>
  <Words>27812</Words>
  <Characters>158534</Characters>
  <Application>Microsoft Office Word</Application>
  <DocSecurity>0</DocSecurity>
  <Lines>1321</Lines>
  <Paragraphs>371</Paragraphs>
  <ScaleCrop>false</ScaleCrop>
  <HeadingPairs>
    <vt:vector size="2" baseType="variant">
      <vt:variant>
        <vt:lpstr>Название</vt:lpstr>
      </vt:variant>
      <vt:variant>
        <vt:i4>1</vt:i4>
      </vt:variant>
    </vt:vector>
  </HeadingPairs>
  <TitlesOfParts>
    <vt:vector size="1" baseType="lpstr">
      <vt:lpstr/>
    </vt:vector>
  </TitlesOfParts>
  <Company>НИиПИИ ЭГ</Company>
  <LinksUpToDate>false</LinksUpToDate>
  <CharactersWithSpaces>185975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i.bordunova</dc:creator>
  <cp:lastModifiedBy>i.shulaya</cp:lastModifiedBy>
  <cp:revision>45</cp:revision>
  <cp:lastPrinted>2018-03-20T10:22:00Z</cp:lastPrinted>
  <dcterms:created xsi:type="dcterms:W3CDTF">2016-10-17T12:42:00Z</dcterms:created>
  <dcterms:modified xsi:type="dcterms:W3CDTF">2018-04-12T14:25:00Z</dcterms:modified>
</cp:coreProperties>
</file>