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E9" w:rsidRDefault="00082BE9" w:rsidP="005D6786">
      <w:pPr>
        <w:ind w:left="3969"/>
        <w:jc w:val="center"/>
        <w:rPr>
          <w:sz w:val="28"/>
          <w:szCs w:val="28"/>
        </w:rPr>
      </w:pPr>
      <w:r w:rsidRPr="00C52F81">
        <w:rPr>
          <w:sz w:val="28"/>
          <w:szCs w:val="28"/>
        </w:rPr>
        <w:t>Приложение</w:t>
      </w:r>
      <w:r w:rsidR="00733BF4">
        <w:rPr>
          <w:sz w:val="28"/>
          <w:szCs w:val="28"/>
        </w:rPr>
        <w:t xml:space="preserve"> № 2</w:t>
      </w:r>
    </w:p>
    <w:p w:rsidR="00082BE9" w:rsidRDefault="00082BE9" w:rsidP="005D6786">
      <w:pPr>
        <w:ind w:left="3969"/>
        <w:jc w:val="center"/>
        <w:rPr>
          <w:sz w:val="28"/>
          <w:szCs w:val="28"/>
        </w:rPr>
      </w:pPr>
    </w:p>
    <w:p w:rsidR="00082BE9" w:rsidRDefault="00082BE9" w:rsidP="005D678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82BE9" w:rsidRDefault="00082BE9" w:rsidP="005D678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 городского округа</w:t>
      </w:r>
      <w:r w:rsidR="003F0319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Котельники</w:t>
      </w:r>
      <w:r w:rsidR="005D6786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</w:p>
    <w:p w:rsidR="00082BE9" w:rsidRPr="00D823AD" w:rsidRDefault="00082BE9" w:rsidP="005D6786">
      <w:pPr>
        <w:ind w:left="3969"/>
        <w:jc w:val="center"/>
        <w:rPr>
          <w:sz w:val="28"/>
          <w:szCs w:val="28"/>
        </w:rPr>
      </w:pPr>
      <w:r w:rsidRPr="00D823AD">
        <w:rPr>
          <w:sz w:val="28"/>
          <w:szCs w:val="28"/>
        </w:rPr>
        <w:t xml:space="preserve">от </w:t>
      </w:r>
      <w:r w:rsidR="00733BF4" w:rsidRPr="00F602B8">
        <w:rPr>
          <w:color w:val="000000" w:themeColor="text1"/>
          <w:sz w:val="28"/>
          <w:szCs w:val="28"/>
        </w:rPr>
        <w:t>11.10.2013</w:t>
      </w:r>
      <w:r w:rsidRPr="00F602B8">
        <w:rPr>
          <w:color w:val="000000" w:themeColor="text1"/>
          <w:sz w:val="28"/>
          <w:szCs w:val="28"/>
        </w:rPr>
        <w:t xml:space="preserve"> № </w:t>
      </w:r>
      <w:r w:rsidR="00395E13" w:rsidRPr="00F602B8">
        <w:rPr>
          <w:color w:val="000000" w:themeColor="text1"/>
          <w:sz w:val="28"/>
          <w:szCs w:val="28"/>
        </w:rPr>
        <w:t xml:space="preserve">    </w:t>
      </w:r>
      <w:r w:rsidR="00733BF4" w:rsidRPr="00F602B8">
        <w:rPr>
          <w:color w:val="000000" w:themeColor="text1"/>
          <w:sz w:val="28"/>
          <w:szCs w:val="28"/>
        </w:rPr>
        <w:t>782</w:t>
      </w:r>
      <w:r w:rsidR="00733BF4" w:rsidRPr="00D823AD">
        <w:rPr>
          <w:sz w:val="28"/>
          <w:szCs w:val="28"/>
        </w:rPr>
        <w:t>-ПГ</w:t>
      </w:r>
    </w:p>
    <w:p w:rsidR="00082BE9" w:rsidRPr="009B6325" w:rsidRDefault="00082BE9" w:rsidP="003F0319">
      <w:pPr>
        <w:ind w:firstLine="709"/>
        <w:jc w:val="center"/>
        <w:rPr>
          <w:b/>
          <w:bCs/>
          <w:sz w:val="28"/>
          <w:szCs w:val="28"/>
        </w:rPr>
      </w:pPr>
    </w:p>
    <w:p w:rsidR="00082BE9" w:rsidRPr="009B6325" w:rsidRDefault="00082BE9" w:rsidP="002A30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9B6325">
        <w:rPr>
          <w:b/>
          <w:bCs/>
          <w:sz w:val="28"/>
          <w:szCs w:val="28"/>
        </w:rPr>
        <w:t xml:space="preserve">МУНИЦИПАЛЬНАЯ ПРОГРАММА </w:t>
      </w:r>
    </w:p>
    <w:p w:rsidR="00082BE9" w:rsidRPr="009B6325" w:rsidRDefault="00082BE9" w:rsidP="003F031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B6325">
        <w:rPr>
          <w:b/>
          <w:bCs/>
          <w:sz w:val="28"/>
          <w:szCs w:val="28"/>
        </w:rPr>
        <w:t>ГОРОДСКОГО ОКРУГА КОТЕЛЬНИКИ МОСКОВСКОЙ ОБЛАСТИ</w:t>
      </w:r>
      <w:r w:rsidR="003F03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9B632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МАЛОГО И СРЕДНЕГО ПРЕДПРИНИМАТЕЛЬСТВА</w:t>
      </w:r>
      <w:r w:rsidRPr="009B63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ГОРОДСКОМ</w:t>
      </w:r>
      <w:r w:rsidRPr="009B63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</w:t>
      </w:r>
      <w:r w:rsidRPr="009B6325">
        <w:rPr>
          <w:b/>
          <w:bCs/>
          <w:sz w:val="28"/>
          <w:szCs w:val="28"/>
        </w:rPr>
        <w:t xml:space="preserve"> КОТЕЛЬНИКИ</w:t>
      </w:r>
      <w:r w:rsidR="003F0319">
        <w:rPr>
          <w:b/>
          <w:bCs/>
          <w:sz w:val="28"/>
          <w:szCs w:val="28"/>
        </w:rPr>
        <w:t xml:space="preserve"> </w:t>
      </w:r>
      <w:r w:rsidRPr="009B6325">
        <w:rPr>
          <w:b/>
          <w:bCs/>
          <w:sz w:val="28"/>
          <w:szCs w:val="28"/>
        </w:rPr>
        <w:t>НА 2014-2016 ГОДЫ»</w:t>
      </w:r>
    </w:p>
    <w:p w:rsidR="00082BE9" w:rsidRDefault="00082BE9" w:rsidP="003F0319">
      <w:pPr>
        <w:ind w:firstLine="709"/>
      </w:pPr>
    </w:p>
    <w:p w:rsidR="00082BE9" w:rsidRPr="00692FAA" w:rsidRDefault="00082BE9" w:rsidP="007831CE">
      <w:pPr>
        <w:jc w:val="center"/>
        <w:rPr>
          <w:sz w:val="28"/>
          <w:szCs w:val="28"/>
        </w:rPr>
      </w:pPr>
      <w:r w:rsidRPr="00692FAA">
        <w:rPr>
          <w:sz w:val="28"/>
          <w:szCs w:val="28"/>
        </w:rPr>
        <w:t>Паспорт муниципальной программы «</w:t>
      </w:r>
      <w:r>
        <w:rPr>
          <w:sz w:val="28"/>
          <w:szCs w:val="28"/>
        </w:rPr>
        <w:t>Развитие малого и среднего предпринимательства в городском округе Котельники на 2014-2016 годы</w:t>
      </w:r>
      <w:r w:rsidRPr="00692FAA">
        <w:rPr>
          <w:sz w:val="28"/>
          <w:szCs w:val="28"/>
        </w:rPr>
        <w:t>»</w:t>
      </w:r>
    </w:p>
    <w:p w:rsidR="00082BE9" w:rsidRPr="00AA48AA" w:rsidRDefault="00082BE9" w:rsidP="003F0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6"/>
        <w:gridCol w:w="1559"/>
        <w:gridCol w:w="1843"/>
        <w:gridCol w:w="1981"/>
      </w:tblGrid>
      <w:tr w:rsidR="00082BE9" w:rsidRPr="00AA48AA" w:rsidTr="006A3EAB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AA48AA" w:rsidRDefault="00082BE9" w:rsidP="005D67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D9312A" w:rsidRDefault="00082BE9" w:rsidP="00217C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4D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городском округе Котельники на 2014-2016 годы</w:t>
            </w:r>
          </w:p>
        </w:tc>
      </w:tr>
      <w:tr w:rsidR="00082BE9" w:rsidRPr="00AA48AA" w:rsidTr="006A3EAB">
        <w:trPr>
          <w:trHeight w:val="14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5D67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B8222E" w:rsidRDefault="00082BE9" w:rsidP="00217C1D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222E">
              <w:rPr>
                <w:rFonts w:ascii="Times New Roman" w:hAnsi="Times New Roman" w:cs="Times New Roman"/>
                <w:sz w:val="28"/>
                <w:szCs w:val="28"/>
              </w:rPr>
              <w:t xml:space="preserve">силение роли малого и среднего предпринимательства в социально-экономическом развитии городского округа Котельники Московской области  </w:t>
            </w:r>
          </w:p>
        </w:tc>
      </w:tr>
      <w:tr w:rsidR="00082BE9" w:rsidRPr="00AA48AA" w:rsidTr="006A3EAB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Default="00082BE9" w:rsidP="005D67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1E76DF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222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реализация мер поддержки малого и среднего предпринимательства;</w:t>
            </w:r>
          </w:p>
          <w:p w:rsidR="00082BE9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B822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вовлечения в предпринимательскую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населения городского округа Котельники;</w:t>
            </w:r>
          </w:p>
          <w:p w:rsidR="00082BE9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У</w:t>
            </w:r>
            <w:r w:rsidRPr="00CC4167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вклада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CC4167">
              <w:rPr>
                <w:rFonts w:ascii="Times New Roman" w:hAnsi="Times New Roman" w:cs="Times New Roman"/>
                <w:sz w:val="28"/>
                <w:szCs w:val="28"/>
              </w:rPr>
              <w:t>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</w:t>
            </w:r>
            <w:r w:rsidRPr="00CC4167">
              <w:rPr>
                <w:rFonts w:ascii="Times New Roman" w:hAnsi="Times New Roman" w:cs="Times New Roman"/>
                <w:sz w:val="28"/>
                <w:szCs w:val="28"/>
              </w:rPr>
              <w:t xml:space="preserve">в экономику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  <w:r w:rsidRPr="00CC41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BE9" w:rsidRPr="008D2330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8D2330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субъектов малого и среднего предпринимательства на территории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Котельники</w:t>
            </w:r>
            <w:r w:rsidRPr="008D2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BE9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30">
              <w:rPr>
                <w:rFonts w:ascii="Times New Roman" w:hAnsi="Times New Roman" w:cs="Times New Roman"/>
                <w:sz w:val="28"/>
                <w:szCs w:val="28"/>
              </w:rPr>
              <w:t xml:space="preserve">    -Развитие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 в социальной сфере;</w:t>
            </w:r>
          </w:p>
          <w:p w:rsidR="00082BE9" w:rsidRDefault="00082BE9" w:rsidP="007831CE">
            <w:pPr>
              <w:pStyle w:val="ConsPlusCel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Развитие молодежного предпринимательства.</w:t>
            </w:r>
          </w:p>
        </w:tc>
      </w:tr>
      <w:tr w:rsidR="00082BE9" w:rsidRPr="00AA48AA" w:rsidTr="006A3EAB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783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7831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Котельники  Кузнецов В.Н.</w:t>
            </w:r>
          </w:p>
        </w:tc>
      </w:tr>
      <w:tr w:rsidR="00082BE9" w:rsidRPr="00AA48AA" w:rsidTr="006A3EAB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Котельники </w:t>
            </w:r>
          </w:p>
        </w:tc>
      </w:tr>
      <w:tr w:rsidR="00082BE9" w:rsidRPr="00AA48AA" w:rsidTr="006A3EA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3F0319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082BE9" w:rsidRPr="00AA48AA" w:rsidTr="006A3EAB">
        <w:trPr>
          <w:trHeight w:val="100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промышленности, бизнеса, потребительского рынка и рекламы администрации городского округа Котельники </w:t>
            </w:r>
          </w:p>
        </w:tc>
      </w:tr>
      <w:tr w:rsidR="00082BE9" w:rsidRPr="00AA48AA" w:rsidTr="006A3EAB">
        <w:trPr>
          <w:trHeight w:val="28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9" w:rsidRPr="00AA48AA" w:rsidRDefault="00082BE9" w:rsidP="007831CE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программы, в том числе по годам и источникам финансирования: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3F0319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082BE9" w:rsidRPr="00AA48AA" w:rsidTr="006A3EAB">
        <w:trPr>
          <w:trHeight w:val="3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E9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7D61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E9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7D61D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2BE9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7D61D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BE9" w:rsidRPr="00AA48AA" w:rsidTr="006A3EAB">
        <w:trPr>
          <w:trHeight w:val="43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rPr>
                <w:sz w:val="28"/>
                <w:szCs w:val="28"/>
              </w:rPr>
            </w:pP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rPr>
                <w:sz w:val="28"/>
                <w:szCs w:val="28"/>
              </w:rPr>
            </w:pP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rPr>
                <w:sz w:val="28"/>
                <w:szCs w:val="28"/>
              </w:rPr>
            </w:pP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E9" w:rsidRPr="00AA48AA" w:rsidTr="006A3EA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5D13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2BE9" w:rsidRPr="00AA48AA" w:rsidTr="006A3EAB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5D13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716F3A" w:rsidRDefault="00082BE9" w:rsidP="007D61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F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2BE9" w:rsidRPr="00AA48AA" w:rsidTr="006A3EAB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2BE9" w:rsidRPr="00AA48AA" w:rsidTr="006A3E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2BE9" w:rsidRPr="00AA48AA" w:rsidTr="006A3EAB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AA48AA" w:rsidRDefault="00082BE9" w:rsidP="007831CE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A48AA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реализации  мероприятий программы планируется увеличение:</w:t>
            </w: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среднесписочной численности работников  малых и средних предприятий  (без внешних совместителей)  - 3472 человек;</w:t>
            </w:r>
          </w:p>
          <w:p w:rsidR="00082BE9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количества малых и средних предприятий в городском округе Котельники до 223 единиц;</w:t>
            </w:r>
          </w:p>
          <w:p w:rsidR="00082BE9" w:rsidRPr="001E76DF" w:rsidRDefault="00082BE9" w:rsidP="00783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среднемесячной заработной платы работников малых и средних предприятий – 37,6  тыс. рублей.</w:t>
            </w:r>
          </w:p>
        </w:tc>
      </w:tr>
    </w:tbl>
    <w:p w:rsidR="00082BE9" w:rsidRDefault="00082BE9" w:rsidP="003F0319">
      <w:pPr>
        <w:ind w:firstLine="709"/>
      </w:pPr>
    </w:p>
    <w:p w:rsidR="00082BE9" w:rsidRPr="007831CE" w:rsidRDefault="00082BE9" w:rsidP="006A3EAB">
      <w:pPr>
        <w:numPr>
          <w:ilvl w:val="0"/>
          <w:numId w:val="11"/>
        </w:numPr>
        <w:ind w:left="0" w:firstLine="284"/>
        <w:jc w:val="center"/>
        <w:rPr>
          <w:b/>
          <w:sz w:val="28"/>
          <w:szCs w:val="28"/>
        </w:rPr>
      </w:pPr>
      <w:r w:rsidRPr="007831CE">
        <w:rPr>
          <w:b/>
          <w:sz w:val="28"/>
          <w:szCs w:val="28"/>
        </w:rPr>
        <w:t>Характеристика проблемы в соответствующей  сфере деятельности</w:t>
      </w:r>
    </w:p>
    <w:p w:rsidR="00082BE9" w:rsidRPr="00B2623F" w:rsidRDefault="00082BE9" w:rsidP="00943562">
      <w:pPr>
        <w:ind w:firstLine="709"/>
        <w:jc w:val="both"/>
        <w:rPr>
          <w:sz w:val="28"/>
          <w:szCs w:val="28"/>
        </w:rPr>
      </w:pPr>
    </w:p>
    <w:p w:rsidR="00082BE9" w:rsidRPr="00E22B12" w:rsidRDefault="00082BE9" w:rsidP="00943562">
      <w:pPr>
        <w:ind w:firstLine="709"/>
        <w:jc w:val="both"/>
        <w:rPr>
          <w:sz w:val="28"/>
          <w:szCs w:val="28"/>
        </w:rPr>
      </w:pPr>
      <w:r w:rsidRPr="00E22B12">
        <w:rPr>
          <w:sz w:val="28"/>
          <w:szCs w:val="28"/>
        </w:rPr>
        <w:t>Малый бизнес играет существенную роль в развитии торговли в городском округе Котельники</w:t>
      </w:r>
      <w:r w:rsidR="00217C1D">
        <w:rPr>
          <w:sz w:val="28"/>
          <w:szCs w:val="28"/>
        </w:rPr>
        <w:t xml:space="preserve"> Московской области  (далее городского округа Котельники)</w:t>
      </w:r>
      <w:r w:rsidRPr="00E22B12">
        <w:rPr>
          <w:sz w:val="28"/>
          <w:szCs w:val="28"/>
        </w:rPr>
        <w:t xml:space="preserve">. Более  </w:t>
      </w:r>
      <w:r>
        <w:rPr>
          <w:sz w:val="28"/>
          <w:szCs w:val="28"/>
        </w:rPr>
        <w:t>20</w:t>
      </w:r>
      <w:r w:rsidRPr="00E22B12">
        <w:rPr>
          <w:sz w:val="28"/>
          <w:szCs w:val="28"/>
        </w:rPr>
        <w:t xml:space="preserve"> % малых и средних предприятий работает в розничной торговле. Доля оборота субъектов малого и среднего предпринимательства составляет </w:t>
      </w:r>
      <w:r>
        <w:rPr>
          <w:sz w:val="28"/>
          <w:szCs w:val="28"/>
        </w:rPr>
        <w:t>1,5</w:t>
      </w:r>
      <w:r w:rsidRPr="00E22B12">
        <w:rPr>
          <w:sz w:val="28"/>
          <w:szCs w:val="28"/>
        </w:rPr>
        <w:t xml:space="preserve"> % в совокупном обороте розничной торговли.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E22B12">
        <w:rPr>
          <w:sz w:val="28"/>
          <w:szCs w:val="28"/>
        </w:rPr>
        <w:t>С деятельностью представителей малого предпринимательства связано развитие и функционирование небольших социально значимых магазинов шаговой доступности, которым крайне трудно конкурировать с крупной, в том числе, сетевой торговлей. Необходимые им маленькие партии товара существенно увеличивают закупочные и транспортные расходы. Практически отсутствуют рыночные рычаги, которые сделали бы конкурентоспособными небольшие магазины.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Малое и среднее предпринимательство </w:t>
      </w:r>
      <w:r w:rsidRPr="00FC48B9">
        <w:rPr>
          <w:sz w:val="28"/>
          <w:szCs w:val="28"/>
        </w:rPr>
        <w:t>в городском округе Котельники Московской области</w:t>
      </w:r>
      <w:r>
        <w:rPr>
          <w:sz w:val="28"/>
          <w:szCs w:val="28"/>
        </w:rPr>
        <w:t xml:space="preserve"> </w:t>
      </w:r>
      <w:r w:rsidRPr="00FC48B9">
        <w:rPr>
          <w:sz w:val="28"/>
          <w:szCs w:val="28"/>
        </w:rPr>
        <w:t xml:space="preserve">оказывает большое влияние на темпы экономического </w:t>
      </w:r>
      <w:r>
        <w:rPr>
          <w:sz w:val="28"/>
          <w:szCs w:val="28"/>
        </w:rPr>
        <w:t>развития</w:t>
      </w:r>
      <w:r w:rsidRPr="00FC48B9">
        <w:rPr>
          <w:sz w:val="28"/>
          <w:szCs w:val="28"/>
        </w:rPr>
        <w:t xml:space="preserve">, состояние занятости населения и структуру выпускаемой продукции (работ, услуг). Предприятия малого и среднего </w:t>
      </w:r>
      <w:r>
        <w:rPr>
          <w:sz w:val="28"/>
          <w:szCs w:val="28"/>
        </w:rPr>
        <w:t>предпринимательства</w:t>
      </w:r>
      <w:r w:rsidRPr="00FC48B9">
        <w:rPr>
          <w:sz w:val="28"/>
          <w:szCs w:val="28"/>
        </w:rPr>
        <w:t xml:space="preserve"> обладают гибкостью и высокой приспособляем</w:t>
      </w:r>
      <w:r>
        <w:rPr>
          <w:sz w:val="28"/>
          <w:szCs w:val="28"/>
        </w:rPr>
        <w:t>остью к изменениям рыночной конъ</w:t>
      </w:r>
      <w:r w:rsidRPr="00FC48B9">
        <w:rPr>
          <w:sz w:val="28"/>
          <w:szCs w:val="28"/>
        </w:rPr>
        <w:t>юнктуры, способствуют стабилизации экономического развития городского округа Котельники. Однако для малого бизнеса характерны относительно низкая доходность, высокая интенсивность труда, ограниченность собственных ресурсов, повышенный риск в острой конкурентной борьбе и сложност</w:t>
      </w:r>
      <w:r>
        <w:rPr>
          <w:sz w:val="28"/>
          <w:szCs w:val="28"/>
        </w:rPr>
        <w:t>и с внедрением новых технологий.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данными </w:t>
      </w:r>
      <w:r w:rsidR="00395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Мособлстата по состоянию на 1 января 2013 года число субъектов малого и среднего предпринимательства увеличилось на 3,4 % к соответствующему периоду прошлого года  и составило </w:t>
      </w:r>
      <w:r w:rsidRPr="005137EE">
        <w:rPr>
          <w:sz w:val="28"/>
          <w:szCs w:val="28"/>
        </w:rPr>
        <w:t xml:space="preserve"> </w:t>
      </w:r>
      <w:r>
        <w:rPr>
          <w:sz w:val="28"/>
          <w:szCs w:val="28"/>
        </w:rPr>
        <w:t>210 единиц.  Увеличение этого показателя обусловлено тем, что на территории городского округа Котельники Московской области открылись новые предприятия.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 (без внешних совместителей) на 1 января 2013 года  увеличилась на 5,1% к соответствующему периоду прошлого года</w:t>
      </w:r>
      <w:r w:rsidR="00395E13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составила 3</w:t>
      </w:r>
      <w:r w:rsidR="006A3EAB">
        <w:rPr>
          <w:sz w:val="28"/>
          <w:szCs w:val="28"/>
        </w:rPr>
        <w:t>,6 тыс.</w:t>
      </w:r>
      <w:r>
        <w:rPr>
          <w:sz w:val="28"/>
          <w:szCs w:val="28"/>
        </w:rPr>
        <w:t xml:space="preserve"> человек. Увеличение данного показателя обусловлено тем, что были созданы новые рабочие места на вновь созданных и существующих предприятиях.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деятельности</w:t>
      </w:r>
      <w:r w:rsidRPr="00544D54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 за 2012 год</w:t>
      </w:r>
      <w:r w:rsidRPr="00544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D54">
        <w:rPr>
          <w:sz w:val="28"/>
          <w:szCs w:val="28"/>
        </w:rPr>
        <w:t>увеличил</w:t>
      </w:r>
      <w:r>
        <w:rPr>
          <w:sz w:val="28"/>
          <w:szCs w:val="28"/>
        </w:rPr>
        <w:t xml:space="preserve">ась </w:t>
      </w:r>
      <w:r w:rsidRPr="00544D54">
        <w:rPr>
          <w:sz w:val="28"/>
          <w:szCs w:val="28"/>
        </w:rPr>
        <w:t xml:space="preserve"> на 2</w:t>
      </w:r>
      <w:r>
        <w:rPr>
          <w:sz w:val="28"/>
          <w:szCs w:val="28"/>
        </w:rPr>
        <w:t>2</w:t>
      </w:r>
      <w:r w:rsidRPr="00544D5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44D54">
        <w:rPr>
          <w:sz w:val="28"/>
          <w:szCs w:val="28"/>
        </w:rPr>
        <w:t>% к соответствующему периоду прошлого года</w:t>
      </w:r>
      <w:r>
        <w:rPr>
          <w:sz w:val="28"/>
          <w:szCs w:val="28"/>
        </w:rPr>
        <w:t xml:space="preserve">   </w:t>
      </w:r>
      <w:r w:rsidRPr="00544D54">
        <w:rPr>
          <w:sz w:val="28"/>
          <w:szCs w:val="28"/>
        </w:rPr>
        <w:t>и составил</w:t>
      </w:r>
      <w:r w:rsidR="00217C1D">
        <w:rPr>
          <w:sz w:val="28"/>
          <w:szCs w:val="28"/>
        </w:rPr>
        <w:t>а</w:t>
      </w:r>
      <w:r w:rsidRPr="00544D54">
        <w:rPr>
          <w:sz w:val="28"/>
          <w:szCs w:val="28"/>
        </w:rPr>
        <w:t xml:space="preserve"> 24</w:t>
      </w:r>
      <w:r w:rsidR="00395E13">
        <w:rPr>
          <w:sz w:val="28"/>
          <w:szCs w:val="28"/>
        </w:rPr>
        <w:t>, </w:t>
      </w:r>
      <w:r>
        <w:rPr>
          <w:sz w:val="28"/>
          <w:szCs w:val="28"/>
        </w:rPr>
        <w:t>6</w:t>
      </w:r>
      <w:r w:rsidR="00395E13">
        <w:rPr>
          <w:sz w:val="28"/>
          <w:szCs w:val="28"/>
        </w:rPr>
        <w:t xml:space="preserve"> млрд. </w:t>
      </w:r>
      <w:r>
        <w:rPr>
          <w:sz w:val="28"/>
          <w:szCs w:val="28"/>
        </w:rPr>
        <w:t>руб</w:t>
      </w:r>
      <w:r w:rsidR="00395E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Рост данного показателя обусловлен увеличением количества малых и средних предприятий на территории города.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544D54">
        <w:rPr>
          <w:sz w:val="28"/>
          <w:szCs w:val="28"/>
        </w:rPr>
        <w:t xml:space="preserve">Среднемесячная оплата труда работников малых и средних предприятий на  1 января 2013 года увеличилась на </w:t>
      </w:r>
      <w:r>
        <w:rPr>
          <w:sz w:val="28"/>
          <w:szCs w:val="28"/>
        </w:rPr>
        <w:t xml:space="preserve">9,2 </w:t>
      </w:r>
      <w:r w:rsidRPr="00544D54">
        <w:rPr>
          <w:sz w:val="28"/>
          <w:szCs w:val="28"/>
        </w:rPr>
        <w:t xml:space="preserve">% к соответствующему периоду прошлого года и составила </w:t>
      </w:r>
      <w:r>
        <w:rPr>
          <w:sz w:val="28"/>
          <w:szCs w:val="28"/>
        </w:rPr>
        <w:t>28989 рублей.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городского округа Котельники по состоянию на 1 января 2013 </w:t>
      </w:r>
      <w:r w:rsidRPr="002862D8">
        <w:rPr>
          <w:sz w:val="28"/>
          <w:szCs w:val="28"/>
        </w:rPr>
        <w:t xml:space="preserve">года сократилась на </w:t>
      </w:r>
      <w:r>
        <w:rPr>
          <w:sz w:val="28"/>
          <w:szCs w:val="28"/>
        </w:rPr>
        <w:t>1,3</w:t>
      </w:r>
      <w:r w:rsidRPr="002862D8">
        <w:rPr>
          <w:sz w:val="28"/>
          <w:szCs w:val="28"/>
        </w:rPr>
        <w:t xml:space="preserve">% к соответствующему периоду прошлого года (25,0%) и составила 23,7%.  </w:t>
      </w:r>
      <w:r>
        <w:rPr>
          <w:sz w:val="28"/>
          <w:szCs w:val="28"/>
        </w:rPr>
        <w:t xml:space="preserve">Снижение данного показателя обусловлено тем, что в 2012 году темп роста численности работающих на субъектах малого и среднего предпринимательства отставал от </w:t>
      </w:r>
      <w:r w:rsidRPr="00AC2DBC">
        <w:rPr>
          <w:sz w:val="28"/>
          <w:szCs w:val="28"/>
        </w:rPr>
        <w:t xml:space="preserve">темпа роста численности работников на </w:t>
      </w:r>
      <w:r>
        <w:rPr>
          <w:sz w:val="28"/>
          <w:szCs w:val="28"/>
        </w:rPr>
        <w:t xml:space="preserve">крупных предприятиях города. 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AC2DBC">
        <w:rPr>
          <w:sz w:val="28"/>
          <w:szCs w:val="28"/>
        </w:rPr>
        <w:t xml:space="preserve">Объем налоговых поступлений в бюджет городского округа Котельники от деятельности субъектов малого и среднего предпринимательства по состоянию на 1 января 2013 года  увеличился на 28,34%  к соответствующему периоду прошлого года </w:t>
      </w:r>
      <w:r>
        <w:rPr>
          <w:sz w:val="28"/>
          <w:szCs w:val="28"/>
        </w:rPr>
        <w:t xml:space="preserve"> и составил 136</w:t>
      </w:r>
      <w:r w:rsidR="00217C1D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="00217C1D">
        <w:rPr>
          <w:sz w:val="28"/>
          <w:szCs w:val="28"/>
        </w:rPr>
        <w:t>9 млн</w:t>
      </w:r>
      <w:r>
        <w:rPr>
          <w:sz w:val="28"/>
          <w:szCs w:val="28"/>
        </w:rPr>
        <w:t>. рублей.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48148C">
        <w:rPr>
          <w:sz w:val="28"/>
          <w:szCs w:val="28"/>
        </w:rPr>
        <w:t xml:space="preserve">Объем освоенных субъектами малого и среднего предпринимательства инвестиций </w:t>
      </w:r>
      <w:r>
        <w:rPr>
          <w:sz w:val="28"/>
          <w:szCs w:val="28"/>
        </w:rPr>
        <w:t xml:space="preserve">в основной капитал </w:t>
      </w:r>
      <w:r w:rsidRPr="0048148C">
        <w:rPr>
          <w:sz w:val="28"/>
          <w:szCs w:val="28"/>
        </w:rPr>
        <w:t xml:space="preserve">по состоянию на 1 января 2013 года   </w:t>
      </w:r>
      <w:r w:rsidRPr="0048148C">
        <w:rPr>
          <w:sz w:val="28"/>
          <w:szCs w:val="28"/>
        </w:rPr>
        <w:lastRenderedPageBreak/>
        <w:t xml:space="preserve">увеличился на </w:t>
      </w:r>
      <w:r>
        <w:rPr>
          <w:sz w:val="28"/>
          <w:szCs w:val="28"/>
        </w:rPr>
        <w:t xml:space="preserve">72,4 </w:t>
      </w:r>
      <w:r w:rsidRPr="0048148C">
        <w:rPr>
          <w:sz w:val="28"/>
          <w:szCs w:val="28"/>
        </w:rPr>
        <w:t xml:space="preserve">% к соответствующему периоду прошлого года  и составил </w:t>
      </w:r>
      <w:r>
        <w:rPr>
          <w:sz w:val="28"/>
          <w:szCs w:val="28"/>
        </w:rPr>
        <w:t>376</w:t>
      </w:r>
      <w:r w:rsidR="00217C1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17C1D">
        <w:rPr>
          <w:sz w:val="28"/>
          <w:szCs w:val="28"/>
        </w:rPr>
        <w:t xml:space="preserve"> млн</w:t>
      </w:r>
      <w:r w:rsidRPr="0048148C">
        <w:rPr>
          <w:sz w:val="28"/>
          <w:szCs w:val="28"/>
        </w:rPr>
        <w:t xml:space="preserve">. рублей.      </w:t>
      </w:r>
      <w:r>
        <w:rPr>
          <w:sz w:val="28"/>
          <w:szCs w:val="28"/>
        </w:rPr>
        <w:t xml:space="preserve">                               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911CCA">
        <w:rPr>
          <w:sz w:val="28"/>
          <w:szCs w:val="28"/>
        </w:rPr>
        <w:t xml:space="preserve">Проблемой развития малого и среднего предпринимательства потребительского рынка городского округа Котельники по-прежнему остается недостаток финансовых средств.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 срокам возврата кредита и т.п. </w:t>
      </w:r>
      <w:r w:rsidRPr="00046E35">
        <w:rPr>
          <w:sz w:val="28"/>
          <w:szCs w:val="28"/>
        </w:rPr>
        <w:t>В связи с этим, предпринимателям просто необходима информация о возможностях получения различного рода финансовой поддержки.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F9566C">
        <w:rPr>
          <w:sz w:val="28"/>
          <w:szCs w:val="28"/>
        </w:rPr>
        <w:t>Малое и среднее предпринимательство заняло прочное место в структуре э</w:t>
      </w:r>
      <w:r>
        <w:rPr>
          <w:sz w:val="28"/>
          <w:szCs w:val="28"/>
        </w:rPr>
        <w:t xml:space="preserve">кономики городского округа Котельники </w:t>
      </w:r>
      <w:r w:rsidRPr="00F9566C">
        <w:rPr>
          <w:sz w:val="28"/>
          <w:szCs w:val="28"/>
        </w:rPr>
        <w:t>и играет существенную роль в</w:t>
      </w:r>
      <w:r>
        <w:rPr>
          <w:sz w:val="28"/>
          <w:szCs w:val="28"/>
        </w:rPr>
        <w:t xml:space="preserve"> социальной жизни её населения.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F9566C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F9566C">
        <w:rPr>
          <w:sz w:val="28"/>
          <w:szCs w:val="28"/>
        </w:rPr>
        <w:t xml:space="preserve"> деятельность малых и средних предприятий еще ос</w:t>
      </w:r>
      <w:r>
        <w:rPr>
          <w:sz w:val="28"/>
          <w:szCs w:val="28"/>
        </w:rPr>
        <w:t>тается недостаточно эффективной. Е</w:t>
      </w:r>
      <w:r w:rsidRPr="00F9566C">
        <w:rPr>
          <w:sz w:val="28"/>
          <w:szCs w:val="28"/>
        </w:rPr>
        <w:t>сли в строительстве, торговле, отдельных отраслях обрабатывающей промышленности</w:t>
      </w:r>
      <w:r>
        <w:rPr>
          <w:sz w:val="28"/>
          <w:szCs w:val="28"/>
        </w:rPr>
        <w:t xml:space="preserve">, </w:t>
      </w:r>
      <w:r w:rsidRPr="00FC48B9">
        <w:rPr>
          <w:sz w:val="28"/>
          <w:szCs w:val="28"/>
        </w:rPr>
        <w:t>операций с недвижимым имуществом</w:t>
      </w:r>
      <w:r>
        <w:rPr>
          <w:sz w:val="28"/>
          <w:szCs w:val="28"/>
        </w:rPr>
        <w:t xml:space="preserve"> малое и среднее предпринимательство</w:t>
      </w:r>
      <w:r w:rsidRPr="00F9566C">
        <w:rPr>
          <w:sz w:val="28"/>
          <w:szCs w:val="28"/>
        </w:rPr>
        <w:t xml:space="preserve"> развивается динамично, то в сфере коммунального хо</w:t>
      </w:r>
      <w:r>
        <w:rPr>
          <w:sz w:val="28"/>
          <w:szCs w:val="28"/>
        </w:rPr>
        <w:t xml:space="preserve">зяйства, жилищной сфере, </w:t>
      </w:r>
      <w:r w:rsidRPr="00110E60">
        <w:rPr>
          <w:sz w:val="28"/>
          <w:szCs w:val="28"/>
        </w:rPr>
        <w:t xml:space="preserve">сфере инноваций </w:t>
      </w:r>
      <w:r>
        <w:rPr>
          <w:sz w:val="28"/>
          <w:szCs w:val="28"/>
        </w:rPr>
        <w:t>развитие незначительное.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становление и развитие малого и среднего предпринимательства</w:t>
      </w:r>
      <w:r w:rsidRPr="00F9566C">
        <w:rPr>
          <w:sz w:val="28"/>
          <w:szCs w:val="28"/>
        </w:rPr>
        <w:t xml:space="preserve"> в городском округе </w:t>
      </w:r>
      <w:r>
        <w:rPr>
          <w:sz w:val="28"/>
          <w:szCs w:val="28"/>
        </w:rPr>
        <w:t xml:space="preserve">Котельники </w:t>
      </w:r>
      <w:r w:rsidRPr="00F9566C">
        <w:rPr>
          <w:sz w:val="28"/>
          <w:szCs w:val="28"/>
        </w:rPr>
        <w:t>серьезное влияние оказывают существующая в стране экономическая сит</w:t>
      </w:r>
      <w:r>
        <w:rPr>
          <w:sz w:val="28"/>
          <w:szCs w:val="28"/>
        </w:rPr>
        <w:t xml:space="preserve">уация и связанные с ней общие </w:t>
      </w:r>
      <w:r w:rsidRPr="00F9566C">
        <w:rPr>
          <w:sz w:val="28"/>
          <w:szCs w:val="28"/>
        </w:rPr>
        <w:t>проблемы: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стартового капитала для организации предпринимательской деятельности;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F9566C">
        <w:rPr>
          <w:sz w:val="28"/>
          <w:szCs w:val="28"/>
        </w:rPr>
        <w:t>- отсутствие свободных денежных средств на приобретен</w:t>
      </w:r>
      <w:r>
        <w:rPr>
          <w:sz w:val="28"/>
          <w:szCs w:val="28"/>
        </w:rPr>
        <w:t xml:space="preserve">ие основных и оборотных средств </w:t>
      </w:r>
      <w:r w:rsidRPr="00F9566C">
        <w:rPr>
          <w:sz w:val="28"/>
          <w:szCs w:val="28"/>
        </w:rPr>
        <w:t>для успешного развития предпринимательской деятельности;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566C">
        <w:rPr>
          <w:sz w:val="28"/>
          <w:szCs w:val="28"/>
        </w:rPr>
        <w:t>недостаточное количество организованных бизнес-встреч, конференций, обучающих семинаров для обмена бизнес-опытом;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566C">
        <w:rPr>
          <w:sz w:val="28"/>
          <w:szCs w:val="28"/>
        </w:rPr>
        <w:t>большая стоимость выполнения работ по внедрению энергосберегающих технологий;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F956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9566C">
        <w:rPr>
          <w:sz w:val="28"/>
          <w:szCs w:val="28"/>
        </w:rPr>
        <w:t>высокие процентные ставки по кредитам, недостаточное применение системы микрофинансирования.</w:t>
      </w:r>
    </w:p>
    <w:p w:rsidR="00082BE9" w:rsidRPr="00526E16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 xml:space="preserve">Решающим фактором устойчивого экономического развития и успешной реализации рыночных реформ является развитие малого и среднего предпринимательства, поэтому создание благоприятного экономического и </w:t>
      </w:r>
      <w:r w:rsidRPr="00526E16">
        <w:rPr>
          <w:sz w:val="28"/>
          <w:szCs w:val="28"/>
        </w:rPr>
        <w:t>правового климата, постоянного совершенствования создаваемой в городском округе Котельники целостной системы его поддержки – ключевые условия для его развития.</w:t>
      </w:r>
    </w:p>
    <w:p w:rsidR="00082BE9" w:rsidRPr="00526E16" w:rsidRDefault="00082BE9" w:rsidP="00943562">
      <w:pPr>
        <w:ind w:firstLine="709"/>
        <w:jc w:val="both"/>
        <w:rPr>
          <w:sz w:val="28"/>
          <w:szCs w:val="28"/>
        </w:rPr>
      </w:pPr>
      <w:r w:rsidRPr="00526E16">
        <w:rPr>
          <w:sz w:val="28"/>
          <w:szCs w:val="28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области, органов местного самоуправления городского округа Котельники, организаций, образующих инфраструктуру поддержки субъектов малого и </w:t>
      </w:r>
      <w:r w:rsidRPr="00526E16">
        <w:rPr>
          <w:sz w:val="28"/>
          <w:szCs w:val="28"/>
        </w:rPr>
        <w:lastRenderedPageBreak/>
        <w:t xml:space="preserve">среднего предпринимательства, и самих субъектов малого и среднего предпринимательства. </w:t>
      </w:r>
    </w:p>
    <w:p w:rsidR="00082BE9" w:rsidRDefault="00082BE9" w:rsidP="00943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Pr="007831CE" w:rsidRDefault="00082BE9" w:rsidP="009435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CE">
        <w:rPr>
          <w:rFonts w:ascii="Times New Roman" w:hAnsi="Times New Roman" w:cs="Times New Roman"/>
          <w:b/>
          <w:sz w:val="28"/>
          <w:szCs w:val="28"/>
        </w:rPr>
        <w:t>2. Прогноз развития ситуации с учетом реализации программы</w:t>
      </w:r>
    </w:p>
    <w:p w:rsidR="00082BE9" w:rsidRPr="00B2623F" w:rsidRDefault="00082BE9" w:rsidP="009435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BE9" w:rsidRDefault="00082BE9" w:rsidP="00217C1D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Реализация программных мероприятий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 w:rsidR="00217C1D" w:rsidRPr="00692FAA">
        <w:rPr>
          <w:sz w:val="28"/>
          <w:szCs w:val="28"/>
        </w:rPr>
        <w:t>муниципальной программы «</w:t>
      </w:r>
      <w:r w:rsidR="00217C1D">
        <w:rPr>
          <w:sz w:val="28"/>
          <w:szCs w:val="28"/>
        </w:rPr>
        <w:t>Развитие малого и среднего предпринимательства в городском округе Котельники на 2014-2016 годы</w:t>
      </w:r>
      <w:r w:rsidR="00217C1D" w:rsidRPr="00692FAA">
        <w:rPr>
          <w:sz w:val="28"/>
          <w:szCs w:val="28"/>
        </w:rPr>
        <w:t>»</w:t>
      </w:r>
      <w:r w:rsidR="00217C1D">
        <w:rPr>
          <w:sz w:val="28"/>
          <w:szCs w:val="28"/>
        </w:rPr>
        <w:t xml:space="preserve"> (далее- программа) </w:t>
      </w:r>
      <w:r>
        <w:rPr>
          <w:spacing w:val="-2"/>
          <w:sz w:val="28"/>
          <w:szCs w:val="28"/>
        </w:rPr>
        <w:t xml:space="preserve">позволит </w:t>
      </w:r>
      <w:r>
        <w:rPr>
          <w:sz w:val="28"/>
          <w:szCs w:val="28"/>
        </w:rPr>
        <w:t>ус</w:t>
      </w:r>
      <w:r w:rsidRPr="00B8222E">
        <w:rPr>
          <w:sz w:val="28"/>
          <w:szCs w:val="28"/>
        </w:rPr>
        <w:t>овершенствова</w:t>
      </w:r>
      <w:r>
        <w:rPr>
          <w:sz w:val="28"/>
          <w:szCs w:val="28"/>
        </w:rPr>
        <w:t xml:space="preserve">ть </w:t>
      </w:r>
      <w:r w:rsidRPr="00B8222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Pr="00B8222E">
        <w:rPr>
          <w:sz w:val="28"/>
          <w:szCs w:val="28"/>
        </w:rPr>
        <w:t xml:space="preserve"> мер поддержки малого и среднего предпринимательс</w:t>
      </w:r>
      <w:r>
        <w:rPr>
          <w:sz w:val="28"/>
          <w:szCs w:val="28"/>
        </w:rPr>
        <w:t>тва, с</w:t>
      </w:r>
      <w:r w:rsidRPr="00B8222E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B8222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B8222E">
        <w:rPr>
          <w:sz w:val="28"/>
          <w:szCs w:val="28"/>
        </w:rPr>
        <w:t xml:space="preserve"> для вовлечения в предпринимательскую</w:t>
      </w:r>
      <w:r>
        <w:rPr>
          <w:sz w:val="28"/>
          <w:szCs w:val="28"/>
        </w:rPr>
        <w:t xml:space="preserve"> деятельность населения городского округа Котельники,  развить </w:t>
      </w:r>
      <w:r w:rsidRPr="008D2330">
        <w:rPr>
          <w:sz w:val="28"/>
          <w:szCs w:val="28"/>
        </w:rPr>
        <w:t>инфраструктуры поддержки субъектов малого и среднего предпринимательства на территории городского округа</w:t>
      </w:r>
      <w:r>
        <w:rPr>
          <w:sz w:val="28"/>
          <w:szCs w:val="28"/>
        </w:rPr>
        <w:t xml:space="preserve"> Котельники, а также развитие </w:t>
      </w:r>
      <w:r w:rsidRPr="008D2330">
        <w:rPr>
          <w:sz w:val="28"/>
          <w:szCs w:val="28"/>
        </w:rPr>
        <w:t>предпри</w:t>
      </w:r>
      <w:r>
        <w:rPr>
          <w:sz w:val="28"/>
          <w:szCs w:val="28"/>
        </w:rPr>
        <w:t>нимательства в социальной сфере и молодежного предпринимательства.</w:t>
      </w:r>
    </w:p>
    <w:p w:rsidR="00082BE9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Pr="007831CE" w:rsidRDefault="00082BE9" w:rsidP="00943562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CE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082BE9" w:rsidRPr="00D6750B" w:rsidRDefault="00082BE9" w:rsidP="00943562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BE9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B8222E">
        <w:rPr>
          <w:rFonts w:ascii="Times New Roman" w:hAnsi="Times New Roman" w:cs="Times New Roman"/>
          <w:sz w:val="28"/>
          <w:szCs w:val="28"/>
        </w:rPr>
        <w:t>усиление роли малого и среднего предпринимательства в социально-экономическом развитии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Котельники.</w:t>
      </w:r>
    </w:p>
    <w:p w:rsidR="00082BE9" w:rsidRPr="00B63185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85">
        <w:rPr>
          <w:rFonts w:ascii="Times New Roman" w:hAnsi="Times New Roman" w:cs="Times New Roman"/>
          <w:sz w:val="28"/>
          <w:szCs w:val="28"/>
        </w:rPr>
        <w:t xml:space="preserve">Задачи, которые необходимо решить для достижения поставленной цели: </w:t>
      </w:r>
    </w:p>
    <w:p w:rsidR="00082BE9" w:rsidRPr="00B63185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85">
        <w:rPr>
          <w:rFonts w:ascii="Times New Roman" w:hAnsi="Times New Roman" w:cs="Times New Roman"/>
          <w:sz w:val="28"/>
          <w:szCs w:val="28"/>
        </w:rPr>
        <w:t xml:space="preserve"> - создание организационно-экономических условий для развития субъектов малого и среднего предпринимательства в сфере торговли, отечественных производителей товаров;</w:t>
      </w:r>
    </w:p>
    <w:p w:rsidR="00082BE9" w:rsidRPr="00B63185" w:rsidRDefault="00082BE9" w:rsidP="00943562">
      <w:pPr>
        <w:ind w:firstLine="709"/>
        <w:jc w:val="both"/>
        <w:rPr>
          <w:sz w:val="28"/>
          <w:szCs w:val="28"/>
        </w:rPr>
      </w:pPr>
      <w:r w:rsidRPr="00B63185">
        <w:rPr>
          <w:sz w:val="28"/>
          <w:szCs w:val="28"/>
        </w:rPr>
        <w:t xml:space="preserve">- совершенствование и реализация мер поддержки малого       </w:t>
      </w:r>
      <w:r w:rsidRPr="00B63185">
        <w:rPr>
          <w:sz w:val="28"/>
          <w:szCs w:val="28"/>
        </w:rPr>
        <w:br/>
        <w:t xml:space="preserve">и среднего предпринимательства; </w:t>
      </w:r>
    </w:p>
    <w:p w:rsidR="00082BE9" w:rsidRPr="00B63185" w:rsidRDefault="00082BE9" w:rsidP="00943562">
      <w:pPr>
        <w:ind w:firstLine="709"/>
        <w:jc w:val="both"/>
        <w:rPr>
          <w:sz w:val="28"/>
          <w:szCs w:val="28"/>
        </w:rPr>
      </w:pPr>
      <w:r w:rsidRPr="00B63185">
        <w:rPr>
          <w:sz w:val="28"/>
          <w:szCs w:val="28"/>
        </w:rPr>
        <w:t>- создание условий для вовлечения в предпринимательскую деятельность населения городского округа Котельники;</w:t>
      </w:r>
    </w:p>
    <w:p w:rsidR="00082BE9" w:rsidRPr="008D2330" w:rsidRDefault="00082BE9" w:rsidP="00943562">
      <w:pPr>
        <w:ind w:firstLine="709"/>
        <w:jc w:val="both"/>
        <w:rPr>
          <w:sz w:val="28"/>
          <w:szCs w:val="28"/>
        </w:rPr>
      </w:pPr>
      <w:r w:rsidRPr="00B63185">
        <w:rPr>
          <w:sz w:val="28"/>
          <w:szCs w:val="28"/>
        </w:rPr>
        <w:t>- увеличение вклада субъектов малого и среднего предпринимательства в экономику городского округа</w:t>
      </w:r>
      <w:r w:rsidRPr="008D2330">
        <w:rPr>
          <w:sz w:val="28"/>
          <w:szCs w:val="28"/>
        </w:rPr>
        <w:t xml:space="preserve"> Котельники;</w:t>
      </w:r>
    </w:p>
    <w:p w:rsidR="00082BE9" w:rsidRPr="008D2330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D2330">
        <w:rPr>
          <w:rFonts w:ascii="Times New Roman" w:hAnsi="Times New Roman" w:cs="Times New Roman"/>
          <w:sz w:val="28"/>
          <w:szCs w:val="28"/>
        </w:rPr>
        <w:t>азвитие инфраструктуры поддержки субъектов малого и среднего предпринимательства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Котельники</w:t>
      </w:r>
      <w:r w:rsidRPr="008D2330">
        <w:rPr>
          <w:rFonts w:ascii="Times New Roman" w:hAnsi="Times New Roman" w:cs="Times New Roman"/>
          <w:sz w:val="28"/>
          <w:szCs w:val="28"/>
        </w:rPr>
        <w:t>;</w:t>
      </w:r>
    </w:p>
    <w:p w:rsidR="00082BE9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D2330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в социальной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BE9" w:rsidRPr="008D2330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молодежного предпринимательства.</w:t>
      </w:r>
    </w:p>
    <w:p w:rsidR="00082BE9" w:rsidRPr="008D2330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30">
        <w:rPr>
          <w:rFonts w:ascii="Times New Roman" w:hAnsi="Times New Roman" w:cs="Times New Roman"/>
          <w:sz w:val="28"/>
          <w:szCs w:val="28"/>
        </w:rPr>
        <w:t>В соответствии с указанными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D2330">
        <w:rPr>
          <w:rFonts w:ascii="Times New Roman" w:hAnsi="Times New Roman" w:cs="Times New Roman"/>
          <w:sz w:val="28"/>
          <w:szCs w:val="28"/>
        </w:rPr>
        <w:t xml:space="preserve"> и задачами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330">
        <w:rPr>
          <w:rFonts w:ascii="Times New Roman" w:hAnsi="Times New Roman" w:cs="Times New Roman"/>
          <w:sz w:val="28"/>
          <w:szCs w:val="28"/>
        </w:rPr>
        <w:t xml:space="preserve"> предполагается создать условия для увеличения занятости населения, развития малого и среднего предпринимательства в приоритетных отраслях, роста доходов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8D2330">
        <w:rPr>
          <w:rFonts w:ascii="Times New Roman" w:hAnsi="Times New Roman" w:cs="Times New Roman"/>
          <w:sz w:val="28"/>
          <w:szCs w:val="28"/>
        </w:rPr>
        <w:t xml:space="preserve"> бюджета путем формирования действенных механизмов его поддержки.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малого и среднего предпринимательства в городском округе Котельники является: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инновационная деятельность;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субъектов малого и среднего предпринимательства, занятых в сфере бытового обслуживания, социального предпринимательства;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молодежного предпринимательства;</w:t>
      </w:r>
    </w:p>
    <w:p w:rsidR="00082BE9" w:rsidRPr="006D0BAE" w:rsidRDefault="00082BE9" w:rsidP="0094356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BAE">
        <w:rPr>
          <w:rFonts w:ascii="Times New Roman" w:hAnsi="Times New Roman" w:cs="Times New Roman"/>
          <w:sz w:val="28"/>
          <w:szCs w:val="28"/>
        </w:rPr>
        <w:t xml:space="preserve">развитие организаций, образующих инфраструктуру поддержки субъектов малого и среднего предпринимательства. </w:t>
      </w:r>
    </w:p>
    <w:p w:rsidR="00082BE9" w:rsidRDefault="00082BE9" w:rsidP="00943562">
      <w:pPr>
        <w:ind w:firstLine="709"/>
        <w:rPr>
          <w:sz w:val="28"/>
          <w:szCs w:val="28"/>
        </w:rPr>
      </w:pPr>
    </w:p>
    <w:p w:rsidR="00082BE9" w:rsidRDefault="00082BE9" w:rsidP="00943562">
      <w:pPr>
        <w:jc w:val="center"/>
        <w:rPr>
          <w:b/>
          <w:sz w:val="28"/>
          <w:szCs w:val="28"/>
        </w:rPr>
      </w:pPr>
      <w:r w:rsidRPr="007831CE">
        <w:rPr>
          <w:b/>
          <w:sz w:val="28"/>
          <w:szCs w:val="28"/>
        </w:rPr>
        <w:t>4.</w:t>
      </w:r>
      <w:r w:rsidR="007831CE">
        <w:rPr>
          <w:b/>
          <w:sz w:val="28"/>
          <w:szCs w:val="28"/>
        </w:rPr>
        <w:t xml:space="preserve"> Планируемые результаты реализации программы</w:t>
      </w:r>
    </w:p>
    <w:p w:rsidR="00082BE9" w:rsidRPr="00911362" w:rsidRDefault="00082BE9" w:rsidP="00943562">
      <w:pPr>
        <w:ind w:firstLine="709"/>
        <w:jc w:val="center"/>
        <w:rPr>
          <w:sz w:val="28"/>
          <w:szCs w:val="28"/>
        </w:rPr>
      </w:pP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 xml:space="preserve">Планируемые количественные показатели эффективности реализации программы представлены в Приложении № </w:t>
      </w:r>
      <w:r>
        <w:rPr>
          <w:sz w:val="28"/>
          <w:szCs w:val="28"/>
        </w:rPr>
        <w:t>1</w:t>
      </w:r>
      <w:r w:rsidRPr="00911362">
        <w:rPr>
          <w:sz w:val="28"/>
          <w:szCs w:val="28"/>
        </w:rPr>
        <w:t xml:space="preserve"> к программе.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Оценка эффективности реализации программы проводится ежегодно.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Эффективность реализации программы показывает процентное отношение полученных результатов к запланированным. Оценка результатов реализации программы должна осуществляться в соответствии с индикаторами оценки результативности программы, которые являются целевыми показателями.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Сбор информации для изменения показателей достижения результатов осуществляется на основе отчетной информации исполнителей мероприятий программы.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По результатам реализации  мероприятий программы планируется увеличение: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1362">
        <w:rPr>
          <w:sz w:val="28"/>
          <w:szCs w:val="28"/>
        </w:rPr>
        <w:t xml:space="preserve">среднесписочной численности работников </w:t>
      </w:r>
      <w:r>
        <w:rPr>
          <w:sz w:val="28"/>
          <w:szCs w:val="28"/>
        </w:rPr>
        <w:t xml:space="preserve">малых и средних предприятий </w:t>
      </w:r>
      <w:r w:rsidRPr="00911362">
        <w:rPr>
          <w:sz w:val="28"/>
          <w:szCs w:val="28"/>
        </w:rPr>
        <w:t>(без внешних совместителей)  - 3472 человек;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- количества малых и средних предприятий в городском округе Котельники до 223 единиц;</w:t>
      </w:r>
    </w:p>
    <w:p w:rsidR="00082BE9" w:rsidRPr="00911362" w:rsidRDefault="00082BE9" w:rsidP="00943562">
      <w:pPr>
        <w:ind w:firstLine="709"/>
        <w:jc w:val="both"/>
        <w:rPr>
          <w:sz w:val="28"/>
          <w:szCs w:val="28"/>
        </w:rPr>
      </w:pPr>
      <w:r w:rsidRPr="00911362">
        <w:rPr>
          <w:sz w:val="28"/>
          <w:szCs w:val="28"/>
        </w:rPr>
        <w:t>- среднемесячной  заработной платы работников ма</w:t>
      </w:r>
      <w:r>
        <w:rPr>
          <w:sz w:val="28"/>
          <w:szCs w:val="28"/>
        </w:rPr>
        <w:t>лых и средних предприятий – 37,6</w:t>
      </w:r>
      <w:r w:rsidRPr="00911362">
        <w:rPr>
          <w:sz w:val="28"/>
          <w:szCs w:val="28"/>
        </w:rPr>
        <w:t xml:space="preserve"> тыс. рублей.</w:t>
      </w:r>
    </w:p>
    <w:p w:rsidR="00082BE9" w:rsidRDefault="00082BE9" w:rsidP="00943562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82BE9" w:rsidRDefault="00082BE9" w:rsidP="0094356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>5.Сроки реализации программы</w:t>
      </w:r>
    </w:p>
    <w:p w:rsidR="00943562" w:rsidRPr="00943562" w:rsidRDefault="00943562" w:rsidP="0094356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7BAA">
        <w:rPr>
          <w:sz w:val="28"/>
          <w:szCs w:val="28"/>
        </w:rPr>
        <w:t>рограмма рассчитана на период реализации с 2014 по 20</w:t>
      </w:r>
      <w:r>
        <w:rPr>
          <w:sz w:val="28"/>
          <w:szCs w:val="28"/>
        </w:rPr>
        <w:t>16</w:t>
      </w:r>
      <w:r w:rsidRPr="001F7BA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082BE9" w:rsidRDefault="00082BE9" w:rsidP="00943562">
      <w:pPr>
        <w:ind w:firstLine="709"/>
        <w:rPr>
          <w:sz w:val="28"/>
          <w:szCs w:val="28"/>
        </w:rPr>
      </w:pPr>
    </w:p>
    <w:p w:rsidR="00082BE9" w:rsidRPr="00943562" w:rsidRDefault="00082BE9" w:rsidP="00943562">
      <w:pPr>
        <w:ind w:firstLine="709"/>
        <w:jc w:val="center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>6. Обосновывающая характеристика мероприятий программы.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BE9" w:rsidRPr="00993125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125">
        <w:rPr>
          <w:sz w:val="28"/>
          <w:szCs w:val="28"/>
        </w:rPr>
        <w:t xml:space="preserve">Достижение целей и решение задач </w:t>
      </w:r>
      <w:r>
        <w:rPr>
          <w:sz w:val="28"/>
          <w:szCs w:val="28"/>
        </w:rPr>
        <w:t xml:space="preserve"> п</w:t>
      </w:r>
      <w:r w:rsidRPr="00993125">
        <w:rPr>
          <w:sz w:val="28"/>
          <w:szCs w:val="28"/>
        </w:rPr>
        <w:t xml:space="preserve">рограммы осуществляется путем скоординированного выполнения комплекса  мероприятий, предусмотренных в </w:t>
      </w:r>
      <w:r>
        <w:rPr>
          <w:sz w:val="28"/>
          <w:szCs w:val="28"/>
        </w:rPr>
        <w:t>Приложении №2 к программе</w:t>
      </w:r>
      <w:r w:rsidRPr="00993125">
        <w:rPr>
          <w:sz w:val="28"/>
          <w:szCs w:val="28"/>
        </w:rPr>
        <w:t xml:space="preserve">. </w:t>
      </w:r>
    </w:p>
    <w:p w:rsidR="00082BE9" w:rsidRDefault="00082BE9" w:rsidP="00943562">
      <w:pPr>
        <w:ind w:firstLine="709"/>
        <w:jc w:val="center"/>
        <w:rPr>
          <w:sz w:val="28"/>
          <w:szCs w:val="28"/>
        </w:rPr>
      </w:pPr>
    </w:p>
    <w:p w:rsidR="00082BE9" w:rsidRPr="00943562" w:rsidRDefault="00082BE9" w:rsidP="00943562">
      <w:pPr>
        <w:ind w:firstLine="709"/>
        <w:jc w:val="center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>7.Ресурсное обеспечении программы</w:t>
      </w:r>
    </w:p>
    <w:p w:rsidR="00082BE9" w:rsidRDefault="00082BE9" w:rsidP="00943562">
      <w:pPr>
        <w:ind w:firstLine="709"/>
        <w:jc w:val="center"/>
        <w:rPr>
          <w:sz w:val="28"/>
          <w:szCs w:val="28"/>
        </w:rPr>
      </w:pP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>Общий объем средств, направл</w:t>
      </w:r>
      <w:r>
        <w:rPr>
          <w:sz w:val="28"/>
          <w:szCs w:val="28"/>
        </w:rPr>
        <w:t xml:space="preserve">енных на реализацию мероприятий программы -  921 </w:t>
      </w:r>
      <w:r w:rsidRPr="0008584C">
        <w:rPr>
          <w:sz w:val="28"/>
          <w:szCs w:val="28"/>
        </w:rPr>
        <w:t xml:space="preserve">тыс. рублей. 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>В том числе по годам: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 xml:space="preserve">2014 г. – </w:t>
      </w:r>
      <w:r>
        <w:rPr>
          <w:sz w:val="28"/>
          <w:szCs w:val="28"/>
        </w:rPr>
        <w:t>200</w:t>
      </w:r>
      <w:r w:rsidRPr="0008584C">
        <w:rPr>
          <w:sz w:val="28"/>
          <w:szCs w:val="28"/>
        </w:rPr>
        <w:t xml:space="preserve"> тыс. рублей;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 xml:space="preserve">2015г. – </w:t>
      </w:r>
      <w:r>
        <w:rPr>
          <w:sz w:val="28"/>
          <w:szCs w:val="28"/>
        </w:rPr>
        <w:t xml:space="preserve"> 356</w:t>
      </w:r>
      <w:r w:rsidRPr="00756F12"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>тыс. рублей;</w:t>
      </w:r>
    </w:p>
    <w:p w:rsidR="00082BE9" w:rsidRPr="0008584C" w:rsidRDefault="00082BE9" w:rsidP="00943562">
      <w:pPr>
        <w:ind w:firstLine="709"/>
        <w:jc w:val="both"/>
        <w:rPr>
          <w:color w:val="FF0000"/>
          <w:sz w:val="28"/>
          <w:szCs w:val="28"/>
        </w:rPr>
      </w:pPr>
      <w:r w:rsidRPr="0008584C">
        <w:rPr>
          <w:sz w:val="28"/>
          <w:szCs w:val="28"/>
        </w:rPr>
        <w:lastRenderedPageBreak/>
        <w:t>2016г.</w:t>
      </w:r>
      <w:r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365</w:t>
      </w:r>
      <w:r w:rsidRPr="00756F12"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>тыс. рублей.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городского округа Котельники –</w:t>
      </w:r>
      <w:r w:rsidRPr="0008584C">
        <w:rPr>
          <w:sz w:val="28"/>
          <w:szCs w:val="28"/>
        </w:rPr>
        <w:t xml:space="preserve"> </w:t>
      </w:r>
      <w:r>
        <w:rPr>
          <w:sz w:val="28"/>
          <w:szCs w:val="28"/>
        </w:rPr>
        <w:t>921</w:t>
      </w:r>
      <w:r w:rsidRPr="00756F12"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 xml:space="preserve">тыс. рублей. 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>В том числе по годам: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 xml:space="preserve">2014 г. – </w:t>
      </w:r>
      <w:r>
        <w:rPr>
          <w:sz w:val="28"/>
          <w:szCs w:val="28"/>
        </w:rPr>
        <w:t>200</w:t>
      </w:r>
      <w:r w:rsidRPr="0008584C">
        <w:rPr>
          <w:sz w:val="28"/>
          <w:szCs w:val="28"/>
        </w:rPr>
        <w:t xml:space="preserve"> тыс. рублей;</w:t>
      </w:r>
    </w:p>
    <w:p w:rsidR="00082BE9" w:rsidRPr="0008584C" w:rsidRDefault="00082BE9" w:rsidP="00943562">
      <w:pPr>
        <w:ind w:firstLine="709"/>
        <w:jc w:val="both"/>
        <w:rPr>
          <w:sz w:val="28"/>
          <w:szCs w:val="28"/>
        </w:rPr>
      </w:pPr>
      <w:r w:rsidRPr="0008584C">
        <w:rPr>
          <w:sz w:val="28"/>
          <w:szCs w:val="28"/>
        </w:rPr>
        <w:t xml:space="preserve">2015г. – </w:t>
      </w:r>
      <w:r>
        <w:rPr>
          <w:sz w:val="28"/>
          <w:szCs w:val="28"/>
        </w:rPr>
        <w:t>356</w:t>
      </w:r>
      <w:r w:rsidRPr="00756F12"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>тыс. рублей;</w:t>
      </w:r>
    </w:p>
    <w:p w:rsidR="00082BE9" w:rsidRPr="0008584C" w:rsidRDefault="00082BE9" w:rsidP="00943562">
      <w:pPr>
        <w:ind w:firstLine="709"/>
        <w:jc w:val="both"/>
        <w:rPr>
          <w:color w:val="FF0000"/>
          <w:sz w:val="28"/>
          <w:szCs w:val="28"/>
        </w:rPr>
      </w:pPr>
      <w:r w:rsidRPr="0008584C">
        <w:rPr>
          <w:sz w:val="28"/>
          <w:szCs w:val="28"/>
        </w:rPr>
        <w:t>2016г.</w:t>
      </w:r>
      <w:r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365</w:t>
      </w:r>
      <w:r w:rsidRPr="00756F12">
        <w:rPr>
          <w:sz w:val="28"/>
          <w:szCs w:val="28"/>
        </w:rPr>
        <w:t xml:space="preserve"> </w:t>
      </w:r>
      <w:r w:rsidRPr="0008584C">
        <w:rPr>
          <w:sz w:val="28"/>
          <w:szCs w:val="28"/>
        </w:rPr>
        <w:t>тыс. рублей.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финансовых ресурсов, необходимых для реализации мероприятий программы представлено в Приложении №3 к программе.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</w:p>
    <w:p w:rsidR="00082BE9" w:rsidRPr="00943562" w:rsidRDefault="00082BE9" w:rsidP="00943562">
      <w:pPr>
        <w:ind w:firstLine="709"/>
        <w:jc w:val="center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>8. Методика расчета значений показателей эффективности реализации программы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</w:p>
    <w:p w:rsidR="00082BE9" w:rsidRPr="004756DD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1.Среднесписочная численность работников (без внешних </w:t>
      </w:r>
      <w:r w:rsidRPr="004756DD">
        <w:rPr>
          <w:sz w:val="28"/>
          <w:szCs w:val="28"/>
        </w:rPr>
        <w:t xml:space="preserve">совместителей). Информацию представляют органы государственной статистики, исходя из годовых форм статистической отчетности: </w:t>
      </w:r>
      <w:hyperlink r:id="rId9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ПМ</w:t>
        </w:r>
      </w:hyperlink>
      <w:r w:rsidRPr="004756DD">
        <w:rPr>
          <w:sz w:val="28"/>
          <w:szCs w:val="28"/>
        </w:rPr>
        <w:t xml:space="preserve">, </w:t>
      </w:r>
      <w:hyperlink r:id="rId10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МП (микро)</w:t>
        </w:r>
      </w:hyperlink>
      <w:r w:rsidRPr="004756DD">
        <w:rPr>
          <w:sz w:val="28"/>
          <w:szCs w:val="28"/>
        </w:rPr>
        <w:t xml:space="preserve">, </w:t>
      </w:r>
      <w:hyperlink r:id="rId11" w:tooltip="Приказ Росстата от 24.07.2012 N 407 (ред. от 12.10.2012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&quot;{Консультан" w:history="1">
        <w:r w:rsidRPr="004756DD">
          <w:rPr>
            <w:sz w:val="28"/>
            <w:szCs w:val="28"/>
          </w:rPr>
          <w:t>П-4</w:t>
        </w:r>
      </w:hyperlink>
      <w:r w:rsidRPr="004756DD">
        <w:rPr>
          <w:sz w:val="28"/>
          <w:szCs w:val="28"/>
        </w:rPr>
        <w:t xml:space="preserve">, </w:t>
      </w:r>
      <w:hyperlink r:id="rId12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1-предприятие</w:t>
        </w:r>
      </w:hyperlink>
      <w:r w:rsidRPr="004756DD">
        <w:rPr>
          <w:sz w:val="28"/>
          <w:szCs w:val="28"/>
        </w:rPr>
        <w:t xml:space="preserve">. </w:t>
      </w:r>
    </w:p>
    <w:p w:rsidR="00082BE9" w:rsidRPr="004756DD" w:rsidRDefault="00082BE9" w:rsidP="00943562">
      <w:pPr>
        <w:ind w:firstLine="709"/>
        <w:jc w:val="both"/>
        <w:rPr>
          <w:sz w:val="28"/>
          <w:szCs w:val="28"/>
        </w:rPr>
      </w:pPr>
      <w:r w:rsidRPr="004756DD">
        <w:rPr>
          <w:sz w:val="28"/>
          <w:szCs w:val="28"/>
        </w:rPr>
        <w:t>2.Среднемесячная заработная плата работников малых и средних предприятий городского округа Котельники.</w:t>
      </w:r>
    </w:p>
    <w:p w:rsidR="00082BE9" w:rsidRPr="004756DD" w:rsidRDefault="00082BE9" w:rsidP="00943562">
      <w:pPr>
        <w:ind w:firstLine="709"/>
        <w:jc w:val="both"/>
        <w:rPr>
          <w:sz w:val="28"/>
          <w:szCs w:val="28"/>
        </w:rPr>
      </w:pPr>
      <w:r w:rsidRPr="004756DD">
        <w:rPr>
          <w:sz w:val="28"/>
          <w:szCs w:val="28"/>
        </w:rPr>
        <w:t>Рассчитывается как отношение фонда заработной платы работников малых  и средних предприятий к среднесписочной численности работников (без внешних совместителей) малых и средних предприятий.</w:t>
      </w:r>
    </w:p>
    <w:p w:rsidR="00082BE9" w:rsidRPr="004756DD" w:rsidRDefault="00082BE9" w:rsidP="00943562">
      <w:pPr>
        <w:ind w:firstLine="709"/>
        <w:jc w:val="both"/>
        <w:rPr>
          <w:sz w:val="28"/>
          <w:szCs w:val="28"/>
        </w:rPr>
      </w:pPr>
      <w:r w:rsidRPr="004756DD">
        <w:rPr>
          <w:sz w:val="28"/>
          <w:szCs w:val="28"/>
        </w:rPr>
        <w:t xml:space="preserve">Формы статистической отчетности: </w:t>
      </w:r>
      <w:hyperlink r:id="rId13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ПМ</w:t>
        </w:r>
      </w:hyperlink>
      <w:r w:rsidRPr="004756DD">
        <w:rPr>
          <w:sz w:val="28"/>
          <w:szCs w:val="28"/>
        </w:rPr>
        <w:t xml:space="preserve">, </w:t>
      </w:r>
      <w:hyperlink r:id="rId14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МП (микро)</w:t>
        </w:r>
      </w:hyperlink>
      <w:r w:rsidRPr="004756DD">
        <w:rPr>
          <w:sz w:val="28"/>
          <w:szCs w:val="28"/>
        </w:rPr>
        <w:t xml:space="preserve">, </w:t>
      </w:r>
      <w:hyperlink r:id="rId15" w:tooltip="Приказ Росстата от 24.07.2012 N 407 (ред. от 12.10.2012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&quot;{Консультан" w:history="1">
        <w:r w:rsidRPr="004756DD">
          <w:rPr>
            <w:sz w:val="28"/>
            <w:szCs w:val="28"/>
          </w:rPr>
          <w:t>П-4</w:t>
        </w:r>
      </w:hyperlink>
      <w:r w:rsidRPr="004756DD">
        <w:rPr>
          <w:sz w:val="28"/>
          <w:szCs w:val="28"/>
        </w:rPr>
        <w:t xml:space="preserve">, </w:t>
      </w:r>
      <w:hyperlink r:id="rId16" w:tooltip="Приказ Росстата от 29.08.2012 N 470 (с изм. от 26.06.2013, с изм. от 12.08.2013) &quot;Об утверждении статистического инструментария для организации федерального статистического наблюдения за деятельностью предприятий&quot;{КонсультантПлюс}" w:history="1">
        <w:r w:rsidRPr="004756DD">
          <w:rPr>
            <w:sz w:val="28"/>
            <w:szCs w:val="28"/>
          </w:rPr>
          <w:t>1-предприятие</w:t>
        </w:r>
      </w:hyperlink>
      <w:r w:rsidRPr="004756DD">
        <w:rPr>
          <w:sz w:val="28"/>
          <w:szCs w:val="28"/>
        </w:rPr>
        <w:t>, 1-ИП. Представляют органы государственной статистики.</w:t>
      </w:r>
    </w:p>
    <w:p w:rsidR="00082BE9" w:rsidRDefault="00082BE9" w:rsidP="00943562">
      <w:pPr>
        <w:ind w:firstLine="709"/>
        <w:jc w:val="both"/>
        <w:rPr>
          <w:sz w:val="28"/>
          <w:szCs w:val="28"/>
        </w:rPr>
      </w:pPr>
      <w:r w:rsidRPr="004756DD">
        <w:rPr>
          <w:sz w:val="28"/>
          <w:szCs w:val="28"/>
        </w:rPr>
        <w:t xml:space="preserve"> 3.Количество малых и средних предприятий в городском округе Котельники. Информацию представляют органы государственной статистики, исходя из годовых форм статической отчетности.</w:t>
      </w:r>
    </w:p>
    <w:p w:rsidR="00082BE9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82BE9" w:rsidRPr="00943562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943562">
        <w:rPr>
          <w:b/>
          <w:sz w:val="28"/>
          <w:szCs w:val="28"/>
        </w:rPr>
        <w:t xml:space="preserve">9. </w:t>
      </w:r>
      <w:r w:rsidRPr="00943562">
        <w:rPr>
          <w:b/>
          <w:color w:val="000000"/>
          <w:sz w:val="28"/>
          <w:szCs w:val="28"/>
        </w:rPr>
        <w:t xml:space="preserve">Порядок взаимодействия ответственного за выполнение мероприятия подпрограммы с координатором программы </w:t>
      </w:r>
    </w:p>
    <w:p w:rsidR="00082BE9" w:rsidRPr="00E5565E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82BE9" w:rsidRPr="00E5565E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82BE9" w:rsidRDefault="00082BE9" w:rsidP="009435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организует текущее управление реализацией программы и   взаимодействие с исполнителями мероприятий программы. </w:t>
      </w:r>
    </w:p>
    <w:p w:rsidR="00082BE9" w:rsidRPr="0020291E" w:rsidRDefault="00082BE9" w:rsidP="0094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промышленности, бизнеса, потребительского рынка и рекламы</w:t>
      </w:r>
      <w:r w:rsidRPr="0020291E">
        <w:rPr>
          <w:sz w:val="28"/>
          <w:szCs w:val="28"/>
        </w:rPr>
        <w:t xml:space="preserve">  исполняет  программу и взаимодействует с </w:t>
      </w:r>
      <w:r w:rsidRPr="0020291E">
        <w:rPr>
          <w:b/>
          <w:bCs/>
          <w:sz w:val="28"/>
          <w:szCs w:val="28"/>
        </w:rPr>
        <w:t xml:space="preserve"> </w:t>
      </w:r>
      <w:r w:rsidRPr="0020291E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экономики Московской области</w:t>
      </w:r>
      <w:r w:rsidRPr="0020291E">
        <w:rPr>
          <w:sz w:val="28"/>
          <w:szCs w:val="28"/>
        </w:rPr>
        <w:t>.</w:t>
      </w:r>
    </w:p>
    <w:p w:rsidR="00082BE9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BE9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>10. Состав, форма и сроки предоставления отчетности о ходе реализации мероприятий программы</w:t>
      </w:r>
    </w:p>
    <w:p w:rsidR="00943562" w:rsidRPr="00943562" w:rsidRDefault="00943562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CCF">
        <w:rPr>
          <w:sz w:val="28"/>
          <w:szCs w:val="28"/>
        </w:rPr>
        <w:t>В соответствии с Постановлением главы городского округа Котельники Московской области от 05.08.2013 № 601-ПГ «Об утверждении положения о порядке разработки и реализации муниципальных программ городского округа Котельники Московской области»: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CCF">
        <w:rPr>
          <w:sz w:val="28"/>
          <w:szCs w:val="28"/>
        </w:rPr>
        <w:lastRenderedPageBreak/>
        <w:t xml:space="preserve"> - контроль реализации программы осуществляется администрацией городского округа Котельники;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CC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предоставляется </w:t>
      </w:r>
      <w:r w:rsidRPr="00AE6CCF">
        <w:rPr>
          <w:sz w:val="28"/>
          <w:szCs w:val="28"/>
        </w:rPr>
        <w:t>отчетность о реализации мероприятий программы;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CCF">
        <w:rPr>
          <w:sz w:val="28"/>
          <w:szCs w:val="28"/>
        </w:rPr>
        <w:t xml:space="preserve"> - ежегодно в программу могут вносит</w:t>
      </w:r>
      <w:r>
        <w:rPr>
          <w:sz w:val="28"/>
          <w:szCs w:val="28"/>
        </w:rPr>
        <w:t>ь</w:t>
      </w:r>
      <w:r w:rsidRPr="00AE6CCF">
        <w:rPr>
          <w:sz w:val="28"/>
          <w:szCs w:val="28"/>
        </w:rPr>
        <w:t>ся изменения и корректировки.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BE9" w:rsidRPr="00943562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43562">
        <w:rPr>
          <w:b/>
          <w:sz w:val="28"/>
          <w:szCs w:val="28"/>
        </w:rPr>
        <w:t xml:space="preserve">11. Внесение изменений в муниципальную программу </w:t>
      </w:r>
    </w:p>
    <w:p w:rsidR="00082BE9" w:rsidRPr="00E5565E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outlineLvl w:val="1"/>
        <w:rPr>
          <w:sz w:val="10"/>
          <w:szCs w:val="10"/>
        </w:rPr>
      </w:pPr>
    </w:p>
    <w:p w:rsidR="00943562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2BE9" w:rsidRPr="00E5565E" w:rsidRDefault="00082BE9" w:rsidP="00943562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Внесение изменений   в муниципальную программу осуществляется в</w:t>
      </w:r>
      <w:r w:rsidRPr="00DF115D">
        <w:rPr>
          <w:sz w:val="28"/>
          <w:szCs w:val="28"/>
        </w:rPr>
        <w:t xml:space="preserve"> соответствии с Постановлением главы городского округа Котельники Московской области от 05.08.2013 № 601-ПГ «Об утверждении положения о порядке разработки и реализации муниципальных программ городского округа Котельники Московской области»</w:t>
      </w:r>
      <w:r>
        <w:rPr>
          <w:sz w:val="28"/>
          <w:szCs w:val="28"/>
        </w:rPr>
        <w:t>.</w:t>
      </w:r>
    </w:p>
    <w:p w:rsidR="00082BE9" w:rsidRDefault="00082BE9" w:rsidP="0094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BE9" w:rsidRDefault="00082BE9" w:rsidP="00943562">
      <w:pPr>
        <w:ind w:firstLine="709"/>
        <w:jc w:val="both"/>
        <w:rPr>
          <w:sz w:val="28"/>
          <w:szCs w:val="28"/>
        </w:rPr>
      </w:pPr>
    </w:p>
    <w:p w:rsidR="00082BE9" w:rsidRDefault="00082BE9" w:rsidP="00943562">
      <w:pPr>
        <w:ind w:firstLine="709"/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Координатор муниципальной программы:</w:t>
      </w:r>
    </w:p>
    <w:p w:rsidR="00082BE9" w:rsidRDefault="00082BE9" w:rsidP="00943562">
      <w:pPr>
        <w:tabs>
          <w:tab w:val="left" w:pos="720"/>
        </w:tabs>
        <w:rPr>
          <w:sz w:val="28"/>
          <w:szCs w:val="28"/>
        </w:rPr>
      </w:pPr>
      <w:r w:rsidRPr="00732A2D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</w:t>
      </w:r>
    </w:p>
    <w:p w:rsidR="00082BE9" w:rsidRPr="00A8499D" w:rsidRDefault="00082BE9" w:rsidP="0094356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                                                                     В.Н. Кузнецов</w:t>
      </w: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 промышленности, </w:t>
      </w:r>
    </w:p>
    <w:p w:rsidR="00082BE9" w:rsidRPr="00900BFA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бизнеса, потребительского рынка и рекламы                                Е.В. Сгибнева</w:t>
      </w: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1A5A4D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 w:rsidRPr="001A5A4D">
        <w:rPr>
          <w:sz w:val="28"/>
          <w:szCs w:val="28"/>
        </w:rPr>
        <w:t xml:space="preserve"> Исполнитель:</w:t>
      </w: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 отдела промышленности, </w:t>
      </w:r>
    </w:p>
    <w:p w:rsidR="00082BE9" w:rsidRPr="008362E4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бизнеса, потребительского рынка и рекламы                                    А.П. Ежова</w:t>
      </w: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</w:p>
    <w:p w:rsidR="00082BE9" w:rsidRDefault="00082BE9" w:rsidP="009435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Конт.тел: 8-(495)-551-88-19  </w:t>
      </w:r>
    </w:p>
    <w:p w:rsidR="00082BE9" w:rsidRPr="00C77162" w:rsidRDefault="00082BE9" w:rsidP="00943562">
      <w:pPr>
        <w:tabs>
          <w:tab w:val="left" w:pos="720"/>
        </w:tabs>
        <w:jc w:val="both"/>
        <w:rPr>
          <w:sz w:val="28"/>
          <w:szCs w:val="28"/>
        </w:rPr>
        <w:sectPr w:rsidR="00082BE9" w:rsidRPr="00C77162" w:rsidSect="003975D8">
          <w:headerReference w:type="default" r:id="rId17"/>
          <w:footerReference w:type="default" r:id="rId18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082BE9" w:rsidRDefault="00082BE9" w:rsidP="007909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Приложение №1</w:t>
      </w:r>
    </w:p>
    <w:p w:rsidR="00082BE9" w:rsidRDefault="00082BE9" w:rsidP="0079097C">
      <w:pPr>
        <w:ind w:left="8931"/>
        <w:jc w:val="center"/>
        <w:rPr>
          <w:sz w:val="28"/>
          <w:szCs w:val="28"/>
        </w:rPr>
      </w:pPr>
    </w:p>
    <w:p w:rsidR="00082BE9" w:rsidRDefault="00082BE9" w:rsidP="0079097C">
      <w:pPr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 «Развитие малого и среднего</w:t>
      </w:r>
    </w:p>
    <w:p w:rsidR="00082BE9" w:rsidRDefault="00082BE9" w:rsidP="0079097C">
      <w:pPr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в городском округе</w:t>
      </w:r>
    </w:p>
    <w:p w:rsidR="00082BE9" w:rsidRDefault="00082BE9" w:rsidP="0079097C">
      <w:pPr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Котельники на 2014-2016 годы»</w:t>
      </w:r>
    </w:p>
    <w:p w:rsidR="00082BE9" w:rsidRPr="004E4848" w:rsidRDefault="00082BE9" w:rsidP="00A6170C">
      <w:pPr>
        <w:rPr>
          <w:sz w:val="28"/>
          <w:szCs w:val="28"/>
        </w:rPr>
      </w:pPr>
    </w:p>
    <w:p w:rsidR="00082BE9" w:rsidRPr="0079097C" w:rsidRDefault="00082BE9" w:rsidP="00A6170C">
      <w:pPr>
        <w:jc w:val="center"/>
        <w:rPr>
          <w:b/>
          <w:sz w:val="28"/>
          <w:szCs w:val="28"/>
        </w:rPr>
      </w:pPr>
      <w:r w:rsidRPr="0079097C">
        <w:rPr>
          <w:b/>
          <w:sz w:val="28"/>
          <w:szCs w:val="28"/>
        </w:rPr>
        <w:t xml:space="preserve">Планируемые результаты реализации муниципальной подпрограммы </w:t>
      </w:r>
    </w:p>
    <w:p w:rsidR="00082BE9" w:rsidRPr="0079097C" w:rsidRDefault="00082BE9" w:rsidP="00A6170C">
      <w:pPr>
        <w:jc w:val="center"/>
        <w:rPr>
          <w:b/>
          <w:sz w:val="28"/>
          <w:szCs w:val="28"/>
        </w:rPr>
      </w:pPr>
      <w:r w:rsidRPr="0079097C">
        <w:rPr>
          <w:b/>
          <w:sz w:val="28"/>
          <w:szCs w:val="28"/>
        </w:rPr>
        <w:t xml:space="preserve">городского округа Котельники Московской области </w:t>
      </w:r>
    </w:p>
    <w:p w:rsidR="00082BE9" w:rsidRPr="0079097C" w:rsidRDefault="00082BE9" w:rsidP="00A6170C">
      <w:pPr>
        <w:jc w:val="center"/>
        <w:rPr>
          <w:b/>
          <w:sz w:val="28"/>
          <w:szCs w:val="28"/>
        </w:rPr>
      </w:pPr>
      <w:r w:rsidRPr="0079097C">
        <w:rPr>
          <w:b/>
          <w:sz w:val="28"/>
          <w:szCs w:val="28"/>
        </w:rPr>
        <w:t>«Развитие малого и среднего предпринимательства в городском округе Котельники на 2014-2016 годы»</w:t>
      </w:r>
    </w:p>
    <w:p w:rsidR="00082BE9" w:rsidRPr="00AA48AA" w:rsidRDefault="00082BE9" w:rsidP="00A6170C">
      <w:pPr>
        <w:jc w:val="center"/>
        <w:rPr>
          <w:sz w:val="28"/>
          <w:szCs w:val="28"/>
        </w:rPr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93"/>
        <w:gridCol w:w="900"/>
        <w:gridCol w:w="1212"/>
        <w:gridCol w:w="1134"/>
        <w:gridCol w:w="992"/>
        <w:gridCol w:w="1843"/>
        <w:gridCol w:w="1134"/>
        <w:gridCol w:w="1134"/>
        <w:gridCol w:w="1152"/>
        <w:gridCol w:w="1257"/>
        <w:gridCol w:w="993"/>
      </w:tblGrid>
      <w:tr w:rsidR="00082BE9" w:rsidRPr="00AA48AA" w:rsidTr="006D1EE2">
        <w:trPr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3975D8"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423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  <w:r w:rsidRPr="003975D8">
              <w:rPr>
                <w:sz w:val="27"/>
                <w:szCs w:val="27"/>
              </w:rPr>
              <w:t>Планируемый объем финансирования на решение данной задачи (тыс. руб.)</w:t>
            </w:r>
          </w:p>
          <w:p w:rsidR="00082BE9" w:rsidRPr="003975D8" w:rsidRDefault="00082BE9" w:rsidP="003975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  <w:r w:rsidRPr="003975D8">
              <w:rPr>
                <w:sz w:val="27"/>
                <w:szCs w:val="27"/>
              </w:rPr>
              <w:t>Количествен</w:t>
            </w:r>
            <w:r w:rsidR="003975D8">
              <w:rPr>
                <w:sz w:val="27"/>
                <w:szCs w:val="27"/>
              </w:rPr>
              <w:t>-</w:t>
            </w:r>
            <w:r w:rsidRPr="003975D8">
              <w:rPr>
                <w:sz w:val="27"/>
                <w:szCs w:val="27"/>
              </w:rPr>
              <w:t>ные и/или качественные показатели, характеризую-щие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  <w:r w:rsidRPr="003975D8">
              <w:rPr>
                <w:sz w:val="27"/>
                <w:szCs w:val="27"/>
              </w:rPr>
              <w:t>Единица измере-ния</w:t>
            </w: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</w:p>
          <w:p w:rsidR="00082BE9" w:rsidRPr="003975D8" w:rsidRDefault="00082BE9" w:rsidP="003975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Базовое значе</w:t>
            </w:r>
            <w:r w:rsid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ние показа-теля (на начало реализа-ции програм-мы)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jc w:val="center"/>
              <w:rPr>
                <w:sz w:val="27"/>
                <w:szCs w:val="27"/>
              </w:rPr>
            </w:pPr>
            <w:r w:rsidRPr="003975D8">
              <w:rPr>
                <w:sz w:val="27"/>
                <w:szCs w:val="27"/>
              </w:rPr>
              <w:t>Планируемое значение показателя по годам</w:t>
            </w:r>
          </w:p>
        </w:tc>
      </w:tr>
      <w:tr w:rsidR="00082BE9" w:rsidRPr="00AA48AA" w:rsidTr="006D1EE2"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  <w:p w:rsidR="00082BE9" w:rsidRPr="003975D8" w:rsidRDefault="003975D8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5D8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  <w:p w:rsidR="00082BE9" w:rsidRPr="003975D8" w:rsidRDefault="003975D8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5D8" w:rsidRPr="003975D8" w:rsidRDefault="00082BE9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  <w:p w:rsidR="00082BE9" w:rsidRPr="003975D8" w:rsidRDefault="003975D8" w:rsidP="003975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082BE9" w:rsidRPr="00AA48AA" w:rsidTr="006D1EE2">
        <w:trPr>
          <w:trHeight w:val="145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Бюджет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Другие источ-ники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2BE9" w:rsidRPr="00AA48AA" w:rsidTr="006D1EE2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 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082BE9" w:rsidRPr="00AA48AA" w:rsidTr="006D1EE2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и реализация мер поддержки малого       </w:t>
            </w:r>
            <w:r w:rsidRPr="003975D8">
              <w:rPr>
                <w:rFonts w:ascii="Times New Roman" w:hAnsi="Times New Roman" w:cs="Times New Roman"/>
                <w:sz w:val="27"/>
                <w:szCs w:val="27"/>
              </w:rPr>
              <w:br/>
              <w:t>и среднего предпринима-тельства;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4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651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4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Средне-списочная численность работников (без внешних совместите-лей) </w:t>
            </w:r>
          </w:p>
          <w:p w:rsidR="003975D8" w:rsidRPr="003975D8" w:rsidRDefault="003975D8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3377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3472</w:t>
            </w:r>
          </w:p>
        </w:tc>
      </w:tr>
      <w:tr w:rsidR="00082BE9" w:rsidRPr="00AA48AA" w:rsidTr="006D1EE2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уровня среднемесячной заработной платы работников малых и </w:t>
            </w:r>
            <w:r w:rsidRPr="003975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средних предприятий городского округа Котельники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Среднеме-сячная заработная плата </w:t>
            </w:r>
            <w:r w:rsidRPr="003975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работников малых и средних предприятий городского округа Котельники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32099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33800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35625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37549</w:t>
            </w:r>
          </w:p>
        </w:tc>
      </w:tr>
      <w:tr w:rsidR="00082BE9" w:rsidRPr="00AA48AA" w:rsidTr="006D1EE2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Развитие малого и среднего предпринимательства в социальной сфере;</w:t>
            </w:r>
          </w:p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Развитие молодежного предпринимательства.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4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3975D8" w:rsidRDefault="00082BE9" w:rsidP="0094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975D8" w:rsidRDefault="00082BE9" w:rsidP="0097462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малых и средних предприятий в городском округе Котельники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BE9" w:rsidRPr="003975D8" w:rsidRDefault="00082BE9" w:rsidP="006D1E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75D8">
              <w:rPr>
                <w:rFonts w:ascii="Times New Roman" w:hAnsi="Times New Roman" w:cs="Times New Roman"/>
                <w:sz w:val="27"/>
                <w:szCs w:val="27"/>
              </w:rPr>
              <w:t>223</w:t>
            </w:r>
          </w:p>
        </w:tc>
      </w:tr>
    </w:tbl>
    <w:p w:rsidR="00082BE9" w:rsidRDefault="00082BE9" w:rsidP="00D23B2A">
      <w:pPr>
        <w:jc w:val="right"/>
        <w:rPr>
          <w:sz w:val="28"/>
          <w:szCs w:val="28"/>
        </w:rPr>
      </w:pPr>
    </w:p>
    <w:p w:rsidR="00082BE9" w:rsidRDefault="00082BE9" w:rsidP="00D23B2A">
      <w:pPr>
        <w:jc w:val="right"/>
        <w:rPr>
          <w:sz w:val="28"/>
          <w:szCs w:val="28"/>
        </w:rPr>
      </w:pPr>
    </w:p>
    <w:p w:rsidR="00082BE9" w:rsidRDefault="00082BE9" w:rsidP="00D23B2A">
      <w:pPr>
        <w:jc w:val="right"/>
        <w:rPr>
          <w:sz w:val="28"/>
          <w:szCs w:val="28"/>
        </w:rPr>
      </w:pPr>
    </w:p>
    <w:p w:rsidR="000D2A23" w:rsidRDefault="000D2A23" w:rsidP="000D2A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промышленности, </w:t>
      </w:r>
    </w:p>
    <w:p w:rsidR="007360B2" w:rsidRDefault="000D2A23" w:rsidP="007360B2">
      <w:pPr>
        <w:tabs>
          <w:tab w:val="left" w:pos="720"/>
        </w:tabs>
        <w:jc w:val="both"/>
        <w:rPr>
          <w:sz w:val="28"/>
          <w:szCs w:val="28"/>
        </w:rPr>
        <w:sectPr w:rsidR="007360B2" w:rsidSect="00C263FA">
          <w:pgSz w:w="16838" w:h="11906" w:orient="landscape"/>
          <w:pgMar w:top="719" w:right="1134" w:bottom="180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бизнеса, потребительского рынка и рекламы                                                                                                 Е.В. Сгибнева</w:t>
      </w:r>
    </w:p>
    <w:p w:rsidR="00082BE9" w:rsidRDefault="00082BE9" w:rsidP="00F60E37">
      <w:pPr>
        <w:ind w:left="8505"/>
        <w:jc w:val="center"/>
        <w:rPr>
          <w:sz w:val="28"/>
          <w:szCs w:val="28"/>
        </w:rPr>
      </w:pPr>
      <w:r w:rsidRPr="00A849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082BE9" w:rsidRDefault="00082BE9" w:rsidP="00F60E37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программе </w:t>
      </w:r>
      <w:r w:rsidR="00F60E37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малого и среднего</w:t>
      </w:r>
    </w:p>
    <w:p w:rsidR="00082BE9" w:rsidRDefault="00082BE9" w:rsidP="00F60E37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в городском округе</w:t>
      </w:r>
    </w:p>
    <w:p w:rsidR="00082BE9" w:rsidRDefault="00082BE9" w:rsidP="00F60E37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Котельники на 2014-2016 годы»</w:t>
      </w:r>
    </w:p>
    <w:p w:rsidR="00082BE9" w:rsidRDefault="00082BE9" w:rsidP="00C051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BE9" w:rsidRPr="000D2A23" w:rsidRDefault="00082BE9" w:rsidP="00C051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A23">
        <w:rPr>
          <w:b/>
          <w:sz w:val="28"/>
          <w:szCs w:val="28"/>
        </w:rPr>
        <w:t>Перечень мероприятий муниципальной программы</w:t>
      </w:r>
    </w:p>
    <w:p w:rsidR="00082BE9" w:rsidRPr="000D2A23" w:rsidRDefault="00082BE9" w:rsidP="00C05197">
      <w:pPr>
        <w:jc w:val="center"/>
        <w:rPr>
          <w:b/>
          <w:sz w:val="28"/>
          <w:szCs w:val="28"/>
        </w:rPr>
      </w:pPr>
      <w:r w:rsidRPr="000D2A23">
        <w:rPr>
          <w:b/>
          <w:sz w:val="28"/>
          <w:szCs w:val="28"/>
        </w:rPr>
        <w:t>«Развитие малого и среднего предпринимательства в городском округе Котельники на 2014-2016 годы»</w:t>
      </w:r>
    </w:p>
    <w:p w:rsidR="00082BE9" w:rsidRPr="000D2A23" w:rsidRDefault="00082BE9" w:rsidP="00C05197">
      <w:pPr>
        <w:jc w:val="center"/>
        <w:rPr>
          <w:b/>
          <w:sz w:val="28"/>
          <w:szCs w:val="28"/>
        </w:rPr>
      </w:pPr>
    </w:p>
    <w:tbl>
      <w:tblPr>
        <w:tblW w:w="1452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139"/>
        <w:gridCol w:w="11"/>
        <w:gridCol w:w="55"/>
        <w:gridCol w:w="1772"/>
        <w:gridCol w:w="37"/>
        <w:gridCol w:w="1873"/>
        <w:gridCol w:w="38"/>
        <w:gridCol w:w="22"/>
        <w:gridCol w:w="7"/>
        <w:gridCol w:w="18"/>
        <w:gridCol w:w="1119"/>
        <w:gridCol w:w="58"/>
        <w:gridCol w:w="14"/>
        <w:gridCol w:w="6"/>
        <w:gridCol w:w="847"/>
        <w:gridCol w:w="67"/>
        <w:gridCol w:w="48"/>
        <w:gridCol w:w="13"/>
        <w:gridCol w:w="13"/>
        <w:gridCol w:w="11"/>
        <w:gridCol w:w="700"/>
        <w:gridCol w:w="56"/>
        <w:gridCol w:w="46"/>
        <w:gridCol w:w="748"/>
        <w:gridCol w:w="146"/>
        <w:gridCol w:w="705"/>
        <w:gridCol w:w="2268"/>
      </w:tblGrid>
      <w:tr w:rsidR="00082BE9" w:rsidRPr="00BD2982" w:rsidTr="006D1EE2">
        <w:trPr>
          <w:cantSplit/>
          <w:trHeight w:val="36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D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8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2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2BE9" w:rsidRPr="00C2609B" w:rsidRDefault="00082BE9" w:rsidP="00F60E37">
            <w:pPr>
              <w:jc w:val="center"/>
              <w:rPr>
                <w:sz w:val="28"/>
                <w:szCs w:val="28"/>
              </w:rPr>
            </w:pPr>
            <w:r w:rsidRPr="00C2609B">
              <w:rPr>
                <w:sz w:val="28"/>
                <w:szCs w:val="2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95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  <w:r w:rsidRPr="00BD2982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jc w:val="center"/>
              <w:rPr>
                <w:rFonts w:cs="Times New Roman"/>
                <w:sz w:val="28"/>
                <w:szCs w:val="28"/>
              </w:rPr>
            </w:pPr>
          </w:p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  <w:r w:rsidRPr="00BD2982">
              <w:rPr>
                <w:sz w:val="28"/>
                <w:szCs w:val="28"/>
              </w:rPr>
              <w:t>Срок исполнения меро</w:t>
            </w:r>
            <w:r>
              <w:rPr>
                <w:sz w:val="28"/>
                <w:szCs w:val="28"/>
              </w:rPr>
              <w:t>-</w:t>
            </w:r>
            <w:r w:rsidRPr="00BD2982">
              <w:rPr>
                <w:sz w:val="28"/>
                <w:szCs w:val="28"/>
              </w:rPr>
              <w:t>приятия</w:t>
            </w:r>
          </w:p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</w:p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</w:p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</w:p>
          <w:p w:rsidR="00082BE9" w:rsidRPr="00BD2982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2BE9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(тыс.</w:t>
            </w:r>
          </w:p>
          <w:p w:rsidR="00082BE9" w:rsidRPr="00BD2982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BD29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  <w:r w:rsidRPr="00BD2982">
              <w:rPr>
                <w:sz w:val="28"/>
                <w:szCs w:val="28"/>
              </w:rPr>
              <w:t>Объем финансирования по годам (тыс.руб</w:t>
            </w:r>
            <w:r>
              <w:rPr>
                <w:sz w:val="28"/>
                <w:szCs w:val="28"/>
              </w:rPr>
              <w:t>.</w:t>
            </w:r>
            <w:r w:rsidRPr="00BD298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2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82BE9" w:rsidRPr="00BD2982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2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мероприятия программы</w:t>
            </w:r>
          </w:p>
        </w:tc>
      </w:tr>
      <w:tr w:rsidR="00082BE9" w:rsidRPr="00BD2982" w:rsidTr="0047345B">
        <w:trPr>
          <w:cantSplit/>
          <w:trHeight w:val="118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0D2A23" w:rsidRPr="00BD2982" w:rsidRDefault="000D2A23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D2A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D2A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BE9" w:rsidRPr="00BD2982" w:rsidRDefault="00082BE9" w:rsidP="00F60E37">
            <w:pPr>
              <w:jc w:val="center"/>
              <w:rPr>
                <w:sz w:val="28"/>
                <w:szCs w:val="28"/>
              </w:rPr>
            </w:pPr>
          </w:p>
          <w:p w:rsidR="00082BE9" w:rsidRPr="00BD2982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E9" w:rsidRPr="00AA48AA" w:rsidTr="0047345B">
        <w:trPr>
          <w:cantSplit/>
          <w:trHeight w:val="34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F6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2BE9" w:rsidRPr="00AA48AA" w:rsidTr="006D1EE2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  <w:r w:rsidRPr="005A5B19">
              <w:rPr>
                <w:sz w:val="28"/>
                <w:szCs w:val="28"/>
              </w:rPr>
              <w:t>Раздел 1. Развитие инфраструктуры поддержки субъектов малого и среднего предпринимательства</w:t>
            </w:r>
          </w:p>
        </w:tc>
      </w:tr>
      <w:tr w:rsidR="00082BE9" w:rsidRPr="00AA48AA" w:rsidTr="0047345B">
        <w:trPr>
          <w:trHeight w:val="31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  <w:r w:rsidRPr="005A5B19">
              <w:rPr>
                <w:sz w:val="28"/>
                <w:szCs w:val="28"/>
              </w:rPr>
              <w:t>Создание организаций,</w:t>
            </w:r>
          </w:p>
          <w:p w:rsidR="00082BE9" w:rsidRPr="005A5B19" w:rsidRDefault="00082BE9" w:rsidP="00D45363">
            <w:pPr>
              <w:jc w:val="center"/>
              <w:rPr>
                <w:sz w:val="28"/>
                <w:szCs w:val="28"/>
              </w:rPr>
            </w:pPr>
            <w:r w:rsidRPr="005A5B19">
              <w:rPr>
                <w:sz w:val="28"/>
                <w:szCs w:val="28"/>
              </w:rPr>
              <w:t xml:space="preserve">образующих инфраструктуру поддержки субъектов малого и среднего предпринимательства </w:t>
            </w:r>
            <w:r w:rsidR="006C49E9" w:rsidRPr="005A5B19">
              <w:rPr>
                <w:sz w:val="28"/>
                <w:szCs w:val="28"/>
              </w:rPr>
              <w:t>в области инноваций и промышленного производства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rPr>
                <w:sz w:val="28"/>
                <w:szCs w:val="28"/>
              </w:rPr>
            </w:pPr>
            <w:r w:rsidRPr="005A5B19">
              <w:rPr>
                <w:sz w:val="28"/>
                <w:szCs w:val="28"/>
              </w:rPr>
              <w:t>Итого</w:t>
            </w:r>
          </w:p>
        </w:tc>
        <w:tc>
          <w:tcPr>
            <w:tcW w:w="12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Pr="005A5B19" w:rsidRDefault="00082BE9" w:rsidP="001A5A4D">
            <w:pPr>
              <w:jc w:val="center"/>
              <w:rPr>
                <w:sz w:val="28"/>
                <w:szCs w:val="28"/>
              </w:rPr>
            </w:pPr>
            <w:r w:rsidRPr="005A5B19">
              <w:rPr>
                <w:sz w:val="28"/>
                <w:szCs w:val="28"/>
              </w:rPr>
              <w:t>2014-2016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64CF8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 w:rsidRPr="00364CF8">
              <w:rPr>
                <w:sz w:val="28"/>
                <w:szCs w:val="28"/>
              </w:rPr>
              <w:t>100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64CF8" w:rsidRDefault="00C263FA" w:rsidP="00F6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64CF8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 w:rsidRPr="00364CF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64CF8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 w:rsidRPr="00364CF8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364CF8" w:rsidRDefault="00082BE9" w:rsidP="001A5A4D">
            <w:pPr>
              <w:jc w:val="center"/>
              <w:rPr>
                <w:sz w:val="28"/>
                <w:szCs w:val="28"/>
              </w:rPr>
            </w:pPr>
            <w:r w:rsidRPr="00364CF8">
              <w:rPr>
                <w:sz w:val="28"/>
                <w:szCs w:val="28"/>
              </w:rPr>
              <w:t>Администрация городского округа Котельники</w:t>
            </w:r>
          </w:p>
        </w:tc>
      </w:tr>
      <w:tr w:rsidR="00082BE9" w:rsidRPr="00AA48AA" w:rsidTr="0047345B">
        <w:trPr>
          <w:trHeight w:val="127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1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F60E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</w:tr>
      <w:tr w:rsidR="00082BE9" w:rsidRPr="00AA48AA" w:rsidTr="0047345B">
        <w:trPr>
          <w:trHeight w:val="8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F60E37" w:rsidP="00F6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F60E37" w:rsidP="00F6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F60E37" w:rsidP="00F6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F60E37" w:rsidP="00F6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</w:tr>
      <w:tr w:rsidR="00082BE9" w:rsidRPr="00AA48AA" w:rsidTr="0047345B">
        <w:trPr>
          <w:trHeight w:val="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</w:p>
        </w:tc>
      </w:tr>
      <w:tr w:rsidR="00082BE9" w:rsidRPr="00AA48AA" w:rsidTr="0047345B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BE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Итого по разделу 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BE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BE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BE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</w:tr>
      <w:tr w:rsidR="00082BE9" w:rsidRPr="00AA48AA" w:rsidTr="00E54617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E54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2. Поддержка субъектов малого и среднего предпринимательства и организаций, образующих инфраструктуру поддержки малого и среднего предпринимательства в городском округе Котельники </w:t>
            </w:r>
          </w:p>
        </w:tc>
      </w:tr>
      <w:tr w:rsidR="00082BE9" w:rsidRPr="00AA48AA" w:rsidTr="006D1EE2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субъектам малого и среднего предпринимательства и организациям, образующим инфраструктуру поддержки развития малого и среднего предпринимательства.</w:t>
            </w: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C263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B63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B63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Котельники</w:t>
            </w:r>
          </w:p>
        </w:tc>
      </w:tr>
      <w:tr w:rsidR="00082BE9" w:rsidRPr="00AA48AA" w:rsidTr="006D1EE2">
        <w:trPr>
          <w:trHeight w:val="13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1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C263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B63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716F3A" w:rsidRDefault="00082BE9" w:rsidP="00B63F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</w:tr>
      <w:tr w:rsidR="00082BE9" w:rsidRPr="00AA48AA" w:rsidTr="006D1EE2">
        <w:trPr>
          <w:cantSplit/>
          <w:trHeight w:val="45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C263FA" w:rsidP="00C26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</w:tr>
      <w:tr w:rsidR="00082BE9" w:rsidRPr="00AA48AA" w:rsidTr="006D1EE2">
        <w:trPr>
          <w:cantSplit/>
          <w:trHeight w:val="49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Default="00082BE9" w:rsidP="001A5A4D">
            <w:pPr>
              <w:jc w:val="center"/>
              <w:rPr>
                <w:sz w:val="28"/>
                <w:szCs w:val="28"/>
              </w:rPr>
            </w:pPr>
          </w:p>
        </w:tc>
      </w:tr>
      <w:tr w:rsidR="00082BE9" w:rsidRPr="005562C2" w:rsidTr="006D1EE2">
        <w:trPr>
          <w:trHeight w:val="25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85499F">
            <w:pPr>
              <w:pStyle w:val="ConsPlusCell"/>
              <w:jc w:val="center"/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Расходы  на мероприятия, направленные на пропаганду и популяризацию предпринимательства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562C2" w:rsidRDefault="00082BE9" w:rsidP="001A5A4D">
            <w:pPr>
              <w:pStyle w:val="ConsPlusCell"/>
              <w:jc w:val="center"/>
              <w:rPr>
                <w:rFonts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082BE9" w:rsidRPr="005562C2" w:rsidTr="006D1EE2">
        <w:trPr>
          <w:trHeight w:val="37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082BE9" w:rsidP="00C263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562C2" w:rsidRDefault="00082BE9" w:rsidP="001A5A4D">
            <w:pPr>
              <w:pStyle w:val="ConsPlusCell"/>
              <w:rPr>
                <w:rFonts w:cs="Times New Roman"/>
                <w:sz w:val="28"/>
                <w:szCs w:val="28"/>
              </w:rPr>
            </w:pPr>
          </w:p>
        </w:tc>
      </w:tr>
      <w:tr w:rsidR="00082BE9" w:rsidRPr="005562C2" w:rsidTr="006D1EE2">
        <w:trPr>
          <w:trHeight w:val="31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5562C2" w:rsidRDefault="00082BE9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BE9" w:rsidRPr="00C263FA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E9" w:rsidRPr="00C263FA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C263FA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9" w:rsidRPr="005562C2" w:rsidRDefault="00082BE9" w:rsidP="001A5A4D">
            <w:pPr>
              <w:pStyle w:val="ConsPlusCell"/>
              <w:rPr>
                <w:rFonts w:cs="Times New Roman"/>
                <w:sz w:val="28"/>
                <w:szCs w:val="28"/>
              </w:rPr>
            </w:pPr>
          </w:p>
        </w:tc>
      </w:tr>
      <w:tr w:rsidR="00C263FA" w:rsidRPr="00E10BB3" w:rsidTr="006D1EE2">
        <w:trPr>
          <w:trHeight w:val="5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FA" w:rsidRPr="00E10BB3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FA" w:rsidRPr="00E10BB3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3FA" w:rsidRPr="00E10BB3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3FA" w:rsidRPr="005562C2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2C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3FA" w:rsidRPr="005562C2" w:rsidRDefault="00C263FA" w:rsidP="001A5A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A" w:rsidRPr="00E10BB3" w:rsidRDefault="00C263FA" w:rsidP="001A5A4D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082BE9" w:rsidTr="006D1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690" w:type="dxa"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7" w:type="dxa"/>
            <w:gridSpan w:val="27"/>
          </w:tcPr>
          <w:p w:rsidR="00082BE9" w:rsidRDefault="00082BE9" w:rsidP="00E546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Иные формы поддержки субъектов малого и среднего предпринимательства в городском округе Котельники </w:t>
            </w:r>
          </w:p>
        </w:tc>
      </w:tr>
      <w:tr w:rsidR="00082BE9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90" w:type="dxa"/>
            <w:vMerge w:val="restart"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05" w:type="dxa"/>
            <w:gridSpan w:val="3"/>
            <w:vMerge w:val="restart"/>
          </w:tcPr>
          <w:p w:rsidR="00082BE9" w:rsidRPr="00A23049" w:rsidRDefault="00082BE9" w:rsidP="001A5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049">
              <w:rPr>
                <w:sz w:val="28"/>
                <w:szCs w:val="28"/>
              </w:rPr>
              <w:t xml:space="preserve">Организация и </w:t>
            </w:r>
            <w:r>
              <w:rPr>
                <w:sz w:val="28"/>
                <w:szCs w:val="28"/>
              </w:rPr>
              <w:t xml:space="preserve">проведение </w:t>
            </w:r>
            <w:r w:rsidRPr="00A23049">
              <w:rPr>
                <w:sz w:val="28"/>
                <w:szCs w:val="28"/>
              </w:rPr>
              <w:t xml:space="preserve">городского конкурса субъектов малого и среднего </w:t>
            </w:r>
            <w:r w:rsidRPr="00A23049">
              <w:rPr>
                <w:sz w:val="28"/>
                <w:szCs w:val="28"/>
              </w:rPr>
              <w:lastRenderedPageBreak/>
              <w:t>предпринимательства городского округа Котельники Московской области «Предприниматель года»</w:t>
            </w:r>
          </w:p>
        </w:tc>
        <w:tc>
          <w:tcPr>
            <w:tcW w:w="1809" w:type="dxa"/>
            <w:gridSpan w:val="2"/>
            <w:vMerge w:val="restart"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7"/>
            <w:vMerge w:val="restart"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2BE9" w:rsidRDefault="00082BE9" w:rsidP="001122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853" w:type="dxa"/>
            <w:gridSpan w:val="2"/>
          </w:tcPr>
          <w:p w:rsidR="00082BE9" w:rsidRPr="00716F3A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954" w:type="dxa"/>
            <w:gridSpan w:val="8"/>
          </w:tcPr>
          <w:p w:rsidR="00082BE9" w:rsidRPr="00716F3A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48" w:type="dxa"/>
          </w:tcPr>
          <w:p w:rsidR="00082BE9" w:rsidRPr="00716F3A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gridSpan w:val="2"/>
          </w:tcPr>
          <w:p w:rsidR="00082BE9" w:rsidRPr="00817A52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vMerge w:val="restart"/>
          </w:tcPr>
          <w:p w:rsidR="00082BE9" w:rsidRDefault="00082BE9" w:rsidP="001A5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Котельники;</w:t>
            </w:r>
          </w:p>
          <w:p w:rsidR="00082BE9" w:rsidRDefault="00082BE9" w:rsidP="001A5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НП «Совет предпринимате-лей – город Котельники»</w:t>
            </w:r>
          </w:p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2BE9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82BE9" w:rsidRPr="00AA48AA" w:rsidRDefault="00082BE9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Котельники</w:t>
            </w:r>
          </w:p>
        </w:tc>
        <w:tc>
          <w:tcPr>
            <w:tcW w:w="1276" w:type="dxa"/>
            <w:gridSpan w:val="7"/>
            <w:vMerge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082BE9" w:rsidRPr="00716F3A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54" w:type="dxa"/>
            <w:gridSpan w:val="8"/>
          </w:tcPr>
          <w:p w:rsidR="00082BE9" w:rsidRPr="00716F3A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48" w:type="dxa"/>
          </w:tcPr>
          <w:p w:rsidR="00082BE9" w:rsidRPr="00E06AB9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gridSpan w:val="2"/>
          </w:tcPr>
          <w:p w:rsidR="00082BE9" w:rsidRPr="00817A52" w:rsidRDefault="00082BE9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vMerge/>
          </w:tcPr>
          <w:p w:rsidR="00082BE9" w:rsidRDefault="00082BE9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05" w:type="dxa"/>
            <w:gridSpan w:val="3"/>
            <w:vMerge w:val="restart"/>
          </w:tcPr>
          <w:p w:rsidR="00C263FA" w:rsidRPr="000A7FE7" w:rsidRDefault="00C263FA" w:rsidP="001A5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4B">
              <w:rPr>
                <w:sz w:val="28"/>
                <w:szCs w:val="28"/>
              </w:rPr>
              <w:t>Организация 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A7FE7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е</w:t>
            </w:r>
            <w:r w:rsidRPr="000A7FE7">
              <w:rPr>
                <w:sz w:val="28"/>
                <w:szCs w:val="28"/>
              </w:rPr>
              <w:t xml:space="preserve"> ежегодного конкурса «Лучший молодежный  бизнес-проект»</w:t>
            </w:r>
          </w:p>
        </w:tc>
        <w:tc>
          <w:tcPr>
            <w:tcW w:w="1809" w:type="dxa"/>
            <w:gridSpan w:val="2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7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122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853" w:type="dxa"/>
            <w:gridSpan w:val="2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4" w:type="dxa"/>
            <w:gridSpan w:val="8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8" w:type="dxa"/>
          </w:tcPr>
          <w:p w:rsidR="00C263FA" w:rsidRPr="00817A52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</w:tcPr>
          <w:p w:rsidR="00C263FA" w:rsidRPr="00817A52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Котельники</w:t>
            </w: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4" w:type="dxa"/>
            <w:gridSpan w:val="8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8" w:type="dxa"/>
          </w:tcPr>
          <w:p w:rsidR="00C263FA" w:rsidRPr="00817A52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</w:tcPr>
          <w:p w:rsidR="00C263FA" w:rsidRPr="00817A52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90" w:type="dxa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9" w:type="dxa"/>
            <w:gridSpan w:val="2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Default="00C263FA" w:rsidP="001A5A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7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954" w:type="dxa"/>
            <w:gridSpan w:val="8"/>
          </w:tcPr>
          <w:p w:rsidR="00C263F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8" w:type="dxa"/>
          </w:tcPr>
          <w:p w:rsidR="00C263F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851" w:type="dxa"/>
            <w:gridSpan w:val="2"/>
          </w:tcPr>
          <w:p w:rsidR="00C263F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2268" w:type="dxa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954" w:type="dxa"/>
            <w:gridSpan w:val="8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8" w:type="dxa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851" w:type="dxa"/>
            <w:gridSpan w:val="2"/>
          </w:tcPr>
          <w:p w:rsidR="00C263FA" w:rsidRPr="00716F3A" w:rsidRDefault="00C263FA" w:rsidP="00C263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AA48A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1276" w:type="dxa"/>
            <w:gridSpan w:val="7"/>
            <w:vMerge w:val="restart"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FA" w:rsidTr="0047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90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263FA" w:rsidRPr="00D23B2A" w:rsidRDefault="00C263FA" w:rsidP="001A5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3B2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7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8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C263FA" w:rsidRPr="00C263FA" w:rsidRDefault="00C263FA" w:rsidP="009B3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C263FA" w:rsidRDefault="00C263FA" w:rsidP="001A5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82BE9" w:rsidRDefault="00082BE9" w:rsidP="0011225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D2A23" w:rsidRDefault="000D2A23" w:rsidP="000D2A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промышленности, </w:t>
      </w:r>
    </w:p>
    <w:p w:rsidR="007360B2" w:rsidRDefault="000D2A23" w:rsidP="007360B2">
      <w:pPr>
        <w:tabs>
          <w:tab w:val="left" w:pos="720"/>
        </w:tabs>
        <w:jc w:val="both"/>
        <w:rPr>
          <w:sz w:val="28"/>
          <w:szCs w:val="28"/>
        </w:rPr>
        <w:sectPr w:rsidR="007360B2" w:rsidSect="00C263FA">
          <w:pgSz w:w="16838" w:h="11906" w:orient="landscape"/>
          <w:pgMar w:top="719" w:right="1134" w:bottom="180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бизнеса, потребительского рынка и рекламы                                                                                  Е.В. Сгибнева</w:t>
      </w:r>
    </w:p>
    <w:p w:rsidR="00082BE9" w:rsidRPr="002A212F" w:rsidRDefault="00082BE9" w:rsidP="004E1632">
      <w:pPr>
        <w:ind w:left="9204" w:firstLine="708"/>
        <w:jc w:val="center"/>
      </w:pPr>
      <w:r w:rsidRPr="006E3512">
        <w:rPr>
          <w:sz w:val="28"/>
          <w:szCs w:val="28"/>
        </w:rPr>
        <w:lastRenderedPageBreak/>
        <w:t>Приложение №3</w:t>
      </w:r>
    </w:p>
    <w:p w:rsidR="00082BE9" w:rsidRDefault="00082BE9" w:rsidP="002C5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малого и среднего </w:t>
      </w:r>
    </w:p>
    <w:p w:rsidR="00082BE9" w:rsidRDefault="00082BE9" w:rsidP="002C5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в городском округе </w:t>
      </w:r>
    </w:p>
    <w:p w:rsidR="00082BE9" w:rsidRDefault="00082BE9" w:rsidP="00A84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Котельники на 2014-2016 годы»</w:t>
      </w:r>
    </w:p>
    <w:p w:rsidR="00C263FA" w:rsidRDefault="00C263FA" w:rsidP="00AD7886">
      <w:pPr>
        <w:jc w:val="center"/>
        <w:rPr>
          <w:b/>
          <w:sz w:val="28"/>
          <w:szCs w:val="28"/>
        </w:rPr>
      </w:pPr>
    </w:p>
    <w:p w:rsidR="00082BE9" w:rsidRPr="00C263FA" w:rsidRDefault="00082BE9" w:rsidP="00AD7886">
      <w:pPr>
        <w:jc w:val="center"/>
        <w:rPr>
          <w:b/>
          <w:sz w:val="28"/>
          <w:szCs w:val="28"/>
        </w:rPr>
      </w:pPr>
      <w:r w:rsidRPr="00C263FA">
        <w:rPr>
          <w:b/>
          <w:sz w:val="28"/>
          <w:szCs w:val="28"/>
        </w:rPr>
        <w:t>Обоснование финансовых ресурсов, необходимых для реализации мероприятий муниципальной подпрограммы</w:t>
      </w:r>
    </w:p>
    <w:p w:rsidR="0064021C" w:rsidRPr="00C263FA" w:rsidRDefault="00082BE9" w:rsidP="002C5953">
      <w:pPr>
        <w:jc w:val="center"/>
        <w:rPr>
          <w:b/>
          <w:sz w:val="28"/>
          <w:szCs w:val="28"/>
        </w:rPr>
      </w:pPr>
      <w:r w:rsidRPr="00C263FA">
        <w:rPr>
          <w:b/>
          <w:sz w:val="28"/>
          <w:szCs w:val="28"/>
        </w:rPr>
        <w:t>«Развитие малого и среднего предпринимательства в городском округе Котельники на 2014-2016 годы»</w:t>
      </w:r>
    </w:p>
    <w:tbl>
      <w:tblPr>
        <w:tblpPr w:leftFromText="180" w:rightFromText="180" w:vertAnchor="text" w:horzAnchor="margin" w:tblpY="8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211"/>
        <w:gridCol w:w="3379"/>
        <w:gridCol w:w="4146"/>
        <w:gridCol w:w="2127"/>
      </w:tblGrid>
      <w:tr w:rsidR="00082BE9" w:rsidRPr="00CD2F79" w:rsidTr="006D1EE2">
        <w:tc>
          <w:tcPr>
            <w:tcW w:w="2846" w:type="dxa"/>
          </w:tcPr>
          <w:p w:rsidR="00082BE9" w:rsidRPr="00CD2F79" w:rsidRDefault="00082BE9" w:rsidP="006D1EE2">
            <w:pPr>
              <w:ind w:left="175"/>
              <w:jc w:val="center"/>
              <w:rPr>
                <w:sz w:val="28"/>
                <w:szCs w:val="28"/>
              </w:rPr>
            </w:pPr>
            <w:r w:rsidRPr="00CD2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082BE9" w:rsidRPr="00CD2F79" w:rsidRDefault="00082BE9" w:rsidP="006D1EE2">
            <w:pPr>
              <w:jc w:val="center"/>
              <w:rPr>
                <w:sz w:val="28"/>
                <w:szCs w:val="28"/>
              </w:rPr>
            </w:pPr>
            <w:r w:rsidRPr="00CD2F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79" w:type="dxa"/>
          </w:tcPr>
          <w:p w:rsidR="00082BE9" w:rsidRPr="00CD2F79" w:rsidRDefault="00082BE9" w:rsidP="006D1EE2">
            <w:pPr>
              <w:jc w:val="center"/>
              <w:rPr>
                <w:sz w:val="28"/>
                <w:szCs w:val="28"/>
              </w:rPr>
            </w:pPr>
            <w:r w:rsidRPr="00CD2F79">
              <w:rPr>
                <w:sz w:val="28"/>
                <w:szCs w:val="2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4146" w:type="dxa"/>
          </w:tcPr>
          <w:p w:rsidR="00082BE9" w:rsidRDefault="00082BE9" w:rsidP="006D1EE2">
            <w:pPr>
              <w:jc w:val="center"/>
              <w:rPr>
                <w:sz w:val="28"/>
                <w:szCs w:val="28"/>
              </w:rPr>
            </w:pPr>
            <w:r w:rsidRPr="00CD2F79">
              <w:rPr>
                <w:sz w:val="28"/>
                <w:szCs w:val="28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082BE9" w:rsidRPr="00CD2F79" w:rsidRDefault="00082BE9" w:rsidP="006D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2127" w:type="dxa"/>
          </w:tcPr>
          <w:p w:rsidR="00082BE9" w:rsidRPr="00CD2F79" w:rsidRDefault="00082BE9" w:rsidP="006D1EE2">
            <w:pPr>
              <w:jc w:val="center"/>
              <w:rPr>
                <w:sz w:val="28"/>
                <w:szCs w:val="28"/>
              </w:rPr>
            </w:pPr>
            <w:r w:rsidRPr="00CD2F79">
              <w:rPr>
                <w:sz w:val="28"/>
                <w:szCs w:val="28"/>
              </w:rPr>
              <w:t>Эксплуатационные расходы, возникаю</w:t>
            </w:r>
            <w:r>
              <w:rPr>
                <w:sz w:val="28"/>
                <w:szCs w:val="28"/>
              </w:rPr>
              <w:t>щие в результате реализации мер</w:t>
            </w:r>
            <w:r w:rsidRPr="00CD2F7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CD2F79">
              <w:rPr>
                <w:sz w:val="28"/>
                <w:szCs w:val="28"/>
              </w:rPr>
              <w:t>риятия</w:t>
            </w:r>
          </w:p>
        </w:tc>
      </w:tr>
      <w:tr w:rsidR="00082BE9" w:rsidRPr="00CD2F79" w:rsidTr="006D1EE2">
        <w:trPr>
          <w:trHeight w:val="3771"/>
        </w:trPr>
        <w:tc>
          <w:tcPr>
            <w:tcW w:w="2846" w:type="dxa"/>
          </w:tcPr>
          <w:p w:rsidR="00082BE9" w:rsidRPr="00A23049" w:rsidRDefault="00082BE9" w:rsidP="002A2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049">
              <w:rPr>
                <w:sz w:val="28"/>
                <w:szCs w:val="28"/>
              </w:rPr>
              <w:t xml:space="preserve">Организация и </w:t>
            </w:r>
            <w:r>
              <w:rPr>
                <w:sz w:val="28"/>
                <w:szCs w:val="28"/>
              </w:rPr>
              <w:t xml:space="preserve">проведение </w:t>
            </w:r>
            <w:r w:rsidRPr="00A23049">
              <w:rPr>
                <w:sz w:val="28"/>
                <w:szCs w:val="28"/>
              </w:rPr>
              <w:t>городского конкурса субъектов малого и среднего предпринимательства городского округа Котельники Московской области «Предприниматель года»</w:t>
            </w:r>
          </w:p>
        </w:tc>
        <w:tc>
          <w:tcPr>
            <w:tcW w:w="2211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городского округа Котельники </w:t>
            </w:r>
          </w:p>
        </w:tc>
        <w:tc>
          <w:tcPr>
            <w:tcW w:w="3379" w:type="dxa"/>
          </w:tcPr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 = ФР1+ФР2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ФР1 - приобретение подарков;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ФР2 - организация и проведение мероприятия.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</w:p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 = 35,0+35,0=70,0 тыс.</w:t>
            </w:r>
            <w:r w:rsidR="00640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4146" w:type="dxa"/>
          </w:tcPr>
          <w:p w:rsidR="00082BE9" w:rsidRPr="0058127B" w:rsidRDefault="00082BE9" w:rsidP="006D1EE2">
            <w:pPr>
              <w:jc w:val="center"/>
              <w:rPr>
                <w:b/>
                <w:bCs/>
                <w:sz w:val="28"/>
                <w:szCs w:val="28"/>
              </w:rPr>
            </w:pPr>
            <w:r w:rsidRPr="0058127B">
              <w:rPr>
                <w:b/>
                <w:bCs/>
                <w:sz w:val="28"/>
                <w:szCs w:val="28"/>
              </w:rPr>
              <w:t xml:space="preserve">2014г.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8127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</w:t>
            </w:r>
          </w:p>
          <w:p w:rsidR="00082BE9" w:rsidRDefault="00082BE9" w:rsidP="006D1EE2">
            <w:pPr>
              <w:jc w:val="center"/>
              <w:rPr>
                <w:sz w:val="28"/>
                <w:szCs w:val="28"/>
              </w:rPr>
            </w:pPr>
            <w:r w:rsidRPr="0058127B">
              <w:rPr>
                <w:b/>
                <w:bCs/>
                <w:sz w:val="28"/>
                <w:szCs w:val="28"/>
              </w:rPr>
              <w:t>2015г.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70</w:t>
            </w:r>
          </w:p>
          <w:p w:rsidR="00082BE9" w:rsidRPr="00CD2F79" w:rsidRDefault="00082BE9" w:rsidP="006D1EE2">
            <w:pPr>
              <w:jc w:val="center"/>
              <w:rPr>
                <w:sz w:val="28"/>
                <w:szCs w:val="28"/>
              </w:rPr>
            </w:pPr>
            <w:r w:rsidRPr="0058127B">
              <w:rPr>
                <w:b/>
                <w:bCs/>
                <w:sz w:val="28"/>
                <w:szCs w:val="28"/>
              </w:rPr>
              <w:t>2016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</w:t>
            </w: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</w:p>
        </w:tc>
      </w:tr>
      <w:tr w:rsidR="00082BE9" w:rsidRPr="00CD2F79" w:rsidTr="006D1EE2">
        <w:trPr>
          <w:trHeight w:val="3958"/>
        </w:trPr>
        <w:tc>
          <w:tcPr>
            <w:tcW w:w="2846" w:type="dxa"/>
          </w:tcPr>
          <w:p w:rsidR="00082BE9" w:rsidRDefault="00082BE9" w:rsidP="007606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мероприятия, направленные на пропаганду и популяризацию предпринимательства, в т.ч.:</w:t>
            </w:r>
          </w:p>
          <w:p w:rsidR="00082BE9" w:rsidRDefault="00082BE9" w:rsidP="002A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обеспечение участия субъектов малого и среднего предпринимательства в муниципальных, региональных, межрегиональных конкурсах, чемпионатах и др. видов мероприятий.</w:t>
            </w:r>
          </w:p>
          <w:p w:rsidR="00082BE9" w:rsidRPr="00CD2F79" w:rsidRDefault="00082BE9" w:rsidP="002A2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3379" w:type="dxa"/>
          </w:tcPr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НФР=ФР1+ФР2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ФР1- оплата тренингов;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ФР2- приобретение подарков.</w:t>
            </w:r>
          </w:p>
          <w:p w:rsidR="00082BE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ФР1=10 чел х 2 тренинга х 4,9 тыс.руб. = 98</w:t>
            </w:r>
            <w:r w:rsidRPr="00716F3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082BE9" w:rsidRDefault="00082BE9" w:rsidP="00D46E92">
            <w:pPr>
              <w:jc w:val="both"/>
              <w:rPr>
                <w:sz w:val="28"/>
                <w:szCs w:val="28"/>
              </w:rPr>
            </w:pPr>
          </w:p>
          <w:p w:rsidR="00082BE9" w:rsidRDefault="00082BE9" w:rsidP="00D4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</w:t>
            </w:r>
          </w:p>
          <w:p w:rsidR="00082BE9" w:rsidRDefault="00082BE9" w:rsidP="00D4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2014=98,0+12,0=110,0 тыс.руб.</w:t>
            </w:r>
          </w:p>
          <w:p w:rsidR="00082BE9" w:rsidRDefault="00082BE9" w:rsidP="00D4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 2015=110,0х1,06 (ИД)=116,0 тыс.руб.</w:t>
            </w:r>
          </w:p>
          <w:p w:rsidR="00082BE9" w:rsidRDefault="00082BE9" w:rsidP="00D4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 2016=116,0х1,08 (ИД)=125,0 тыс. руб.</w:t>
            </w:r>
          </w:p>
          <w:p w:rsidR="00082BE9" w:rsidRPr="00D46E92" w:rsidRDefault="00082BE9" w:rsidP="005B7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 - индекс дефлятор</w:t>
            </w:r>
          </w:p>
        </w:tc>
        <w:tc>
          <w:tcPr>
            <w:tcW w:w="4146" w:type="dxa"/>
          </w:tcPr>
          <w:p w:rsidR="0064021C" w:rsidRDefault="00082BE9" w:rsidP="006D1EE2">
            <w:pPr>
              <w:jc w:val="center"/>
              <w:rPr>
                <w:b/>
                <w:bCs/>
                <w:sz w:val="28"/>
                <w:szCs w:val="28"/>
              </w:rPr>
            </w:pPr>
            <w:r w:rsidRPr="0058127B">
              <w:rPr>
                <w:b/>
                <w:bCs/>
                <w:sz w:val="28"/>
                <w:szCs w:val="28"/>
              </w:rPr>
              <w:t>2014 г</w:t>
            </w:r>
            <w:r>
              <w:rPr>
                <w:sz w:val="28"/>
                <w:szCs w:val="28"/>
              </w:rPr>
              <w:t xml:space="preserve">. – </w:t>
            </w:r>
            <w:r>
              <w:rPr>
                <w:b/>
                <w:bCs/>
                <w:sz w:val="28"/>
                <w:szCs w:val="28"/>
              </w:rPr>
              <w:t>110</w:t>
            </w:r>
          </w:p>
          <w:p w:rsidR="00082BE9" w:rsidRPr="00BC4C69" w:rsidRDefault="00082BE9" w:rsidP="006D1EE2">
            <w:pPr>
              <w:jc w:val="center"/>
              <w:rPr>
                <w:b/>
                <w:sz w:val="28"/>
                <w:szCs w:val="28"/>
              </w:rPr>
            </w:pPr>
            <w:r w:rsidRPr="0058127B">
              <w:rPr>
                <w:b/>
                <w:bCs/>
                <w:sz w:val="28"/>
                <w:szCs w:val="28"/>
              </w:rPr>
              <w:t>2015 г.</w:t>
            </w:r>
            <w:r>
              <w:rPr>
                <w:sz w:val="28"/>
                <w:szCs w:val="28"/>
              </w:rPr>
              <w:t xml:space="preserve"> – </w:t>
            </w:r>
            <w:r w:rsidRPr="00BC4C69">
              <w:rPr>
                <w:b/>
                <w:sz w:val="28"/>
                <w:szCs w:val="28"/>
              </w:rPr>
              <w:t>116</w:t>
            </w:r>
          </w:p>
          <w:p w:rsidR="00082BE9" w:rsidRPr="00BC4C69" w:rsidRDefault="00082BE9" w:rsidP="006D1EE2">
            <w:pPr>
              <w:jc w:val="center"/>
              <w:rPr>
                <w:b/>
                <w:sz w:val="28"/>
                <w:szCs w:val="28"/>
              </w:rPr>
            </w:pPr>
            <w:r w:rsidRPr="00BC4C69">
              <w:rPr>
                <w:b/>
                <w:bCs/>
                <w:sz w:val="28"/>
                <w:szCs w:val="28"/>
              </w:rPr>
              <w:t>2016 г.</w:t>
            </w:r>
            <w:r w:rsidRPr="00BC4C69">
              <w:rPr>
                <w:b/>
                <w:sz w:val="28"/>
                <w:szCs w:val="28"/>
              </w:rPr>
              <w:t xml:space="preserve"> – 125</w:t>
            </w:r>
          </w:p>
          <w:p w:rsidR="00082BE9" w:rsidRPr="003836AC" w:rsidRDefault="00082BE9" w:rsidP="006D1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</w:p>
        </w:tc>
      </w:tr>
      <w:tr w:rsidR="00082BE9" w:rsidRPr="00CD2F79" w:rsidTr="006D1EE2">
        <w:trPr>
          <w:trHeight w:val="1985"/>
        </w:trPr>
        <w:tc>
          <w:tcPr>
            <w:tcW w:w="2846" w:type="dxa"/>
          </w:tcPr>
          <w:p w:rsidR="00082BE9" w:rsidRPr="00A23049" w:rsidRDefault="00082BE9" w:rsidP="002A212F">
            <w:pPr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93274B">
              <w:rPr>
                <w:sz w:val="28"/>
                <w:szCs w:val="28"/>
              </w:rPr>
              <w:t>Организация 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A7FE7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е</w:t>
            </w:r>
            <w:r w:rsidRPr="000A7FE7">
              <w:rPr>
                <w:sz w:val="28"/>
                <w:szCs w:val="28"/>
              </w:rPr>
              <w:t xml:space="preserve"> ежегодного конкурса «Лучший молодежный  бизнес-проект»</w:t>
            </w:r>
          </w:p>
        </w:tc>
        <w:tc>
          <w:tcPr>
            <w:tcW w:w="2211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 Котельники</w:t>
            </w:r>
          </w:p>
        </w:tc>
        <w:tc>
          <w:tcPr>
            <w:tcW w:w="3379" w:type="dxa"/>
          </w:tcPr>
          <w:p w:rsidR="00082BE9" w:rsidRDefault="00082BE9" w:rsidP="007606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НФР = 20,0 тыс. руб.</w:t>
            </w:r>
          </w:p>
          <w:p w:rsidR="00082BE9" w:rsidRDefault="00082BE9" w:rsidP="007606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(приобретение подарков)</w:t>
            </w:r>
          </w:p>
          <w:p w:rsidR="00082BE9" w:rsidRDefault="00082BE9" w:rsidP="007606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6" w:type="dxa"/>
          </w:tcPr>
          <w:p w:rsidR="00082BE9" w:rsidRPr="003A702C" w:rsidRDefault="00082BE9" w:rsidP="006D1EE2">
            <w:pPr>
              <w:jc w:val="center"/>
              <w:rPr>
                <w:b/>
                <w:bCs/>
                <w:sz w:val="28"/>
                <w:szCs w:val="28"/>
              </w:rPr>
            </w:pPr>
            <w:r w:rsidRPr="0093274B">
              <w:rPr>
                <w:b/>
                <w:bCs/>
                <w:sz w:val="28"/>
                <w:szCs w:val="28"/>
              </w:rPr>
              <w:t>2014 г.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:rsidR="00082BE9" w:rsidRPr="003A702C" w:rsidRDefault="00082BE9" w:rsidP="006D1EE2">
            <w:pPr>
              <w:jc w:val="center"/>
              <w:rPr>
                <w:b/>
                <w:bCs/>
                <w:sz w:val="28"/>
                <w:szCs w:val="28"/>
              </w:rPr>
            </w:pPr>
            <w:r w:rsidRPr="0093274B">
              <w:rPr>
                <w:b/>
                <w:bCs/>
                <w:sz w:val="28"/>
                <w:szCs w:val="28"/>
              </w:rPr>
              <w:t>2015г.</w:t>
            </w:r>
            <w:r>
              <w:rPr>
                <w:sz w:val="28"/>
                <w:szCs w:val="28"/>
              </w:rPr>
              <w:t xml:space="preserve"> – 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:rsidR="00082BE9" w:rsidRPr="0093274B" w:rsidRDefault="00082BE9" w:rsidP="006D1EE2">
            <w:pPr>
              <w:jc w:val="center"/>
              <w:rPr>
                <w:b/>
                <w:bCs/>
                <w:sz w:val="28"/>
                <w:szCs w:val="28"/>
              </w:rPr>
            </w:pPr>
            <w:r w:rsidRPr="003A702C">
              <w:rPr>
                <w:b/>
                <w:bCs/>
                <w:sz w:val="28"/>
                <w:szCs w:val="28"/>
              </w:rPr>
              <w:t xml:space="preserve">2016г. – 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82BE9" w:rsidRPr="00CD2F79" w:rsidRDefault="00082BE9" w:rsidP="002A212F">
            <w:pPr>
              <w:jc w:val="both"/>
              <w:rPr>
                <w:sz w:val="28"/>
                <w:szCs w:val="28"/>
              </w:rPr>
            </w:pPr>
          </w:p>
        </w:tc>
      </w:tr>
    </w:tbl>
    <w:p w:rsidR="00082BE9" w:rsidRDefault="00082BE9" w:rsidP="006331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BE9" w:rsidRDefault="00082BE9" w:rsidP="006331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A23" w:rsidRDefault="000D2A23" w:rsidP="000D2A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промышленности, </w:t>
      </w:r>
    </w:p>
    <w:p w:rsidR="000D2A23" w:rsidRDefault="000D2A23" w:rsidP="000D2A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бизнеса, потребительского рынка и рекламы                                                                                         Е.В. Сгибнева</w:t>
      </w:r>
      <w:bookmarkStart w:id="0" w:name="_GoBack"/>
      <w:bookmarkEnd w:id="0"/>
    </w:p>
    <w:p w:rsidR="00082BE9" w:rsidRDefault="00082BE9" w:rsidP="00254BCD">
      <w:pPr>
        <w:autoSpaceDE w:val="0"/>
        <w:autoSpaceDN w:val="0"/>
        <w:adjustRightInd w:val="0"/>
        <w:rPr>
          <w:sz w:val="28"/>
          <w:szCs w:val="28"/>
        </w:rPr>
      </w:pPr>
    </w:p>
    <w:sectPr w:rsidR="00082BE9" w:rsidSect="00C263FA">
      <w:pgSz w:w="16838" w:h="11906" w:orient="landscape"/>
      <w:pgMar w:top="719" w:right="1134" w:bottom="1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19" w:rsidRDefault="003F0319">
      <w:r>
        <w:separator/>
      </w:r>
    </w:p>
  </w:endnote>
  <w:endnote w:type="continuationSeparator" w:id="0">
    <w:p w:rsidR="003F0319" w:rsidRDefault="003F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19" w:rsidRDefault="003F0319" w:rsidP="00B6318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19" w:rsidRDefault="003F0319">
      <w:r>
        <w:separator/>
      </w:r>
    </w:p>
  </w:footnote>
  <w:footnote w:type="continuationSeparator" w:id="0">
    <w:p w:rsidR="003F0319" w:rsidRDefault="003F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D8" w:rsidRDefault="003975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0E88">
      <w:rPr>
        <w:noProof/>
      </w:rPr>
      <w:t>2</w:t>
    </w:r>
    <w:r>
      <w:fldChar w:fldCharType="end"/>
    </w:r>
  </w:p>
  <w:p w:rsidR="003F0319" w:rsidRDefault="003F0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B72"/>
    <w:multiLevelType w:val="multilevel"/>
    <w:tmpl w:val="96CED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4B2A44"/>
    <w:multiLevelType w:val="hybridMultilevel"/>
    <w:tmpl w:val="EB0A7BB8"/>
    <w:lvl w:ilvl="0" w:tplc="BF7CADA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1380E78"/>
    <w:multiLevelType w:val="hybridMultilevel"/>
    <w:tmpl w:val="4EDCE4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D0E4B"/>
    <w:multiLevelType w:val="hybridMultilevel"/>
    <w:tmpl w:val="4228446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77D32"/>
    <w:multiLevelType w:val="multilevel"/>
    <w:tmpl w:val="93163E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D152B7D"/>
    <w:multiLevelType w:val="multilevel"/>
    <w:tmpl w:val="2EB43D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34D220E9"/>
    <w:multiLevelType w:val="hybridMultilevel"/>
    <w:tmpl w:val="110C7EFA"/>
    <w:lvl w:ilvl="0" w:tplc="9D902E3C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410356ED"/>
    <w:multiLevelType w:val="hybridMultilevel"/>
    <w:tmpl w:val="C4E6479A"/>
    <w:lvl w:ilvl="0" w:tplc="1416081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>
    <w:nsid w:val="444B3778"/>
    <w:multiLevelType w:val="hybridMultilevel"/>
    <w:tmpl w:val="647E8E12"/>
    <w:lvl w:ilvl="0" w:tplc="5534FFEA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5685BDF"/>
    <w:multiLevelType w:val="multilevel"/>
    <w:tmpl w:val="7AB60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53C14D5E"/>
    <w:multiLevelType w:val="hybridMultilevel"/>
    <w:tmpl w:val="BE68226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4E7760"/>
    <w:multiLevelType w:val="hybridMultilevel"/>
    <w:tmpl w:val="A26EB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350054"/>
    <w:multiLevelType w:val="hybridMultilevel"/>
    <w:tmpl w:val="95543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E64"/>
    <w:rsid w:val="00004556"/>
    <w:rsid w:val="00010E88"/>
    <w:rsid w:val="00024863"/>
    <w:rsid w:val="00033FFE"/>
    <w:rsid w:val="0003423A"/>
    <w:rsid w:val="00043C55"/>
    <w:rsid w:val="00044BEE"/>
    <w:rsid w:val="00046E35"/>
    <w:rsid w:val="0006439B"/>
    <w:rsid w:val="00077A91"/>
    <w:rsid w:val="00082BE9"/>
    <w:rsid w:val="0008584C"/>
    <w:rsid w:val="000A7FE7"/>
    <w:rsid w:val="000B0C4E"/>
    <w:rsid w:val="000B3F29"/>
    <w:rsid w:val="000C2C5D"/>
    <w:rsid w:val="000D2A23"/>
    <w:rsid w:val="000D6025"/>
    <w:rsid w:val="000F72A5"/>
    <w:rsid w:val="000F7AC1"/>
    <w:rsid w:val="001101E9"/>
    <w:rsid w:val="00110E60"/>
    <w:rsid w:val="0011225C"/>
    <w:rsid w:val="001132CF"/>
    <w:rsid w:val="00122288"/>
    <w:rsid w:val="00137740"/>
    <w:rsid w:val="00146A15"/>
    <w:rsid w:val="00150D96"/>
    <w:rsid w:val="00162BEF"/>
    <w:rsid w:val="00163E3A"/>
    <w:rsid w:val="001644F6"/>
    <w:rsid w:val="00165BB6"/>
    <w:rsid w:val="0017158E"/>
    <w:rsid w:val="00175626"/>
    <w:rsid w:val="001804DD"/>
    <w:rsid w:val="00183762"/>
    <w:rsid w:val="00187171"/>
    <w:rsid w:val="001A5A4D"/>
    <w:rsid w:val="001B2EF2"/>
    <w:rsid w:val="001D37B4"/>
    <w:rsid w:val="001D58F2"/>
    <w:rsid w:val="001D5F13"/>
    <w:rsid w:val="001E2EBF"/>
    <w:rsid w:val="001E76DF"/>
    <w:rsid w:val="001F7BAA"/>
    <w:rsid w:val="0020291E"/>
    <w:rsid w:val="00217C1D"/>
    <w:rsid w:val="00231E03"/>
    <w:rsid w:val="0023679E"/>
    <w:rsid w:val="0024251D"/>
    <w:rsid w:val="00243EB0"/>
    <w:rsid w:val="00250543"/>
    <w:rsid w:val="0025217B"/>
    <w:rsid w:val="00254BCD"/>
    <w:rsid w:val="0025770D"/>
    <w:rsid w:val="002608A1"/>
    <w:rsid w:val="002770AE"/>
    <w:rsid w:val="002862D8"/>
    <w:rsid w:val="002874F3"/>
    <w:rsid w:val="00290F54"/>
    <w:rsid w:val="002A212F"/>
    <w:rsid w:val="002A30EA"/>
    <w:rsid w:val="002A613F"/>
    <w:rsid w:val="002B7895"/>
    <w:rsid w:val="002C5953"/>
    <w:rsid w:val="002D167B"/>
    <w:rsid w:val="002D44DB"/>
    <w:rsid w:val="002F7A91"/>
    <w:rsid w:val="00342874"/>
    <w:rsid w:val="00351784"/>
    <w:rsid w:val="00361849"/>
    <w:rsid w:val="00364CF8"/>
    <w:rsid w:val="00372653"/>
    <w:rsid w:val="0037347F"/>
    <w:rsid w:val="00382C69"/>
    <w:rsid w:val="00383277"/>
    <w:rsid w:val="003836AC"/>
    <w:rsid w:val="0038591D"/>
    <w:rsid w:val="003901B5"/>
    <w:rsid w:val="0039126F"/>
    <w:rsid w:val="003957A2"/>
    <w:rsid w:val="00395E13"/>
    <w:rsid w:val="003975D8"/>
    <w:rsid w:val="003A4834"/>
    <w:rsid w:val="003A702C"/>
    <w:rsid w:val="003C009B"/>
    <w:rsid w:val="003D0118"/>
    <w:rsid w:val="003D256A"/>
    <w:rsid w:val="003D5585"/>
    <w:rsid w:val="003E29D3"/>
    <w:rsid w:val="003E5DC4"/>
    <w:rsid w:val="003F0319"/>
    <w:rsid w:val="003F47AD"/>
    <w:rsid w:val="00411726"/>
    <w:rsid w:val="00412A58"/>
    <w:rsid w:val="004152A2"/>
    <w:rsid w:val="004176FA"/>
    <w:rsid w:val="00432723"/>
    <w:rsid w:val="004512D9"/>
    <w:rsid w:val="00456FB8"/>
    <w:rsid w:val="004707FA"/>
    <w:rsid w:val="00471502"/>
    <w:rsid w:val="0047345B"/>
    <w:rsid w:val="004756DD"/>
    <w:rsid w:val="0048148C"/>
    <w:rsid w:val="00494CD8"/>
    <w:rsid w:val="004972C1"/>
    <w:rsid w:val="004E1632"/>
    <w:rsid w:val="004E3E85"/>
    <w:rsid w:val="004E4848"/>
    <w:rsid w:val="004F6C4F"/>
    <w:rsid w:val="00505CF3"/>
    <w:rsid w:val="005137EE"/>
    <w:rsid w:val="005235FC"/>
    <w:rsid w:val="00526E16"/>
    <w:rsid w:val="00532898"/>
    <w:rsid w:val="00544D54"/>
    <w:rsid w:val="005562C2"/>
    <w:rsid w:val="00567306"/>
    <w:rsid w:val="0058127B"/>
    <w:rsid w:val="0059286F"/>
    <w:rsid w:val="005A5B19"/>
    <w:rsid w:val="005B7E04"/>
    <w:rsid w:val="005C240E"/>
    <w:rsid w:val="005D6786"/>
    <w:rsid w:val="005E2801"/>
    <w:rsid w:val="005E3C5B"/>
    <w:rsid w:val="005E426F"/>
    <w:rsid w:val="005E7737"/>
    <w:rsid w:val="005F269B"/>
    <w:rsid w:val="005F512E"/>
    <w:rsid w:val="005F6AFF"/>
    <w:rsid w:val="00613E74"/>
    <w:rsid w:val="006264C8"/>
    <w:rsid w:val="00633156"/>
    <w:rsid w:val="00634698"/>
    <w:rsid w:val="0064021C"/>
    <w:rsid w:val="00641E64"/>
    <w:rsid w:val="00661AB8"/>
    <w:rsid w:val="00662F23"/>
    <w:rsid w:val="00675AB2"/>
    <w:rsid w:val="00680B21"/>
    <w:rsid w:val="00692FAA"/>
    <w:rsid w:val="00693AFF"/>
    <w:rsid w:val="006A1129"/>
    <w:rsid w:val="006A3EAB"/>
    <w:rsid w:val="006B4683"/>
    <w:rsid w:val="006C49E9"/>
    <w:rsid w:val="006C6B04"/>
    <w:rsid w:val="006C79B8"/>
    <w:rsid w:val="006D0BAE"/>
    <w:rsid w:val="006D1EE2"/>
    <w:rsid w:val="006D45BA"/>
    <w:rsid w:val="006D46E0"/>
    <w:rsid w:val="006E3512"/>
    <w:rsid w:val="007021C7"/>
    <w:rsid w:val="007038FB"/>
    <w:rsid w:val="00703DB3"/>
    <w:rsid w:val="00707086"/>
    <w:rsid w:val="00716F3A"/>
    <w:rsid w:val="0072171B"/>
    <w:rsid w:val="00730C6E"/>
    <w:rsid w:val="00732A2D"/>
    <w:rsid w:val="00733BF4"/>
    <w:rsid w:val="007360B2"/>
    <w:rsid w:val="00743041"/>
    <w:rsid w:val="007440CD"/>
    <w:rsid w:val="00752ECD"/>
    <w:rsid w:val="00756F12"/>
    <w:rsid w:val="0076063F"/>
    <w:rsid w:val="00761A53"/>
    <w:rsid w:val="007625F1"/>
    <w:rsid w:val="00764267"/>
    <w:rsid w:val="00772EE0"/>
    <w:rsid w:val="007740FB"/>
    <w:rsid w:val="0077489A"/>
    <w:rsid w:val="007831CE"/>
    <w:rsid w:val="0079097C"/>
    <w:rsid w:val="007C09EB"/>
    <w:rsid w:val="007C19B0"/>
    <w:rsid w:val="007D61D7"/>
    <w:rsid w:val="007E59C9"/>
    <w:rsid w:val="007E6F96"/>
    <w:rsid w:val="0081073F"/>
    <w:rsid w:val="00817A52"/>
    <w:rsid w:val="008362C3"/>
    <w:rsid w:val="008362E4"/>
    <w:rsid w:val="00853DDE"/>
    <w:rsid w:val="0085499F"/>
    <w:rsid w:val="008759CE"/>
    <w:rsid w:val="0088676C"/>
    <w:rsid w:val="008905DB"/>
    <w:rsid w:val="008A146D"/>
    <w:rsid w:val="008B3C4A"/>
    <w:rsid w:val="008D1D5E"/>
    <w:rsid w:val="008D2330"/>
    <w:rsid w:val="008E1900"/>
    <w:rsid w:val="008F237B"/>
    <w:rsid w:val="00900BFA"/>
    <w:rsid w:val="00911362"/>
    <w:rsid w:val="00911CCA"/>
    <w:rsid w:val="0093274B"/>
    <w:rsid w:val="00943562"/>
    <w:rsid w:val="00951FC2"/>
    <w:rsid w:val="00956EEA"/>
    <w:rsid w:val="00962EBF"/>
    <w:rsid w:val="009632A5"/>
    <w:rsid w:val="009732E5"/>
    <w:rsid w:val="00974626"/>
    <w:rsid w:val="00977A21"/>
    <w:rsid w:val="00984A85"/>
    <w:rsid w:val="009860E1"/>
    <w:rsid w:val="00991B83"/>
    <w:rsid w:val="00993125"/>
    <w:rsid w:val="009B6325"/>
    <w:rsid w:val="009E52B4"/>
    <w:rsid w:val="009F08FC"/>
    <w:rsid w:val="00A11587"/>
    <w:rsid w:val="00A116EF"/>
    <w:rsid w:val="00A15B8A"/>
    <w:rsid w:val="00A23049"/>
    <w:rsid w:val="00A3209B"/>
    <w:rsid w:val="00A36996"/>
    <w:rsid w:val="00A36DCA"/>
    <w:rsid w:val="00A37A6A"/>
    <w:rsid w:val="00A5104E"/>
    <w:rsid w:val="00A56036"/>
    <w:rsid w:val="00A6170C"/>
    <w:rsid w:val="00A61B47"/>
    <w:rsid w:val="00A67E35"/>
    <w:rsid w:val="00A73EB4"/>
    <w:rsid w:val="00A76AF5"/>
    <w:rsid w:val="00A8400C"/>
    <w:rsid w:val="00A8499D"/>
    <w:rsid w:val="00A87545"/>
    <w:rsid w:val="00AA384D"/>
    <w:rsid w:val="00AA48AA"/>
    <w:rsid w:val="00AA5D13"/>
    <w:rsid w:val="00AB12D9"/>
    <w:rsid w:val="00AB5526"/>
    <w:rsid w:val="00AC2DBC"/>
    <w:rsid w:val="00AD77DE"/>
    <w:rsid w:val="00AD7886"/>
    <w:rsid w:val="00AE0140"/>
    <w:rsid w:val="00AE6CCF"/>
    <w:rsid w:val="00B0197F"/>
    <w:rsid w:val="00B2623F"/>
    <w:rsid w:val="00B341CB"/>
    <w:rsid w:val="00B40EE7"/>
    <w:rsid w:val="00B42024"/>
    <w:rsid w:val="00B53431"/>
    <w:rsid w:val="00B54172"/>
    <w:rsid w:val="00B61039"/>
    <w:rsid w:val="00B61DDF"/>
    <w:rsid w:val="00B63185"/>
    <w:rsid w:val="00B63F76"/>
    <w:rsid w:val="00B6420E"/>
    <w:rsid w:val="00B65AB0"/>
    <w:rsid w:val="00B80A20"/>
    <w:rsid w:val="00B8222E"/>
    <w:rsid w:val="00B85A78"/>
    <w:rsid w:val="00B944AA"/>
    <w:rsid w:val="00BA6B15"/>
    <w:rsid w:val="00BB1520"/>
    <w:rsid w:val="00BC4C69"/>
    <w:rsid w:val="00BD2982"/>
    <w:rsid w:val="00BD406F"/>
    <w:rsid w:val="00BE026C"/>
    <w:rsid w:val="00BE246C"/>
    <w:rsid w:val="00BE4A61"/>
    <w:rsid w:val="00BF5693"/>
    <w:rsid w:val="00BF7BB5"/>
    <w:rsid w:val="00BF7DAB"/>
    <w:rsid w:val="00C05197"/>
    <w:rsid w:val="00C06958"/>
    <w:rsid w:val="00C225E6"/>
    <w:rsid w:val="00C2609B"/>
    <w:rsid w:val="00C263FA"/>
    <w:rsid w:val="00C27AD9"/>
    <w:rsid w:val="00C302B7"/>
    <w:rsid w:val="00C323B4"/>
    <w:rsid w:val="00C52F81"/>
    <w:rsid w:val="00C55826"/>
    <w:rsid w:val="00C62084"/>
    <w:rsid w:val="00C6303B"/>
    <w:rsid w:val="00C67C70"/>
    <w:rsid w:val="00C7254D"/>
    <w:rsid w:val="00C77162"/>
    <w:rsid w:val="00C83285"/>
    <w:rsid w:val="00C9548C"/>
    <w:rsid w:val="00CC327D"/>
    <w:rsid w:val="00CC4167"/>
    <w:rsid w:val="00CC439A"/>
    <w:rsid w:val="00CD2F79"/>
    <w:rsid w:val="00CE1E2E"/>
    <w:rsid w:val="00CE6109"/>
    <w:rsid w:val="00D01323"/>
    <w:rsid w:val="00D053D7"/>
    <w:rsid w:val="00D06A4A"/>
    <w:rsid w:val="00D20EC6"/>
    <w:rsid w:val="00D23B2A"/>
    <w:rsid w:val="00D242DA"/>
    <w:rsid w:val="00D36377"/>
    <w:rsid w:val="00D45363"/>
    <w:rsid w:val="00D45506"/>
    <w:rsid w:val="00D46E92"/>
    <w:rsid w:val="00D50263"/>
    <w:rsid w:val="00D54748"/>
    <w:rsid w:val="00D55DF1"/>
    <w:rsid w:val="00D6121B"/>
    <w:rsid w:val="00D62AB8"/>
    <w:rsid w:val="00D630A2"/>
    <w:rsid w:val="00D6750B"/>
    <w:rsid w:val="00D72649"/>
    <w:rsid w:val="00D823AD"/>
    <w:rsid w:val="00D9312A"/>
    <w:rsid w:val="00D9726F"/>
    <w:rsid w:val="00DA5EA8"/>
    <w:rsid w:val="00DC6D48"/>
    <w:rsid w:val="00DD38FA"/>
    <w:rsid w:val="00DF115D"/>
    <w:rsid w:val="00DF7A3E"/>
    <w:rsid w:val="00E06AB9"/>
    <w:rsid w:val="00E109CC"/>
    <w:rsid w:val="00E10BB3"/>
    <w:rsid w:val="00E14643"/>
    <w:rsid w:val="00E1742A"/>
    <w:rsid w:val="00E22B12"/>
    <w:rsid w:val="00E47625"/>
    <w:rsid w:val="00E54617"/>
    <w:rsid w:val="00E5565E"/>
    <w:rsid w:val="00E72F47"/>
    <w:rsid w:val="00E8236B"/>
    <w:rsid w:val="00E94623"/>
    <w:rsid w:val="00E952F0"/>
    <w:rsid w:val="00EB4964"/>
    <w:rsid w:val="00EB4B47"/>
    <w:rsid w:val="00EB793C"/>
    <w:rsid w:val="00EC243A"/>
    <w:rsid w:val="00EE4D2F"/>
    <w:rsid w:val="00EF44EC"/>
    <w:rsid w:val="00F06B1B"/>
    <w:rsid w:val="00F11675"/>
    <w:rsid w:val="00F242BA"/>
    <w:rsid w:val="00F275A5"/>
    <w:rsid w:val="00F37E2F"/>
    <w:rsid w:val="00F4326E"/>
    <w:rsid w:val="00F45042"/>
    <w:rsid w:val="00F602B8"/>
    <w:rsid w:val="00F60E37"/>
    <w:rsid w:val="00F6376C"/>
    <w:rsid w:val="00F74760"/>
    <w:rsid w:val="00F77E08"/>
    <w:rsid w:val="00F91540"/>
    <w:rsid w:val="00F91717"/>
    <w:rsid w:val="00F94D91"/>
    <w:rsid w:val="00F9566C"/>
    <w:rsid w:val="00F97BFD"/>
    <w:rsid w:val="00FB4C5C"/>
    <w:rsid w:val="00FB50BD"/>
    <w:rsid w:val="00FC457A"/>
    <w:rsid w:val="00FC48B9"/>
    <w:rsid w:val="00FC4EB2"/>
    <w:rsid w:val="00FE716A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AD7886"/>
    <w:rPr>
      <w:rFonts w:ascii="Times New Roman" w:hAnsi="Times New Roman"/>
      <w:sz w:val="18"/>
    </w:rPr>
  </w:style>
  <w:style w:type="table" w:styleId="a3">
    <w:name w:val="Table Grid"/>
    <w:basedOn w:val="a1"/>
    <w:uiPriority w:val="99"/>
    <w:rsid w:val="00AD78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D7886"/>
    <w:pPr>
      <w:ind w:firstLine="720"/>
      <w:jc w:val="both"/>
    </w:pPr>
    <w:rPr>
      <w:rFonts w:eastAsia="Calibri"/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AD7886"/>
    <w:rPr>
      <w:rFonts w:ascii="Times New Roman" w:hAnsi="Times New Roman"/>
      <w:b/>
      <w:sz w:val="24"/>
      <w:lang w:eastAsia="ru-RU"/>
    </w:rPr>
  </w:style>
  <w:style w:type="paragraph" w:styleId="a4">
    <w:name w:val="Body Text"/>
    <w:basedOn w:val="a"/>
    <w:link w:val="a5"/>
    <w:uiPriority w:val="99"/>
    <w:rsid w:val="00AD7886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AD7886"/>
    <w:rPr>
      <w:rFonts w:ascii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AD78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D78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AD788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AD7886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AD7886"/>
    <w:rPr>
      <w:rFonts w:cs="Times New Roman"/>
    </w:rPr>
  </w:style>
  <w:style w:type="paragraph" w:customStyle="1" w:styleId="ConsPlusNormal">
    <w:name w:val="ConsPlusNormal"/>
    <w:uiPriority w:val="99"/>
    <w:rsid w:val="00AD78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AD7886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D7886"/>
    <w:rPr>
      <w:rFonts w:ascii="Tahoma" w:hAnsi="Tahoma"/>
      <w:sz w:val="16"/>
      <w:lang w:eastAsia="ru-RU"/>
    </w:rPr>
  </w:style>
  <w:style w:type="paragraph" w:styleId="ab">
    <w:name w:val="List Paragraph"/>
    <w:basedOn w:val="a"/>
    <w:uiPriority w:val="99"/>
    <w:qFormat/>
    <w:rsid w:val="00C5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 Spacing"/>
    <w:uiPriority w:val="99"/>
    <w:qFormat/>
    <w:rsid w:val="006A1129"/>
    <w:rPr>
      <w:rFonts w:cs="Calibri"/>
      <w:sz w:val="22"/>
      <w:szCs w:val="22"/>
      <w:lang w:eastAsia="en-US"/>
    </w:rPr>
  </w:style>
  <w:style w:type="character" w:styleId="ad">
    <w:name w:val="Hyperlink"/>
    <w:uiPriority w:val="99"/>
    <w:rsid w:val="0093274B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B631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0342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918126CDD128254FCE12F109C4EB585EDBD5C2395D438B284F6696CBBC94FE0C5FAB8BD2737E04CES5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18126CDD128254FCE12F109C4EB585EDBD5C2395D438B284F6696CBBC94FE0C5FAB8BD2727702CES6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18126CDD128254FCE12F109C4EB585EDBD5C2395D438B284F6696CBBC94FE0C5FAB8BD2727702CES6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18126CDD128254FCE12F109C4EB585EDBD5CB3D5B438B284F6696CBBC94FE0C5FAB8BD2727204CES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18126CDD128254FCE12F109C4EB585EDBD5CB3D5B438B284F6696CBBC94FE0C5FAB8BD2727204CES0M" TargetMode="External"/><Relationship Id="rId10" Type="http://schemas.openxmlformats.org/officeDocument/2006/relationships/hyperlink" Target="consultantplus://offline/ref=98918126CDD128254FCE12F109C4EB585EDBD5C2395D438B284F6696CBBC94FE0C5FAB8BD2727104CES0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18126CDD128254FCE12F109C4EB585EDBD5C2395D438B284F6696CBBC94FE0C5FAB8BD2737E04CES5M" TargetMode="External"/><Relationship Id="rId14" Type="http://schemas.openxmlformats.org/officeDocument/2006/relationships/hyperlink" Target="consultantplus://offline/ref=98918126CDD128254FCE12F109C4EB585EDBD5C2395D438B284F6696CBBC94FE0C5FAB8BD2727104CES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6B33-BC38-484D-8CE2-9FB0C734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15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User_Ekonomik4</cp:lastModifiedBy>
  <cp:revision>96</cp:revision>
  <cp:lastPrinted>2013-11-29T16:09:00Z</cp:lastPrinted>
  <dcterms:created xsi:type="dcterms:W3CDTF">2013-10-12T05:31:00Z</dcterms:created>
  <dcterms:modified xsi:type="dcterms:W3CDTF">2013-12-02T13:04:00Z</dcterms:modified>
</cp:coreProperties>
</file>